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A5880" w14:textId="2A95CCC9" w:rsidR="00A22B09" w:rsidRDefault="00A22B09" w:rsidP="003664D6">
      <w:pPr>
        <w:jc w:val="center"/>
      </w:pPr>
      <w:r>
        <w:rPr>
          <w:noProof/>
        </w:rPr>
        <w:drawing>
          <wp:anchor distT="0" distB="0" distL="114300" distR="114300" simplePos="0" relativeHeight="251664384" behindDoc="0" locked="0" layoutInCell="1" allowOverlap="1" wp14:anchorId="20F4E355" wp14:editId="1360C007">
            <wp:simplePos x="0" y="0"/>
            <wp:positionH relativeFrom="column">
              <wp:posOffset>-91440</wp:posOffset>
            </wp:positionH>
            <wp:positionV relativeFrom="paragraph">
              <wp:posOffset>91440</wp:posOffset>
            </wp:positionV>
            <wp:extent cx="1249680" cy="1018540"/>
            <wp:effectExtent l="0" t="0" r="0" b="0"/>
            <wp:wrapSquare wrapText="bothSides"/>
            <wp:docPr id="18644267" name="Picture 18644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9680" cy="101854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758A075" wp14:editId="74C873C4">
            <wp:simplePos x="0" y="0"/>
            <wp:positionH relativeFrom="column">
              <wp:posOffset>4358640</wp:posOffset>
            </wp:positionH>
            <wp:positionV relativeFrom="paragraph">
              <wp:posOffset>73025</wp:posOffset>
            </wp:positionV>
            <wp:extent cx="1463040" cy="1037590"/>
            <wp:effectExtent l="0" t="0" r="0" b="3810"/>
            <wp:wrapSquare wrapText="bothSides"/>
            <wp:docPr id="2007229446" name="Picture 2007229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1037590"/>
                    </a:xfrm>
                    <a:prstGeom prst="rect">
                      <a:avLst/>
                    </a:prstGeom>
                  </pic:spPr>
                </pic:pic>
              </a:graphicData>
            </a:graphic>
            <wp14:sizeRelH relativeFrom="page">
              <wp14:pctWidth>0</wp14:pctWidth>
            </wp14:sizeRelH>
            <wp14:sizeRelV relativeFrom="page">
              <wp14:pctHeight>0</wp14:pctHeight>
            </wp14:sizeRelV>
          </wp:anchor>
        </w:drawing>
      </w:r>
    </w:p>
    <w:p w14:paraId="6BD1781C" w14:textId="0527076A" w:rsidR="00A22B09" w:rsidRDefault="00A22B09" w:rsidP="003664D6">
      <w:pPr>
        <w:jc w:val="center"/>
      </w:pPr>
    </w:p>
    <w:p w14:paraId="520F3F9F" w14:textId="59909977" w:rsidR="00A22B09" w:rsidRDefault="00A22B09" w:rsidP="003664D6">
      <w:pPr>
        <w:jc w:val="center"/>
        <w:rPr>
          <w:rFonts w:asciiTheme="majorBidi" w:eastAsiaTheme="majorBidi" w:hAnsiTheme="majorBidi" w:cstheme="majorBidi"/>
          <w:b/>
          <w:bCs/>
          <w:sz w:val="36"/>
          <w:szCs w:val="36"/>
        </w:rPr>
      </w:pPr>
    </w:p>
    <w:p w14:paraId="130FED69" w14:textId="77777777" w:rsidR="00A22B09" w:rsidRDefault="00A22B09" w:rsidP="003664D6">
      <w:pPr>
        <w:jc w:val="center"/>
        <w:rPr>
          <w:rFonts w:asciiTheme="majorBidi" w:eastAsiaTheme="majorBidi" w:hAnsiTheme="majorBidi" w:cstheme="majorBidi"/>
          <w:b/>
          <w:bCs/>
          <w:sz w:val="36"/>
          <w:szCs w:val="36"/>
        </w:rPr>
      </w:pPr>
    </w:p>
    <w:p w14:paraId="1D830C35" w14:textId="0AECA7E2" w:rsidR="00A22B09" w:rsidRDefault="00A22B09" w:rsidP="003664D6">
      <w:pPr>
        <w:jc w:val="center"/>
        <w:rPr>
          <w:rFonts w:asciiTheme="majorBidi" w:eastAsiaTheme="majorBidi" w:hAnsiTheme="majorBidi" w:cstheme="majorBidi"/>
          <w:b/>
          <w:bCs/>
          <w:sz w:val="36"/>
          <w:szCs w:val="36"/>
        </w:rPr>
      </w:pPr>
    </w:p>
    <w:p w14:paraId="2C1CEFCE" w14:textId="77777777" w:rsidR="00A22B09" w:rsidRDefault="00A22B09" w:rsidP="00A22B09">
      <w:pPr>
        <w:jc w:val="center"/>
        <w:rPr>
          <w:rFonts w:asciiTheme="majorBidi" w:eastAsiaTheme="majorBidi" w:hAnsiTheme="majorBidi" w:cstheme="majorBidi"/>
          <w:b/>
          <w:bCs/>
          <w:sz w:val="36"/>
          <w:szCs w:val="36"/>
        </w:rPr>
      </w:pPr>
      <w:r w:rsidRPr="3CE82409">
        <w:rPr>
          <w:rFonts w:asciiTheme="majorBidi" w:eastAsiaTheme="majorBidi" w:hAnsiTheme="majorBidi" w:cstheme="majorBidi"/>
          <w:b/>
          <w:bCs/>
          <w:sz w:val="36"/>
          <w:szCs w:val="36"/>
        </w:rPr>
        <w:t>Graduation Document</w:t>
      </w:r>
    </w:p>
    <w:p w14:paraId="6D288DB2" w14:textId="77777777" w:rsidR="00A22B09" w:rsidRDefault="00A22B09" w:rsidP="00A22B09">
      <w:pPr>
        <w:jc w:val="center"/>
        <w:rPr>
          <w:rFonts w:asciiTheme="majorBidi" w:eastAsiaTheme="majorBidi" w:hAnsiTheme="majorBidi" w:cstheme="majorBidi"/>
          <w:sz w:val="28"/>
          <w:szCs w:val="28"/>
        </w:rPr>
      </w:pPr>
    </w:p>
    <w:p w14:paraId="47D0DA07" w14:textId="77777777" w:rsidR="00A22B09" w:rsidRDefault="00A22B09" w:rsidP="00A22B09">
      <w:pPr>
        <w:jc w:val="center"/>
        <w:rPr>
          <w:rFonts w:asciiTheme="majorBidi" w:eastAsiaTheme="majorBidi" w:hAnsiTheme="majorBidi" w:cstheme="majorBidi"/>
          <w:b/>
          <w:bCs/>
          <w:sz w:val="40"/>
          <w:szCs w:val="40"/>
        </w:rPr>
      </w:pPr>
      <w:r w:rsidRPr="18BD3C2D">
        <w:rPr>
          <w:rFonts w:asciiTheme="majorBidi" w:eastAsiaTheme="majorBidi" w:hAnsiTheme="majorBidi" w:cstheme="majorBidi"/>
          <w:sz w:val="28"/>
          <w:szCs w:val="28"/>
        </w:rPr>
        <w:t xml:space="preserve"> </w:t>
      </w:r>
      <w:r w:rsidRPr="18BD3C2D">
        <w:rPr>
          <w:rFonts w:asciiTheme="majorBidi" w:eastAsiaTheme="majorBidi" w:hAnsiTheme="majorBidi" w:cstheme="majorBidi"/>
          <w:b/>
          <w:bCs/>
          <w:sz w:val="40"/>
          <w:szCs w:val="40"/>
        </w:rPr>
        <w:t>Thyroid gland problems and their relation to oral and dental health</w:t>
      </w:r>
      <w:r w:rsidRPr="18BD3C2D">
        <w:rPr>
          <w:rFonts w:asciiTheme="majorBidi" w:eastAsiaTheme="majorBidi" w:hAnsiTheme="majorBidi" w:cstheme="majorBidi"/>
          <w:sz w:val="40"/>
          <w:szCs w:val="40"/>
        </w:rPr>
        <w:t xml:space="preserve"> </w:t>
      </w:r>
    </w:p>
    <w:p w14:paraId="32491BD4" w14:textId="77777777" w:rsidR="00A22B09" w:rsidRDefault="00A22B09" w:rsidP="00A22B09">
      <w:pPr>
        <w:jc w:val="center"/>
        <w:rPr>
          <w:rFonts w:asciiTheme="majorBidi" w:eastAsiaTheme="majorBidi" w:hAnsiTheme="majorBidi" w:cstheme="majorBidi"/>
          <w:b/>
          <w:bCs/>
          <w:sz w:val="32"/>
          <w:szCs w:val="32"/>
        </w:rPr>
      </w:pPr>
    </w:p>
    <w:p w14:paraId="39BD7353" w14:textId="77777777" w:rsidR="00A22B09" w:rsidRDefault="00A22B09" w:rsidP="00A22B09">
      <w:pPr>
        <w:jc w:val="center"/>
        <w:rPr>
          <w:rFonts w:asciiTheme="majorBidi" w:eastAsiaTheme="majorBidi" w:hAnsiTheme="majorBidi" w:cstheme="majorBidi"/>
          <w:b/>
          <w:bCs/>
          <w:sz w:val="28"/>
          <w:szCs w:val="28"/>
        </w:rPr>
      </w:pPr>
      <w:r>
        <w:rPr>
          <w:rFonts w:asciiTheme="majorBidi" w:eastAsiaTheme="majorBidi" w:hAnsiTheme="majorBidi" w:cstheme="majorBidi"/>
          <w:b/>
          <w:bCs/>
          <w:sz w:val="28"/>
          <w:szCs w:val="28"/>
        </w:rPr>
        <w:t xml:space="preserve">This </w:t>
      </w:r>
      <w:r w:rsidRPr="59D71E4F">
        <w:rPr>
          <w:rFonts w:asciiTheme="majorBidi" w:eastAsiaTheme="majorBidi" w:hAnsiTheme="majorBidi" w:cstheme="majorBidi"/>
          <w:b/>
          <w:bCs/>
          <w:sz w:val="28"/>
          <w:szCs w:val="28"/>
        </w:rPr>
        <w:t>graduation project is submitted to the dental Department</w:t>
      </w:r>
    </w:p>
    <w:p w14:paraId="33FE12CA" w14:textId="77777777" w:rsidR="00A22B09" w:rsidRDefault="00A22B09" w:rsidP="00A22B09">
      <w:pPr>
        <w:jc w:val="center"/>
        <w:rPr>
          <w:rFonts w:asciiTheme="majorBidi" w:eastAsiaTheme="majorBidi" w:hAnsiTheme="majorBidi" w:cstheme="majorBidi"/>
          <w:b/>
          <w:bCs/>
          <w:sz w:val="28"/>
          <w:szCs w:val="28"/>
        </w:rPr>
      </w:pPr>
      <w:r w:rsidRPr="59D71E4F">
        <w:rPr>
          <w:rFonts w:asciiTheme="majorBidi" w:eastAsiaTheme="majorBidi" w:hAnsiTheme="majorBidi" w:cstheme="majorBidi"/>
          <w:b/>
          <w:bCs/>
          <w:sz w:val="28"/>
          <w:szCs w:val="28"/>
        </w:rPr>
        <w:t>in partial fulfillment of the requirements for the degree</w:t>
      </w:r>
    </w:p>
    <w:p w14:paraId="3523AED8" w14:textId="77777777" w:rsidR="00A22B09" w:rsidRDefault="00A22B09" w:rsidP="00A22B09">
      <w:pPr>
        <w:jc w:val="center"/>
        <w:rPr>
          <w:rFonts w:asciiTheme="majorBidi" w:eastAsiaTheme="majorBidi" w:hAnsiTheme="majorBidi" w:cstheme="majorBidi"/>
          <w:b/>
          <w:bCs/>
          <w:sz w:val="28"/>
          <w:szCs w:val="28"/>
        </w:rPr>
      </w:pPr>
      <w:r w:rsidRPr="59D71E4F">
        <w:rPr>
          <w:rFonts w:asciiTheme="majorBidi" w:eastAsiaTheme="majorBidi" w:hAnsiTheme="majorBidi" w:cstheme="majorBidi"/>
          <w:b/>
          <w:bCs/>
          <w:sz w:val="28"/>
          <w:szCs w:val="28"/>
        </w:rPr>
        <w:t xml:space="preserve">of Bachelor of dentistry </w:t>
      </w:r>
    </w:p>
    <w:p w14:paraId="34F757AE" w14:textId="77777777" w:rsidR="00A22B09" w:rsidRDefault="00A22B09" w:rsidP="00A22B09">
      <w:pPr>
        <w:jc w:val="center"/>
        <w:rPr>
          <w:rFonts w:asciiTheme="majorBidi" w:eastAsiaTheme="majorBidi" w:hAnsiTheme="majorBidi" w:cstheme="majorBidi"/>
          <w:b/>
          <w:bCs/>
          <w:sz w:val="28"/>
          <w:szCs w:val="28"/>
        </w:rPr>
      </w:pPr>
    </w:p>
    <w:p w14:paraId="0FEB856E" w14:textId="77777777" w:rsidR="00A22B09" w:rsidRDefault="00A22B09" w:rsidP="00A22B09">
      <w:pPr>
        <w:jc w:val="center"/>
        <w:rPr>
          <w:rFonts w:asciiTheme="majorBidi" w:eastAsiaTheme="majorBidi" w:hAnsiTheme="majorBidi" w:cstheme="majorBidi"/>
          <w:b/>
          <w:bCs/>
          <w:sz w:val="28"/>
          <w:szCs w:val="28"/>
        </w:rPr>
      </w:pPr>
      <w:r w:rsidRPr="59D71E4F">
        <w:rPr>
          <w:rFonts w:asciiTheme="majorBidi" w:eastAsiaTheme="majorBidi" w:hAnsiTheme="majorBidi" w:cstheme="majorBidi"/>
          <w:b/>
          <w:bCs/>
          <w:sz w:val="28"/>
          <w:szCs w:val="28"/>
        </w:rPr>
        <w:t xml:space="preserve"> </w:t>
      </w:r>
    </w:p>
    <w:p w14:paraId="596A90EB" w14:textId="77777777" w:rsidR="00A22B09" w:rsidRDefault="00A22B09" w:rsidP="00A22B09">
      <w:pPr>
        <w:jc w:val="center"/>
        <w:rPr>
          <w:rFonts w:asciiTheme="majorBidi" w:eastAsiaTheme="majorBidi" w:hAnsiTheme="majorBidi" w:cstheme="majorBidi"/>
          <w:b/>
          <w:bCs/>
          <w:sz w:val="28"/>
          <w:szCs w:val="28"/>
        </w:rPr>
      </w:pPr>
      <w:r w:rsidRPr="59D71E4F">
        <w:rPr>
          <w:rFonts w:asciiTheme="majorBidi" w:eastAsiaTheme="majorBidi" w:hAnsiTheme="majorBidi" w:cstheme="majorBidi"/>
          <w:b/>
          <w:bCs/>
          <w:sz w:val="28"/>
          <w:szCs w:val="28"/>
        </w:rPr>
        <w:t>By</w:t>
      </w:r>
    </w:p>
    <w:p w14:paraId="68467DE8" w14:textId="77777777" w:rsidR="00A22B09" w:rsidRDefault="00A22B09" w:rsidP="00A22B09">
      <w:pPr>
        <w:jc w:val="center"/>
        <w:rPr>
          <w:rFonts w:asciiTheme="majorBidi" w:eastAsiaTheme="majorBidi" w:hAnsiTheme="majorBidi" w:cstheme="majorBidi"/>
          <w:b/>
          <w:bCs/>
          <w:sz w:val="28"/>
          <w:szCs w:val="28"/>
        </w:rPr>
      </w:pPr>
      <w:proofErr w:type="spellStart"/>
      <w:r w:rsidRPr="59D71E4F">
        <w:rPr>
          <w:rFonts w:asciiTheme="majorBidi" w:eastAsiaTheme="majorBidi" w:hAnsiTheme="majorBidi" w:cstheme="majorBidi"/>
          <w:b/>
          <w:bCs/>
          <w:sz w:val="28"/>
          <w:szCs w:val="28"/>
        </w:rPr>
        <w:t>Montadher</w:t>
      </w:r>
      <w:proofErr w:type="spellEnd"/>
      <w:r w:rsidRPr="59D71E4F">
        <w:rPr>
          <w:rFonts w:asciiTheme="majorBidi" w:eastAsiaTheme="majorBidi" w:hAnsiTheme="majorBidi" w:cstheme="majorBidi"/>
          <w:b/>
          <w:bCs/>
          <w:sz w:val="28"/>
          <w:szCs w:val="28"/>
        </w:rPr>
        <w:t xml:space="preserve"> </w:t>
      </w:r>
      <w:proofErr w:type="spellStart"/>
      <w:r w:rsidRPr="59D71E4F">
        <w:rPr>
          <w:rFonts w:asciiTheme="majorBidi" w:eastAsiaTheme="majorBidi" w:hAnsiTheme="majorBidi" w:cstheme="majorBidi"/>
          <w:b/>
          <w:bCs/>
          <w:sz w:val="28"/>
          <w:szCs w:val="28"/>
        </w:rPr>
        <w:t>bassil</w:t>
      </w:r>
      <w:proofErr w:type="spellEnd"/>
      <w:r w:rsidRPr="59D71E4F">
        <w:rPr>
          <w:rFonts w:asciiTheme="majorBidi" w:eastAsiaTheme="majorBidi" w:hAnsiTheme="majorBidi" w:cstheme="majorBidi"/>
          <w:b/>
          <w:bCs/>
          <w:sz w:val="28"/>
          <w:szCs w:val="28"/>
        </w:rPr>
        <w:t xml:space="preserve"> </w:t>
      </w:r>
    </w:p>
    <w:p w14:paraId="735914C1" w14:textId="77777777" w:rsidR="00A22B09" w:rsidRDefault="00A22B09" w:rsidP="00A22B09">
      <w:pPr>
        <w:jc w:val="center"/>
        <w:rPr>
          <w:rFonts w:asciiTheme="majorBidi" w:eastAsiaTheme="majorBidi" w:hAnsiTheme="majorBidi" w:cstheme="majorBidi"/>
          <w:b/>
          <w:bCs/>
          <w:sz w:val="28"/>
          <w:szCs w:val="28"/>
        </w:rPr>
      </w:pPr>
      <w:proofErr w:type="spellStart"/>
      <w:r w:rsidRPr="59D71E4F">
        <w:rPr>
          <w:rFonts w:asciiTheme="majorBidi" w:eastAsiaTheme="majorBidi" w:hAnsiTheme="majorBidi" w:cstheme="majorBidi"/>
          <w:b/>
          <w:bCs/>
          <w:sz w:val="28"/>
          <w:szCs w:val="28"/>
        </w:rPr>
        <w:t>Gh</w:t>
      </w:r>
      <w:r>
        <w:rPr>
          <w:rFonts w:asciiTheme="majorBidi" w:eastAsiaTheme="majorBidi" w:hAnsiTheme="majorBidi" w:cstheme="majorBidi"/>
          <w:b/>
          <w:bCs/>
          <w:sz w:val="28"/>
          <w:szCs w:val="28"/>
        </w:rPr>
        <w:t>soon</w:t>
      </w:r>
      <w:proofErr w:type="spellEnd"/>
      <w:r w:rsidRPr="59D71E4F">
        <w:rPr>
          <w:rFonts w:asciiTheme="majorBidi" w:eastAsiaTheme="majorBidi" w:hAnsiTheme="majorBidi" w:cstheme="majorBidi"/>
          <w:b/>
          <w:bCs/>
          <w:sz w:val="28"/>
          <w:szCs w:val="28"/>
        </w:rPr>
        <w:t xml:space="preserve"> resin </w:t>
      </w:r>
    </w:p>
    <w:p w14:paraId="3B7E2A66" w14:textId="77777777" w:rsidR="00A22B09" w:rsidRDefault="00A22B09" w:rsidP="00A22B09">
      <w:pPr>
        <w:rPr>
          <w:rFonts w:asciiTheme="majorBidi" w:eastAsiaTheme="majorBidi" w:hAnsiTheme="majorBidi" w:cstheme="majorBidi"/>
          <w:b/>
          <w:bCs/>
          <w:sz w:val="28"/>
          <w:szCs w:val="28"/>
        </w:rPr>
      </w:pPr>
    </w:p>
    <w:p w14:paraId="722D4F50" w14:textId="77777777" w:rsidR="00A22B09" w:rsidRDefault="00A22B09" w:rsidP="00A22B09">
      <w:pPr>
        <w:jc w:val="center"/>
        <w:rPr>
          <w:rFonts w:asciiTheme="majorBidi" w:eastAsiaTheme="majorBidi" w:hAnsiTheme="majorBidi" w:cstheme="majorBidi"/>
          <w:b/>
          <w:bCs/>
          <w:sz w:val="28"/>
          <w:szCs w:val="28"/>
        </w:rPr>
      </w:pPr>
      <w:r w:rsidRPr="59D71E4F">
        <w:rPr>
          <w:rFonts w:asciiTheme="majorBidi" w:eastAsiaTheme="majorBidi" w:hAnsiTheme="majorBidi" w:cstheme="majorBidi"/>
          <w:b/>
          <w:bCs/>
          <w:sz w:val="28"/>
          <w:szCs w:val="28"/>
        </w:rPr>
        <w:t>S</w:t>
      </w:r>
      <w:r>
        <w:rPr>
          <w:rFonts w:asciiTheme="majorBidi" w:eastAsiaTheme="majorBidi" w:hAnsiTheme="majorBidi" w:cstheme="majorBidi"/>
          <w:b/>
          <w:bCs/>
          <w:sz w:val="28"/>
          <w:szCs w:val="28"/>
        </w:rPr>
        <w:t>upervisor</w:t>
      </w:r>
      <w:r w:rsidRPr="59D71E4F">
        <w:rPr>
          <w:rFonts w:asciiTheme="majorBidi" w:eastAsiaTheme="majorBidi" w:hAnsiTheme="majorBidi" w:cstheme="majorBidi"/>
          <w:b/>
          <w:bCs/>
          <w:sz w:val="28"/>
          <w:szCs w:val="28"/>
        </w:rPr>
        <w:t xml:space="preserve"> </w:t>
      </w:r>
    </w:p>
    <w:p w14:paraId="4F489C1C" w14:textId="25398F83" w:rsidR="00A22B09" w:rsidRPr="00790757" w:rsidRDefault="00A22B09" w:rsidP="00A22B09">
      <w:pPr>
        <w:jc w:val="center"/>
        <w:rPr>
          <w:rFonts w:asciiTheme="majorBidi" w:eastAsiaTheme="majorBidi" w:hAnsiTheme="majorBidi" w:cstheme="majorBidi"/>
          <w:b/>
          <w:bCs/>
          <w:sz w:val="28"/>
          <w:szCs w:val="28"/>
        </w:rPr>
      </w:pPr>
      <w:r w:rsidRPr="18BD3C2D">
        <w:rPr>
          <w:rFonts w:asciiTheme="majorBidi" w:eastAsiaTheme="majorBidi" w:hAnsiTheme="majorBidi" w:cstheme="majorBidi"/>
          <w:b/>
          <w:bCs/>
          <w:sz w:val="28"/>
          <w:szCs w:val="28"/>
        </w:rPr>
        <w:t xml:space="preserve">Dr. </w:t>
      </w:r>
      <w:proofErr w:type="spellStart"/>
      <w:r w:rsidRPr="18BD3C2D">
        <w:rPr>
          <w:rFonts w:asciiTheme="majorBidi" w:eastAsiaTheme="majorBidi" w:hAnsiTheme="majorBidi" w:cstheme="majorBidi"/>
          <w:b/>
          <w:bCs/>
          <w:sz w:val="28"/>
          <w:szCs w:val="28"/>
        </w:rPr>
        <w:t>Khitam</w:t>
      </w:r>
      <w:proofErr w:type="spellEnd"/>
      <w:r w:rsidR="00352749">
        <w:rPr>
          <w:rFonts w:asciiTheme="majorBidi" w:eastAsiaTheme="majorBidi" w:hAnsiTheme="majorBidi" w:cstheme="majorBidi"/>
          <w:b/>
          <w:bCs/>
          <w:sz w:val="28"/>
          <w:szCs w:val="28"/>
        </w:rPr>
        <w:t xml:space="preserve"> </w:t>
      </w:r>
      <w:proofErr w:type="spellStart"/>
      <w:r w:rsidR="00352749">
        <w:rPr>
          <w:rFonts w:asciiTheme="majorBidi" w:eastAsiaTheme="majorBidi" w:hAnsiTheme="majorBidi" w:cstheme="majorBidi"/>
          <w:b/>
          <w:bCs/>
          <w:sz w:val="28"/>
          <w:szCs w:val="28"/>
        </w:rPr>
        <w:t>Jassim</w:t>
      </w:r>
      <w:proofErr w:type="spellEnd"/>
      <w:r w:rsidR="00352749">
        <w:rPr>
          <w:rFonts w:asciiTheme="majorBidi" w:eastAsiaTheme="majorBidi" w:hAnsiTheme="majorBidi" w:cstheme="majorBidi"/>
          <w:b/>
          <w:bCs/>
          <w:sz w:val="28"/>
          <w:szCs w:val="28"/>
        </w:rPr>
        <w:t xml:space="preserve"> Salih</w:t>
      </w:r>
      <w:r w:rsidRPr="18BD3C2D">
        <w:rPr>
          <w:rFonts w:asciiTheme="majorBidi" w:eastAsiaTheme="majorBidi" w:hAnsiTheme="majorBidi" w:cstheme="majorBidi"/>
          <w:b/>
          <w:bCs/>
          <w:sz w:val="28"/>
          <w:szCs w:val="28"/>
        </w:rPr>
        <w:t xml:space="preserve"> </w:t>
      </w:r>
    </w:p>
    <w:p w14:paraId="2F99B551" w14:textId="77777777" w:rsidR="00A22B09" w:rsidRDefault="00A22B09" w:rsidP="00A22B09">
      <w:pPr>
        <w:jc w:val="center"/>
        <w:rPr>
          <w:rFonts w:asciiTheme="majorBidi" w:eastAsiaTheme="majorBidi" w:hAnsiTheme="majorBidi" w:cstheme="majorBidi"/>
          <w:b/>
          <w:bCs/>
          <w:sz w:val="32"/>
          <w:szCs w:val="32"/>
        </w:rPr>
      </w:pPr>
    </w:p>
    <w:p w14:paraId="36CDA16B" w14:textId="77777777" w:rsidR="00A22B09" w:rsidRDefault="00A22B09" w:rsidP="00A22B09">
      <w:pPr>
        <w:jc w:val="center"/>
        <w:rPr>
          <w:rFonts w:asciiTheme="majorBidi" w:eastAsiaTheme="majorBidi" w:hAnsiTheme="majorBidi" w:cstheme="majorBidi"/>
          <w:sz w:val="32"/>
          <w:szCs w:val="32"/>
        </w:rPr>
      </w:pPr>
      <w:proofErr w:type="spellStart"/>
      <w:r w:rsidRPr="59D71E4F">
        <w:rPr>
          <w:rFonts w:asciiTheme="majorBidi" w:eastAsiaTheme="majorBidi" w:hAnsiTheme="majorBidi" w:cstheme="majorBidi"/>
          <w:sz w:val="32"/>
          <w:szCs w:val="32"/>
        </w:rPr>
        <w:t>maysan</w:t>
      </w:r>
      <w:proofErr w:type="spellEnd"/>
      <w:r w:rsidRPr="59D71E4F">
        <w:rPr>
          <w:rFonts w:asciiTheme="majorBidi" w:eastAsiaTheme="majorBidi" w:hAnsiTheme="majorBidi" w:cstheme="majorBidi"/>
          <w:sz w:val="32"/>
          <w:szCs w:val="32"/>
        </w:rPr>
        <w:t xml:space="preserve"> – Iraq</w:t>
      </w:r>
    </w:p>
    <w:p w14:paraId="7A5AC62A" w14:textId="4EF2BD68" w:rsidR="00A22B09" w:rsidRDefault="00A22B09" w:rsidP="00A22B09">
      <w:pPr>
        <w:jc w:val="center"/>
        <w:rPr>
          <w:rFonts w:asciiTheme="majorBidi" w:eastAsiaTheme="majorBidi" w:hAnsiTheme="majorBidi" w:cstheme="majorBidi"/>
          <w:sz w:val="32"/>
          <w:szCs w:val="32"/>
        </w:rPr>
      </w:pPr>
      <w:r w:rsidRPr="18BD3C2D">
        <w:rPr>
          <w:rFonts w:asciiTheme="majorBidi" w:eastAsiaTheme="majorBidi" w:hAnsiTheme="majorBidi" w:cstheme="majorBidi"/>
          <w:sz w:val="32"/>
          <w:szCs w:val="32"/>
        </w:rPr>
        <w:t xml:space="preserve">2023 </w:t>
      </w:r>
      <w:r w:rsidR="007D6D32" w:rsidRPr="18BD3C2D">
        <w:rPr>
          <w:rFonts w:asciiTheme="majorBidi" w:eastAsiaTheme="majorBidi" w:hAnsiTheme="majorBidi" w:cstheme="majorBidi"/>
          <w:sz w:val="32"/>
          <w:szCs w:val="32"/>
        </w:rPr>
        <w:t>\ Jun</w:t>
      </w:r>
    </w:p>
    <w:p w14:paraId="40D6D989" w14:textId="77777777" w:rsidR="00A22B09" w:rsidRPr="00A22B09" w:rsidRDefault="00A22B09" w:rsidP="00A22B09">
      <w:pPr>
        <w:jc w:val="center"/>
        <w:rPr>
          <w:rFonts w:asciiTheme="majorBidi" w:eastAsiaTheme="majorBidi" w:hAnsiTheme="majorBidi" w:cstheme="majorBidi"/>
          <w:sz w:val="32"/>
          <w:szCs w:val="32"/>
        </w:rPr>
      </w:pPr>
    </w:p>
    <w:p w14:paraId="1D8837B0" w14:textId="77777777" w:rsidR="00A22B09" w:rsidRDefault="00A22B09" w:rsidP="003664D6">
      <w:pPr>
        <w:jc w:val="center"/>
        <w:rPr>
          <w:rFonts w:asciiTheme="majorBidi" w:eastAsiaTheme="majorBidi" w:hAnsiTheme="majorBidi" w:cstheme="majorBidi"/>
          <w:b/>
          <w:bCs/>
          <w:sz w:val="36"/>
          <w:szCs w:val="36"/>
        </w:rPr>
      </w:pPr>
    </w:p>
    <w:p w14:paraId="42292806" w14:textId="77777777" w:rsidR="00790757" w:rsidRDefault="00790757" w:rsidP="003664D6">
      <w:pPr>
        <w:jc w:val="center"/>
        <w:rPr>
          <w:rFonts w:asciiTheme="majorBidi" w:eastAsiaTheme="majorBidi" w:hAnsiTheme="majorBidi" w:cstheme="majorBidi"/>
          <w:sz w:val="32"/>
          <w:szCs w:val="32"/>
        </w:rPr>
      </w:pPr>
    </w:p>
    <w:p w14:paraId="1F8F5BE9" w14:textId="335D2815" w:rsidR="59D71E4F" w:rsidRDefault="59D71E4F" w:rsidP="00790757">
      <w:pPr>
        <w:jc w:val="center"/>
        <w:rPr>
          <w:rFonts w:asciiTheme="majorBidi" w:eastAsiaTheme="majorBidi" w:hAnsiTheme="majorBidi" w:cstheme="majorBidi"/>
          <w:sz w:val="36"/>
          <w:szCs w:val="36"/>
        </w:rPr>
      </w:pPr>
      <w:r w:rsidRPr="59D71E4F">
        <w:rPr>
          <w:rFonts w:asciiTheme="majorBidi" w:eastAsiaTheme="majorBidi" w:hAnsiTheme="majorBidi" w:cstheme="majorBidi"/>
          <w:b/>
          <w:bCs/>
          <w:sz w:val="36"/>
          <w:szCs w:val="36"/>
        </w:rPr>
        <w:t>SUPERVISOR CERTIFICATION</w:t>
      </w:r>
    </w:p>
    <w:p w14:paraId="326814CB" w14:textId="7596A025" w:rsidR="59D71E4F" w:rsidRDefault="59D71E4F" w:rsidP="006777CD">
      <w:pPr>
        <w:jc w:val="right"/>
        <w:rPr>
          <w:rFonts w:asciiTheme="majorBidi" w:eastAsiaTheme="majorBidi" w:hAnsiTheme="majorBidi" w:cstheme="majorBidi"/>
          <w:sz w:val="36"/>
          <w:szCs w:val="36"/>
        </w:rPr>
      </w:pPr>
    </w:p>
    <w:p w14:paraId="768B3BD7" w14:textId="5F09F3E2" w:rsidR="59D71E4F" w:rsidRDefault="59D71E4F" w:rsidP="00790757">
      <w:pPr>
        <w:jc w:val="right"/>
        <w:rPr>
          <w:rFonts w:asciiTheme="majorBidi" w:eastAsiaTheme="majorBidi" w:hAnsiTheme="majorBidi" w:cstheme="majorBidi"/>
          <w:sz w:val="32"/>
          <w:szCs w:val="32"/>
        </w:rPr>
      </w:pPr>
    </w:p>
    <w:p w14:paraId="03B3425E" w14:textId="2E8A9099" w:rsidR="59D71E4F" w:rsidRDefault="18BD3C2D" w:rsidP="00790757">
      <w:pPr>
        <w:spacing w:line="360" w:lineRule="auto"/>
        <w:jc w:val="right"/>
        <w:rPr>
          <w:rFonts w:asciiTheme="majorBidi" w:eastAsiaTheme="majorBidi" w:hAnsiTheme="majorBidi" w:cstheme="majorBidi"/>
          <w:sz w:val="36"/>
          <w:szCs w:val="36"/>
        </w:rPr>
      </w:pPr>
      <w:r w:rsidRPr="18BD3C2D">
        <w:rPr>
          <w:rFonts w:asciiTheme="majorBidi" w:eastAsiaTheme="majorBidi" w:hAnsiTheme="majorBidi" w:cstheme="majorBidi"/>
          <w:sz w:val="36"/>
          <w:szCs w:val="36"/>
        </w:rPr>
        <w:t>I certify that the preparation of this project entitled</w:t>
      </w:r>
    </w:p>
    <w:p w14:paraId="62BB05D7" w14:textId="14D9F974" w:rsidR="59D71E4F" w:rsidRDefault="18BD3C2D" w:rsidP="00790757">
      <w:pPr>
        <w:spacing w:line="360" w:lineRule="auto"/>
        <w:jc w:val="right"/>
        <w:rPr>
          <w:rFonts w:asciiTheme="majorBidi" w:eastAsiaTheme="majorBidi" w:hAnsiTheme="majorBidi" w:cstheme="majorBidi"/>
          <w:sz w:val="36"/>
          <w:szCs w:val="36"/>
        </w:rPr>
      </w:pPr>
      <w:r w:rsidRPr="18BD3C2D">
        <w:rPr>
          <w:rFonts w:asciiTheme="majorBidi" w:eastAsiaTheme="majorBidi" w:hAnsiTheme="majorBidi" w:cstheme="majorBidi"/>
          <w:sz w:val="36"/>
          <w:szCs w:val="36"/>
        </w:rPr>
        <w:t>Graduation Document</w:t>
      </w:r>
    </w:p>
    <w:p w14:paraId="5A320F6F" w14:textId="2BC02C1F" w:rsidR="59D71E4F" w:rsidRDefault="18BD3C2D" w:rsidP="00790757">
      <w:pPr>
        <w:spacing w:line="360" w:lineRule="auto"/>
        <w:jc w:val="right"/>
        <w:rPr>
          <w:rFonts w:asciiTheme="majorBidi" w:eastAsiaTheme="majorBidi" w:hAnsiTheme="majorBidi" w:cstheme="majorBidi"/>
          <w:sz w:val="36"/>
          <w:szCs w:val="36"/>
        </w:rPr>
      </w:pPr>
      <w:r w:rsidRPr="18BD3C2D">
        <w:rPr>
          <w:rFonts w:asciiTheme="majorBidi" w:eastAsiaTheme="majorBidi" w:hAnsiTheme="majorBidi" w:cstheme="majorBidi"/>
          <w:sz w:val="36"/>
          <w:szCs w:val="36"/>
        </w:rPr>
        <w:t>prepared by</w:t>
      </w:r>
    </w:p>
    <w:p w14:paraId="41CE2D6B" w14:textId="4DC86241" w:rsidR="59D71E4F" w:rsidRDefault="18BD3C2D" w:rsidP="00790757">
      <w:pPr>
        <w:spacing w:line="360" w:lineRule="auto"/>
        <w:jc w:val="right"/>
        <w:rPr>
          <w:rFonts w:asciiTheme="majorBidi" w:eastAsiaTheme="majorBidi" w:hAnsiTheme="majorBidi" w:cstheme="majorBidi"/>
          <w:sz w:val="36"/>
          <w:szCs w:val="36"/>
        </w:rPr>
      </w:pPr>
      <w:proofErr w:type="spellStart"/>
      <w:r w:rsidRPr="18BD3C2D">
        <w:rPr>
          <w:rFonts w:asciiTheme="majorBidi" w:eastAsiaTheme="majorBidi" w:hAnsiTheme="majorBidi" w:cstheme="majorBidi"/>
          <w:sz w:val="36"/>
          <w:szCs w:val="36"/>
        </w:rPr>
        <w:t>Montadher</w:t>
      </w:r>
      <w:proofErr w:type="spellEnd"/>
      <w:r w:rsidRPr="18BD3C2D">
        <w:rPr>
          <w:rFonts w:asciiTheme="majorBidi" w:eastAsiaTheme="majorBidi" w:hAnsiTheme="majorBidi" w:cstheme="majorBidi"/>
          <w:sz w:val="36"/>
          <w:szCs w:val="36"/>
        </w:rPr>
        <w:t xml:space="preserve"> </w:t>
      </w:r>
      <w:proofErr w:type="spellStart"/>
      <w:r w:rsidRPr="18BD3C2D">
        <w:rPr>
          <w:rFonts w:asciiTheme="majorBidi" w:eastAsiaTheme="majorBidi" w:hAnsiTheme="majorBidi" w:cstheme="majorBidi"/>
          <w:sz w:val="36"/>
          <w:szCs w:val="36"/>
        </w:rPr>
        <w:t>bassil</w:t>
      </w:r>
      <w:proofErr w:type="spellEnd"/>
      <w:r w:rsidRPr="18BD3C2D">
        <w:rPr>
          <w:rFonts w:asciiTheme="majorBidi" w:eastAsiaTheme="majorBidi" w:hAnsiTheme="majorBidi" w:cstheme="majorBidi"/>
          <w:sz w:val="36"/>
          <w:szCs w:val="36"/>
        </w:rPr>
        <w:t xml:space="preserve"> </w:t>
      </w:r>
      <w:proofErr w:type="spellStart"/>
      <w:r w:rsidRPr="18BD3C2D">
        <w:rPr>
          <w:rFonts w:asciiTheme="majorBidi" w:eastAsiaTheme="majorBidi" w:hAnsiTheme="majorBidi" w:cstheme="majorBidi"/>
          <w:sz w:val="36"/>
          <w:szCs w:val="36"/>
        </w:rPr>
        <w:t>mageed</w:t>
      </w:r>
      <w:proofErr w:type="spellEnd"/>
    </w:p>
    <w:p w14:paraId="1FAFE2BB" w14:textId="10306D8F" w:rsidR="59D71E4F" w:rsidRDefault="18BD3C2D" w:rsidP="00790757">
      <w:pPr>
        <w:spacing w:line="360" w:lineRule="auto"/>
        <w:jc w:val="right"/>
        <w:rPr>
          <w:rFonts w:asciiTheme="majorBidi" w:eastAsiaTheme="majorBidi" w:hAnsiTheme="majorBidi" w:cstheme="majorBidi"/>
          <w:sz w:val="36"/>
          <w:szCs w:val="36"/>
        </w:rPr>
      </w:pPr>
      <w:proofErr w:type="spellStart"/>
      <w:r w:rsidRPr="18BD3C2D">
        <w:rPr>
          <w:rFonts w:asciiTheme="majorBidi" w:eastAsiaTheme="majorBidi" w:hAnsiTheme="majorBidi" w:cstheme="majorBidi"/>
          <w:sz w:val="36"/>
          <w:szCs w:val="36"/>
        </w:rPr>
        <w:t>Gh</w:t>
      </w:r>
      <w:r w:rsidR="00352749">
        <w:rPr>
          <w:rFonts w:asciiTheme="majorBidi" w:eastAsiaTheme="majorBidi" w:hAnsiTheme="majorBidi" w:cstheme="majorBidi"/>
          <w:sz w:val="36"/>
          <w:szCs w:val="36"/>
        </w:rPr>
        <w:t>so</w:t>
      </w:r>
      <w:r w:rsidRPr="18BD3C2D">
        <w:rPr>
          <w:rFonts w:asciiTheme="majorBidi" w:eastAsiaTheme="majorBidi" w:hAnsiTheme="majorBidi" w:cstheme="majorBidi"/>
          <w:sz w:val="36"/>
          <w:szCs w:val="36"/>
        </w:rPr>
        <w:t>on</w:t>
      </w:r>
      <w:proofErr w:type="spellEnd"/>
      <w:r w:rsidRPr="18BD3C2D">
        <w:rPr>
          <w:rFonts w:asciiTheme="majorBidi" w:eastAsiaTheme="majorBidi" w:hAnsiTheme="majorBidi" w:cstheme="majorBidi"/>
          <w:sz w:val="36"/>
          <w:szCs w:val="36"/>
        </w:rPr>
        <w:t xml:space="preserve"> resin </w:t>
      </w:r>
      <w:proofErr w:type="spellStart"/>
      <w:r w:rsidRPr="18BD3C2D">
        <w:rPr>
          <w:rFonts w:asciiTheme="majorBidi" w:eastAsiaTheme="majorBidi" w:hAnsiTheme="majorBidi" w:cstheme="majorBidi"/>
          <w:sz w:val="36"/>
          <w:szCs w:val="36"/>
        </w:rPr>
        <w:t>dhahi</w:t>
      </w:r>
      <w:proofErr w:type="spellEnd"/>
    </w:p>
    <w:p w14:paraId="29747C8F" w14:textId="7FEA3867" w:rsidR="59D71E4F" w:rsidRDefault="59D71E4F" w:rsidP="00790757">
      <w:pPr>
        <w:spacing w:line="360" w:lineRule="auto"/>
        <w:jc w:val="right"/>
        <w:rPr>
          <w:rFonts w:asciiTheme="majorBidi" w:eastAsiaTheme="majorBidi" w:hAnsiTheme="majorBidi" w:cstheme="majorBidi"/>
          <w:sz w:val="36"/>
          <w:szCs w:val="36"/>
        </w:rPr>
      </w:pPr>
    </w:p>
    <w:p w14:paraId="1DF0ED2B" w14:textId="4FC6DEF0" w:rsidR="59D71E4F" w:rsidRDefault="18BD3C2D" w:rsidP="00790757">
      <w:pPr>
        <w:bidi w:val="0"/>
        <w:spacing w:line="360" w:lineRule="auto"/>
        <w:rPr>
          <w:rFonts w:asciiTheme="majorBidi" w:eastAsiaTheme="majorBidi" w:hAnsiTheme="majorBidi" w:cstheme="majorBidi"/>
          <w:sz w:val="36"/>
          <w:szCs w:val="36"/>
        </w:rPr>
      </w:pPr>
      <w:r w:rsidRPr="18BD3C2D">
        <w:rPr>
          <w:rFonts w:asciiTheme="majorBidi" w:eastAsiaTheme="majorBidi" w:hAnsiTheme="majorBidi" w:cstheme="majorBidi"/>
          <w:sz w:val="36"/>
          <w:szCs w:val="36"/>
        </w:rPr>
        <w:t>was made under my supervision at dentistry college/</w:t>
      </w:r>
      <w:proofErr w:type="spellStart"/>
      <w:r w:rsidR="002F0C32" w:rsidRPr="18BD3C2D">
        <w:rPr>
          <w:rFonts w:asciiTheme="majorBidi" w:eastAsiaTheme="majorBidi" w:hAnsiTheme="majorBidi" w:cstheme="majorBidi"/>
          <w:sz w:val="36"/>
          <w:szCs w:val="36"/>
        </w:rPr>
        <w:t>maysan</w:t>
      </w:r>
      <w:proofErr w:type="spellEnd"/>
      <w:r w:rsidR="002F0C32" w:rsidRPr="18BD3C2D">
        <w:rPr>
          <w:rFonts w:asciiTheme="majorBidi" w:eastAsiaTheme="majorBidi" w:hAnsiTheme="majorBidi" w:cstheme="majorBidi"/>
          <w:sz w:val="36"/>
          <w:szCs w:val="36"/>
        </w:rPr>
        <w:t xml:space="preserve"> University</w:t>
      </w:r>
      <w:r w:rsidRPr="18BD3C2D">
        <w:rPr>
          <w:rFonts w:asciiTheme="majorBidi" w:eastAsiaTheme="majorBidi" w:hAnsiTheme="majorBidi" w:cstheme="majorBidi"/>
          <w:sz w:val="36"/>
          <w:szCs w:val="36"/>
        </w:rPr>
        <w:t xml:space="preserve"> in partial fulfillment of the Requirements for the Degree of Bachelor of dentistry.</w:t>
      </w:r>
    </w:p>
    <w:p w14:paraId="1995AF3B" w14:textId="4DFD5E45" w:rsidR="59D71E4F" w:rsidRDefault="59D71E4F" w:rsidP="00790757">
      <w:pPr>
        <w:spacing w:line="360" w:lineRule="auto"/>
        <w:jc w:val="right"/>
        <w:rPr>
          <w:rFonts w:asciiTheme="majorBidi" w:eastAsiaTheme="majorBidi" w:hAnsiTheme="majorBidi" w:cstheme="majorBidi"/>
          <w:sz w:val="36"/>
          <w:szCs w:val="36"/>
        </w:rPr>
      </w:pPr>
    </w:p>
    <w:p w14:paraId="627DE40D" w14:textId="0C16696B" w:rsidR="59D71E4F" w:rsidRDefault="59D71E4F" w:rsidP="00790757">
      <w:pPr>
        <w:spacing w:line="360" w:lineRule="auto"/>
        <w:jc w:val="right"/>
        <w:rPr>
          <w:rFonts w:asciiTheme="majorBidi" w:eastAsiaTheme="majorBidi" w:hAnsiTheme="majorBidi" w:cstheme="majorBidi"/>
          <w:sz w:val="36"/>
          <w:szCs w:val="36"/>
        </w:rPr>
      </w:pPr>
    </w:p>
    <w:p w14:paraId="53C89FA5" w14:textId="32EEDEE1" w:rsidR="59D71E4F" w:rsidRDefault="59D71E4F" w:rsidP="00790757">
      <w:pPr>
        <w:spacing w:line="360" w:lineRule="auto"/>
        <w:jc w:val="right"/>
        <w:rPr>
          <w:rFonts w:asciiTheme="majorBidi" w:eastAsiaTheme="majorBidi" w:hAnsiTheme="majorBidi" w:cstheme="majorBidi"/>
          <w:sz w:val="36"/>
          <w:szCs w:val="36"/>
        </w:rPr>
      </w:pPr>
      <w:r w:rsidRPr="59D71E4F">
        <w:rPr>
          <w:rFonts w:asciiTheme="majorBidi" w:eastAsiaTheme="majorBidi" w:hAnsiTheme="majorBidi" w:cstheme="majorBidi"/>
          <w:sz w:val="36"/>
          <w:szCs w:val="36"/>
        </w:rPr>
        <w:t>Signature</w:t>
      </w:r>
    </w:p>
    <w:p w14:paraId="73ED7531" w14:textId="28B59571" w:rsidR="59D71E4F" w:rsidRDefault="430884D3" w:rsidP="00790757">
      <w:pPr>
        <w:spacing w:line="360" w:lineRule="auto"/>
        <w:jc w:val="right"/>
        <w:rPr>
          <w:rFonts w:asciiTheme="majorBidi" w:eastAsiaTheme="majorBidi" w:hAnsiTheme="majorBidi" w:cstheme="majorBidi"/>
          <w:sz w:val="36"/>
          <w:szCs w:val="36"/>
        </w:rPr>
      </w:pPr>
      <w:r w:rsidRPr="430884D3">
        <w:rPr>
          <w:rFonts w:asciiTheme="majorBidi" w:eastAsiaTheme="majorBidi" w:hAnsiTheme="majorBidi" w:cstheme="majorBidi"/>
          <w:sz w:val="36"/>
          <w:szCs w:val="36"/>
        </w:rPr>
        <w:t xml:space="preserve">Supervisor Name: Dr. </w:t>
      </w:r>
      <w:proofErr w:type="spellStart"/>
      <w:r w:rsidRPr="430884D3">
        <w:rPr>
          <w:rFonts w:asciiTheme="majorBidi" w:eastAsiaTheme="majorBidi" w:hAnsiTheme="majorBidi" w:cstheme="majorBidi"/>
          <w:sz w:val="36"/>
          <w:szCs w:val="36"/>
        </w:rPr>
        <w:t>Khitam</w:t>
      </w:r>
      <w:proofErr w:type="spellEnd"/>
      <w:r w:rsidR="00D633BD">
        <w:rPr>
          <w:rFonts w:asciiTheme="majorBidi" w:eastAsiaTheme="majorBidi" w:hAnsiTheme="majorBidi" w:cstheme="majorBidi"/>
          <w:sz w:val="36"/>
          <w:szCs w:val="36"/>
        </w:rPr>
        <w:t xml:space="preserve"> </w:t>
      </w:r>
      <w:proofErr w:type="spellStart"/>
      <w:r w:rsidR="00D633BD">
        <w:rPr>
          <w:rFonts w:asciiTheme="majorBidi" w:eastAsiaTheme="majorBidi" w:hAnsiTheme="majorBidi" w:cstheme="majorBidi"/>
          <w:sz w:val="36"/>
          <w:szCs w:val="36"/>
        </w:rPr>
        <w:t>Jassim</w:t>
      </w:r>
      <w:proofErr w:type="spellEnd"/>
      <w:r w:rsidR="00D633BD">
        <w:rPr>
          <w:rFonts w:asciiTheme="majorBidi" w:eastAsiaTheme="majorBidi" w:hAnsiTheme="majorBidi" w:cstheme="majorBidi"/>
          <w:sz w:val="36"/>
          <w:szCs w:val="36"/>
        </w:rPr>
        <w:t xml:space="preserve"> Salih</w:t>
      </w:r>
    </w:p>
    <w:p w14:paraId="54C85242" w14:textId="52D6D402" w:rsidR="59D71E4F" w:rsidRDefault="59D71E4F" w:rsidP="00790757">
      <w:pPr>
        <w:spacing w:line="360" w:lineRule="auto"/>
        <w:jc w:val="right"/>
        <w:rPr>
          <w:rFonts w:asciiTheme="majorBidi" w:eastAsiaTheme="majorBidi" w:hAnsiTheme="majorBidi" w:cstheme="majorBidi"/>
          <w:sz w:val="36"/>
          <w:szCs w:val="36"/>
        </w:rPr>
      </w:pPr>
    </w:p>
    <w:p w14:paraId="2C34788B" w14:textId="4D2F3886" w:rsidR="18BD3C2D" w:rsidRPr="004E7345" w:rsidRDefault="18BD3C2D" w:rsidP="00790757">
      <w:pPr>
        <w:jc w:val="right"/>
        <w:rPr>
          <w:rFonts w:asciiTheme="majorBidi" w:eastAsiaTheme="majorBidi" w:hAnsiTheme="majorBidi" w:cstheme="majorBidi"/>
          <w:sz w:val="32"/>
          <w:szCs w:val="32"/>
        </w:rPr>
      </w:pPr>
      <w:r w:rsidRPr="18BD3C2D">
        <w:rPr>
          <w:rFonts w:asciiTheme="majorBidi" w:eastAsiaTheme="majorBidi" w:hAnsiTheme="majorBidi" w:cstheme="majorBidi"/>
          <w:sz w:val="36"/>
          <w:szCs w:val="36"/>
        </w:rPr>
        <w:t xml:space="preserve">Date: </w:t>
      </w:r>
      <w:r w:rsidR="007D6D32">
        <w:rPr>
          <w:rFonts w:asciiTheme="majorBidi" w:eastAsiaTheme="majorBidi" w:hAnsiTheme="majorBidi" w:cstheme="majorBidi"/>
          <w:sz w:val="36"/>
          <w:szCs w:val="36"/>
        </w:rPr>
        <w:t>25</w:t>
      </w:r>
      <w:r w:rsidR="007D6D32" w:rsidRPr="18BD3C2D">
        <w:rPr>
          <w:rFonts w:asciiTheme="majorBidi" w:eastAsiaTheme="majorBidi" w:hAnsiTheme="majorBidi" w:cstheme="majorBidi"/>
          <w:sz w:val="36"/>
          <w:szCs w:val="36"/>
        </w:rPr>
        <w:t xml:space="preserve"> /</w:t>
      </w:r>
      <w:r w:rsidRPr="18BD3C2D">
        <w:rPr>
          <w:rFonts w:asciiTheme="majorBidi" w:eastAsiaTheme="majorBidi" w:hAnsiTheme="majorBidi" w:cstheme="majorBidi"/>
          <w:sz w:val="36"/>
          <w:szCs w:val="36"/>
        </w:rPr>
        <w:t xml:space="preserve"> </w:t>
      </w:r>
      <w:r w:rsidR="007D6D32">
        <w:rPr>
          <w:rFonts w:asciiTheme="majorBidi" w:eastAsiaTheme="majorBidi" w:hAnsiTheme="majorBidi" w:cstheme="majorBidi"/>
          <w:sz w:val="36"/>
          <w:szCs w:val="36"/>
        </w:rPr>
        <w:t>6</w:t>
      </w:r>
      <w:r w:rsidR="007D6D32" w:rsidRPr="18BD3C2D">
        <w:rPr>
          <w:rFonts w:asciiTheme="majorBidi" w:eastAsiaTheme="majorBidi" w:hAnsiTheme="majorBidi" w:cstheme="majorBidi"/>
          <w:sz w:val="36"/>
          <w:szCs w:val="36"/>
        </w:rPr>
        <w:t xml:space="preserve"> /</w:t>
      </w:r>
      <w:r w:rsidRPr="18BD3C2D">
        <w:rPr>
          <w:rFonts w:asciiTheme="majorBidi" w:eastAsiaTheme="majorBidi" w:hAnsiTheme="majorBidi" w:cstheme="majorBidi"/>
          <w:sz w:val="36"/>
          <w:szCs w:val="36"/>
        </w:rPr>
        <w:t>2023</w:t>
      </w:r>
    </w:p>
    <w:p w14:paraId="2170863C" w14:textId="5BAF42D1" w:rsidR="18BD3C2D" w:rsidRDefault="18BD3C2D" w:rsidP="18BD3C2D">
      <w:pPr>
        <w:jc w:val="right"/>
        <w:rPr>
          <w:rFonts w:asciiTheme="majorBidi" w:eastAsiaTheme="majorBidi" w:hAnsiTheme="majorBidi" w:cstheme="majorBidi"/>
          <w:sz w:val="36"/>
          <w:szCs w:val="36"/>
        </w:rPr>
      </w:pPr>
    </w:p>
    <w:p w14:paraId="391E922E" w14:textId="669683B6" w:rsidR="59D71E4F" w:rsidRDefault="3CE82409" w:rsidP="3CE82409">
      <w:pPr>
        <w:pStyle w:val="Heading2"/>
        <w:jc w:val="center"/>
        <w:rPr>
          <w:rFonts w:asciiTheme="majorBidi" w:eastAsiaTheme="majorBidi" w:hAnsiTheme="majorBidi"/>
          <w:b/>
          <w:bCs/>
          <w:color w:val="000000" w:themeColor="text1"/>
          <w:sz w:val="36"/>
          <w:szCs w:val="36"/>
        </w:rPr>
      </w:pPr>
      <w:r w:rsidRPr="3CE82409">
        <w:rPr>
          <w:rFonts w:asciiTheme="majorBidi" w:eastAsiaTheme="majorBidi" w:hAnsiTheme="majorBidi"/>
          <w:b/>
          <w:bCs/>
          <w:color w:val="000000" w:themeColor="text1"/>
          <w:sz w:val="36"/>
          <w:szCs w:val="36"/>
        </w:rPr>
        <w:t>Abstract</w:t>
      </w:r>
    </w:p>
    <w:p w14:paraId="2DB6094C" w14:textId="77777777" w:rsidR="00790757" w:rsidRPr="00790757" w:rsidRDefault="00790757" w:rsidP="00790757"/>
    <w:p w14:paraId="4239A997" w14:textId="77777777" w:rsidR="00DA6538" w:rsidRPr="00DA6538" w:rsidRDefault="00DA6538" w:rsidP="00DA6538"/>
    <w:p w14:paraId="7A8FB9C2" w14:textId="1DDF13AD" w:rsidR="59D71E4F" w:rsidRPr="003A5AE7" w:rsidRDefault="00F9066F" w:rsidP="003A5AE7">
      <w:pPr>
        <w:pStyle w:val="NormalWeb"/>
        <w:shd w:val="clear" w:color="auto" w:fill="FFFFFF"/>
        <w:spacing w:line="480" w:lineRule="auto"/>
        <w:jc w:val="both"/>
        <w:rPr>
          <w:rFonts w:asciiTheme="majorBidi" w:hAnsiTheme="majorBidi" w:cstheme="majorBidi"/>
          <w:sz w:val="32"/>
          <w:szCs w:val="32"/>
        </w:rPr>
      </w:pPr>
      <w:r w:rsidRPr="003A5AE7">
        <w:rPr>
          <w:rFonts w:asciiTheme="majorBidi" w:hAnsiTheme="majorBidi" w:cstheme="majorBidi"/>
          <w:sz w:val="32"/>
          <w:szCs w:val="32"/>
        </w:rPr>
        <w:t xml:space="preserve">Thyroid disease in a patient who presents for dental treatment is a cause for concern on several fronts. Undiagnosed or poorly controlled thyroid disorders can be expected to compromise outcomes with otherwise perfectly appropriate dental management plans. Detection of early signs and symptoms of such disorders during the dentist’s head and neck evaluation can lead to referral of the patient for medical evaluation and treatment. In some instances, such intervention may be lifesaving, and in others, quality of life can be improved and complications of certain thyroid disorders avoided, particularly in the context of delivery of dental care. </w:t>
      </w:r>
      <w:r w:rsidR="3CE82409" w:rsidRPr="003A5AE7">
        <w:rPr>
          <w:rFonts w:ascii="Cambria" w:eastAsia="Cambria" w:hAnsi="Cambria" w:cs="Cambria"/>
          <w:color w:val="212121"/>
          <w:sz w:val="32"/>
          <w:szCs w:val="32"/>
        </w:rPr>
        <w:t>The patient with a thyroid dysfunction, as well as the patient taking medications for it, requires proper risk management before considering dental treatment by the dentist. Thus, communication of dentist with endocrinologist must be bidirectional, to maintain patient's oral and thyroid health.</w:t>
      </w:r>
    </w:p>
    <w:p w14:paraId="63C9A61E" w14:textId="61F4EC16" w:rsidR="59D71E4F" w:rsidRDefault="59D71E4F" w:rsidP="3CE82409">
      <w:pPr>
        <w:bidi w:val="0"/>
        <w:spacing w:line="360" w:lineRule="auto"/>
        <w:rPr>
          <w:rFonts w:ascii="Cambria" w:eastAsia="Cambria" w:hAnsi="Cambria" w:cs="Cambria"/>
          <w:color w:val="212121"/>
          <w:sz w:val="30"/>
          <w:szCs w:val="30"/>
        </w:rPr>
      </w:pPr>
    </w:p>
    <w:p w14:paraId="5417E688" w14:textId="1701FE74" w:rsidR="59D71E4F" w:rsidRDefault="59D71E4F" w:rsidP="3CE82409">
      <w:pPr>
        <w:bidi w:val="0"/>
        <w:spacing w:line="360" w:lineRule="auto"/>
        <w:rPr>
          <w:rFonts w:ascii="Cambria" w:eastAsia="Cambria" w:hAnsi="Cambria" w:cs="Cambria"/>
          <w:color w:val="212121"/>
          <w:sz w:val="30"/>
          <w:szCs w:val="30"/>
        </w:rPr>
      </w:pPr>
    </w:p>
    <w:p w14:paraId="7D04FF83" w14:textId="17CD81DA" w:rsidR="00E46BCE" w:rsidRDefault="430884D3" w:rsidP="00A452A9">
      <w:pPr>
        <w:bidi w:val="0"/>
        <w:spacing w:line="360" w:lineRule="auto"/>
        <w:jc w:val="center"/>
        <w:rPr>
          <w:rFonts w:asciiTheme="majorBidi" w:eastAsiaTheme="majorBidi" w:hAnsiTheme="majorBidi" w:cstheme="majorBidi"/>
          <w:b/>
          <w:bCs/>
          <w:color w:val="212121"/>
          <w:sz w:val="36"/>
          <w:szCs w:val="36"/>
        </w:rPr>
      </w:pPr>
      <w:r w:rsidRPr="430884D3">
        <w:rPr>
          <w:rFonts w:asciiTheme="majorBidi" w:eastAsiaTheme="majorBidi" w:hAnsiTheme="majorBidi" w:cstheme="majorBidi"/>
          <w:b/>
          <w:bCs/>
          <w:color w:val="212121"/>
          <w:sz w:val="36"/>
          <w:szCs w:val="36"/>
        </w:rPr>
        <w:lastRenderedPageBreak/>
        <w:t>Acknowledgement</w:t>
      </w:r>
    </w:p>
    <w:p w14:paraId="611585A9" w14:textId="77777777" w:rsidR="00A452A9" w:rsidRDefault="00A452A9" w:rsidP="00A452A9">
      <w:pPr>
        <w:bidi w:val="0"/>
        <w:spacing w:line="360" w:lineRule="auto"/>
        <w:jc w:val="center"/>
        <w:rPr>
          <w:rFonts w:asciiTheme="majorBidi" w:eastAsiaTheme="majorBidi" w:hAnsiTheme="majorBidi" w:cstheme="majorBidi"/>
          <w:b/>
          <w:bCs/>
          <w:color w:val="212121"/>
          <w:sz w:val="36"/>
          <w:szCs w:val="36"/>
        </w:rPr>
      </w:pPr>
    </w:p>
    <w:p w14:paraId="0ACB2035" w14:textId="2D9F4B66" w:rsidR="003A5AE7" w:rsidRPr="003A5AE7" w:rsidRDefault="430884D3" w:rsidP="003A5AE7">
      <w:pPr>
        <w:bidi w:val="0"/>
        <w:spacing w:line="360" w:lineRule="auto"/>
        <w:jc w:val="both"/>
        <w:rPr>
          <w:rFonts w:asciiTheme="majorBidi" w:eastAsiaTheme="majorBidi" w:hAnsiTheme="majorBidi" w:cstheme="majorBidi"/>
          <w:color w:val="212121"/>
          <w:sz w:val="36"/>
          <w:szCs w:val="36"/>
        </w:rPr>
      </w:pPr>
      <w:r w:rsidRPr="003A5AE7">
        <w:rPr>
          <w:rFonts w:asciiTheme="majorBidi" w:eastAsiaTheme="majorBidi" w:hAnsiTheme="majorBidi" w:cstheme="majorBidi"/>
          <w:color w:val="212121"/>
          <w:sz w:val="36"/>
          <w:szCs w:val="36"/>
        </w:rPr>
        <w:t xml:space="preserve">We would like to </w:t>
      </w:r>
      <w:proofErr w:type="spellStart"/>
      <w:r w:rsidRPr="003A5AE7">
        <w:rPr>
          <w:rFonts w:asciiTheme="majorBidi" w:eastAsiaTheme="majorBidi" w:hAnsiTheme="majorBidi" w:cstheme="majorBidi"/>
          <w:color w:val="212121"/>
          <w:sz w:val="36"/>
          <w:szCs w:val="36"/>
        </w:rPr>
        <w:t>to</w:t>
      </w:r>
      <w:proofErr w:type="spellEnd"/>
      <w:r w:rsidRPr="003A5AE7">
        <w:rPr>
          <w:rFonts w:asciiTheme="majorBidi" w:eastAsiaTheme="majorBidi" w:hAnsiTheme="majorBidi" w:cstheme="majorBidi"/>
          <w:color w:val="212121"/>
          <w:sz w:val="36"/>
          <w:szCs w:val="36"/>
        </w:rPr>
        <w:t xml:space="preserve"> express our sincere gratitude to our supervisor, Dr. </w:t>
      </w:r>
      <w:proofErr w:type="spellStart"/>
      <w:r w:rsidRPr="003A5AE7">
        <w:rPr>
          <w:rFonts w:asciiTheme="majorBidi" w:eastAsiaTheme="majorBidi" w:hAnsiTheme="majorBidi" w:cstheme="majorBidi"/>
          <w:color w:val="212121"/>
          <w:sz w:val="36"/>
          <w:szCs w:val="36"/>
        </w:rPr>
        <w:t>Khitam</w:t>
      </w:r>
      <w:proofErr w:type="spellEnd"/>
      <w:r w:rsidRPr="003A5AE7">
        <w:rPr>
          <w:rFonts w:asciiTheme="majorBidi" w:eastAsiaTheme="majorBidi" w:hAnsiTheme="majorBidi" w:cstheme="majorBidi"/>
          <w:color w:val="212121"/>
          <w:sz w:val="36"/>
          <w:szCs w:val="36"/>
        </w:rPr>
        <w:t xml:space="preserve"> for providing us with her valuable guidance, comments and suggestions throughout the course of this project. We also thank Dr. </w:t>
      </w:r>
      <w:proofErr w:type="spellStart"/>
      <w:r w:rsidRPr="003A5AE7">
        <w:rPr>
          <w:rFonts w:asciiTheme="majorBidi" w:eastAsiaTheme="majorBidi" w:hAnsiTheme="majorBidi" w:cstheme="majorBidi"/>
          <w:color w:val="212121"/>
          <w:sz w:val="36"/>
          <w:szCs w:val="36"/>
        </w:rPr>
        <w:t>Khitam</w:t>
      </w:r>
      <w:proofErr w:type="spellEnd"/>
      <w:r w:rsidRPr="003A5AE7">
        <w:rPr>
          <w:rFonts w:asciiTheme="majorBidi" w:eastAsiaTheme="majorBidi" w:hAnsiTheme="majorBidi" w:cstheme="majorBidi"/>
          <w:color w:val="212121"/>
          <w:sz w:val="36"/>
          <w:szCs w:val="36"/>
        </w:rPr>
        <w:t xml:space="preserve"> for motivating us to work harder to make this project successful. Her suggestions and time </w:t>
      </w:r>
      <w:proofErr w:type="gramStart"/>
      <w:r w:rsidRPr="003A5AE7">
        <w:rPr>
          <w:rFonts w:asciiTheme="majorBidi" w:eastAsiaTheme="majorBidi" w:hAnsiTheme="majorBidi" w:cstheme="majorBidi"/>
          <w:color w:val="212121"/>
          <w:sz w:val="36"/>
          <w:szCs w:val="36"/>
        </w:rPr>
        <w:t>was</w:t>
      </w:r>
      <w:proofErr w:type="gramEnd"/>
      <w:r w:rsidRPr="003A5AE7">
        <w:rPr>
          <w:rFonts w:asciiTheme="majorBidi" w:eastAsiaTheme="majorBidi" w:hAnsiTheme="majorBidi" w:cstheme="majorBidi"/>
          <w:color w:val="212121"/>
          <w:sz w:val="36"/>
          <w:szCs w:val="36"/>
        </w:rPr>
        <w:t xml:space="preserve"> the most valuable and appreciated.</w:t>
      </w:r>
      <w:r w:rsidR="003A5AE7" w:rsidRPr="003A5AE7">
        <w:rPr>
          <w:rFonts w:asciiTheme="majorBidi" w:eastAsiaTheme="majorBidi" w:hAnsiTheme="majorBidi" w:cstheme="majorBidi"/>
          <w:color w:val="212121"/>
          <w:sz w:val="36"/>
          <w:szCs w:val="36"/>
        </w:rPr>
        <w:t xml:space="preserve"> </w:t>
      </w:r>
      <w:r w:rsidRPr="003A5AE7">
        <w:rPr>
          <w:rFonts w:asciiTheme="majorBidi" w:eastAsiaTheme="majorBidi" w:hAnsiTheme="majorBidi" w:cstheme="majorBidi"/>
          <w:color w:val="212121"/>
          <w:sz w:val="36"/>
          <w:szCs w:val="36"/>
        </w:rPr>
        <w:t xml:space="preserve">Secondly, I would like to thank our astoundingly friends who have graduated now for their support and help to write this </w:t>
      </w:r>
      <w:r w:rsidR="00CA5FCA" w:rsidRPr="003A5AE7">
        <w:rPr>
          <w:rFonts w:asciiTheme="majorBidi" w:eastAsiaTheme="majorBidi" w:hAnsiTheme="majorBidi" w:cstheme="majorBidi"/>
          <w:color w:val="212121"/>
          <w:sz w:val="36"/>
          <w:szCs w:val="36"/>
        </w:rPr>
        <w:t>project.</w:t>
      </w:r>
      <w:r w:rsidRPr="003A5AE7">
        <w:rPr>
          <w:rFonts w:asciiTheme="majorBidi" w:eastAsiaTheme="majorBidi" w:hAnsiTheme="majorBidi" w:cstheme="majorBidi"/>
          <w:color w:val="212121"/>
          <w:sz w:val="36"/>
          <w:szCs w:val="36"/>
        </w:rPr>
        <w:t xml:space="preserve"> </w:t>
      </w:r>
    </w:p>
    <w:p w14:paraId="0628394C" w14:textId="5C0CCE65" w:rsidR="3CE82409" w:rsidRPr="003A5AE7" w:rsidRDefault="430884D3" w:rsidP="00CA5FCA">
      <w:pPr>
        <w:bidi w:val="0"/>
        <w:spacing w:line="360" w:lineRule="auto"/>
        <w:jc w:val="both"/>
        <w:rPr>
          <w:rFonts w:asciiTheme="majorBidi" w:eastAsiaTheme="majorBidi" w:hAnsiTheme="majorBidi" w:cstheme="majorBidi"/>
          <w:color w:val="212121"/>
          <w:sz w:val="36"/>
          <w:szCs w:val="36"/>
        </w:rPr>
      </w:pPr>
      <w:r w:rsidRPr="003A5AE7">
        <w:rPr>
          <w:rFonts w:asciiTheme="majorBidi" w:eastAsiaTheme="majorBidi" w:hAnsiTheme="majorBidi" w:cstheme="majorBidi"/>
          <w:color w:val="212121"/>
          <w:sz w:val="36"/>
          <w:szCs w:val="36"/>
        </w:rPr>
        <w:t xml:space="preserve">Finally, we are blessed to have a </w:t>
      </w:r>
      <w:r w:rsidR="00CA5FCA" w:rsidRPr="003A5AE7">
        <w:rPr>
          <w:rFonts w:asciiTheme="majorBidi" w:eastAsiaTheme="majorBidi" w:hAnsiTheme="majorBidi" w:cstheme="majorBidi"/>
          <w:color w:val="212121"/>
          <w:sz w:val="36"/>
          <w:szCs w:val="36"/>
        </w:rPr>
        <w:t>family</w:t>
      </w:r>
      <w:r w:rsidRPr="003A5AE7">
        <w:rPr>
          <w:rFonts w:asciiTheme="majorBidi" w:eastAsiaTheme="majorBidi" w:hAnsiTheme="majorBidi" w:cstheme="majorBidi"/>
          <w:color w:val="212121"/>
          <w:sz w:val="36"/>
          <w:szCs w:val="36"/>
        </w:rPr>
        <w:t xml:space="preserve"> that believe in us. </w:t>
      </w:r>
    </w:p>
    <w:p w14:paraId="5C8C720C" w14:textId="124A5F8D" w:rsidR="3CE82409" w:rsidRPr="003A5AE7" w:rsidRDefault="430884D3" w:rsidP="00CA5FCA">
      <w:pPr>
        <w:bidi w:val="0"/>
        <w:spacing w:line="360" w:lineRule="auto"/>
        <w:jc w:val="both"/>
        <w:rPr>
          <w:rFonts w:asciiTheme="majorBidi" w:eastAsiaTheme="majorBidi" w:hAnsiTheme="majorBidi" w:cstheme="majorBidi"/>
          <w:color w:val="212121"/>
          <w:sz w:val="36"/>
          <w:szCs w:val="36"/>
        </w:rPr>
      </w:pPr>
      <w:r w:rsidRPr="003A5AE7">
        <w:rPr>
          <w:rFonts w:asciiTheme="majorBidi" w:eastAsiaTheme="majorBidi" w:hAnsiTheme="majorBidi" w:cstheme="majorBidi"/>
          <w:color w:val="212121"/>
          <w:sz w:val="36"/>
          <w:szCs w:val="36"/>
        </w:rPr>
        <w:t>With their patience, we were able to put in the time needed to work on our educational journey. We are appreciative of this unconditional support.</w:t>
      </w:r>
    </w:p>
    <w:p w14:paraId="38A9D174" w14:textId="2A6145FE" w:rsidR="3CE82409" w:rsidRPr="003A5AE7" w:rsidRDefault="3CE82409" w:rsidP="430884D3">
      <w:pPr>
        <w:bidi w:val="0"/>
        <w:spacing w:line="360" w:lineRule="auto"/>
        <w:rPr>
          <w:rFonts w:asciiTheme="majorBidi" w:eastAsiaTheme="majorBidi" w:hAnsiTheme="majorBidi" w:cstheme="majorBidi"/>
          <w:color w:val="212121"/>
          <w:sz w:val="36"/>
          <w:szCs w:val="36"/>
        </w:rPr>
      </w:pPr>
    </w:p>
    <w:p w14:paraId="7758A2AF" w14:textId="23E6611C" w:rsidR="3CE82409" w:rsidRDefault="3CE82409" w:rsidP="78AFB5FD">
      <w:pPr>
        <w:bidi w:val="0"/>
        <w:spacing w:line="360" w:lineRule="auto"/>
        <w:rPr>
          <w:rFonts w:asciiTheme="majorBidi" w:eastAsiaTheme="majorBidi" w:hAnsiTheme="majorBidi" w:cstheme="majorBidi"/>
          <w:color w:val="212121"/>
          <w:sz w:val="36"/>
          <w:szCs w:val="36"/>
        </w:rPr>
      </w:pPr>
    </w:p>
    <w:p w14:paraId="4E20B3BF" w14:textId="67A0F3C3" w:rsidR="3CE82409" w:rsidRDefault="3CE82409" w:rsidP="78AFB5FD">
      <w:pPr>
        <w:bidi w:val="0"/>
        <w:spacing w:line="360" w:lineRule="auto"/>
        <w:rPr>
          <w:rFonts w:asciiTheme="majorBidi" w:eastAsiaTheme="majorBidi" w:hAnsiTheme="majorBidi" w:cstheme="majorBidi"/>
          <w:color w:val="212121"/>
          <w:sz w:val="36"/>
          <w:szCs w:val="36"/>
        </w:rPr>
      </w:pPr>
    </w:p>
    <w:p w14:paraId="06E0AE81" w14:textId="77777777" w:rsidR="00157F42" w:rsidRDefault="00157F42" w:rsidP="00157F42">
      <w:pPr>
        <w:bidi w:val="0"/>
        <w:spacing w:line="360" w:lineRule="auto"/>
        <w:rPr>
          <w:rFonts w:asciiTheme="majorBidi" w:eastAsiaTheme="majorBidi" w:hAnsiTheme="majorBidi" w:cstheme="majorBidi"/>
          <w:color w:val="212121"/>
          <w:sz w:val="36"/>
          <w:szCs w:val="36"/>
        </w:rPr>
      </w:pPr>
    </w:p>
    <w:p w14:paraId="055847C6" w14:textId="77777777" w:rsidR="003A5AE7" w:rsidRDefault="003A5AE7" w:rsidP="003A5AE7">
      <w:pPr>
        <w:bidi w:val="0"/>
        <w:spacing w:line="360" w:lineRule="auto"/>
        <w:rPr>
          <w:rFonts w:asciiTheme="majorBidi" w:eastAsiaTheme="majorBidi" w:hAnsiTheme="majorBidi" w:cstheme="majorBidi"/>
          <w:color w:val="212121"/>
          <w:sz w:val="36"/>
          <w:szCs w:val="36"/>
        </w:rPr>
      </w:pPr>
    </w:p>
    <w:p w14:paraId="7BACEA79" w14:textId="77777777" w:rsidR="00A452A9" w:rsidRDefault="00A452A9" w:rsidP="00A452A9">
      <w:pPr>
        <w:bidi w:val="0"/>
        <w:spacing w:line="360" w:lineRule="auto"/>
        <w:rPr>
          <w:rFonts w:asciiTheme="majorBidi" w:eastAsiaTheme="majorBidi" w:hAnsiTheme="majorBidi" w:cstheme="majorBidi"/>
          <w:color w:val="212121"/>
          <w:sz w:val="36"/>
          <w:szCs w:val="36"/>
        </w:rPr>
      </w:pPr>
    </w:p>
    <w:p w14:paraId="46EB0219" w14:textId="1A93AD29" w:rsidR="00D84ECB" w:rsidRPr="00D84ECB" w:rsidRDefault="00D84ECB" w:rsidP="00D84ECB">
      <w:pPr>
        <w:bidi w:val="0"/>
        <w:spacing w:line="360" w:lineRule="auto"/>
        <w:jc w:val="center"/>
        <w:rPr>
          <w:rFonts w:asciiTheme="majorBidi" w:eastAsiaTheme="majorBidi" w:hAnsiTheme="majorBidi" w:cstheme="majorBidi"/>
          <w:b/>
          <w:bCs/>
          <w:color w:val="212121"/>
          <w:sz w:val="36"/>
          <w:szCs w:val="36"/>
        </w:rPr>
      </w:pPr>
      <w:r w:rsidRPr="00D84ECB">
        <w:rPr>
          <w:rFonts w:asciiTheme="majorBidi" w:eastAsiaTheme="majorBidi" w:hAnsiTheme="majorBidi" w:cstheme="majorBidi"/>
          <w:b/>
          <w:bCs/>
          <w:color w:val="212121"/>
          <w:sz w:val="36"/>
          <w:szCs w:val="36"/>
        </w:rPr>
        <w:lastRenderedPageBreak/>
        <w:t>Table of contents</w:t>
      </w:r>
    </w:p>
    <w:p w14:paraId="5C6466D8" w14:textId="2F8B636B" w:rsidR="007A7A97" w:rsidRPr="007A7A97" w:rsidRDefault="00E22C9B" w:rsidP="007A7A97">
      <w:pPr>
        <w:bidi w:val="0"/>
        <w:spacing w:line="360" w:lineRule="auto"/>
        <w:rPr>
          <w:rFonts w:asciiTheme="majorBidi" w:eastAsiaTheme="majorBidi" w:hAnsiTheme="majorBidi" w:cstheme="majorBidi"/>
          <w:color w:val="212121"/>
          <w:sz w:val="28"/>
          <w:szCs w:val="28"/>
        </w:rPr>
      </w:pPr>
      <w:r w:rsidRPr="00E22C9B">
        <w:rPr>
          <w:rFonts w:asciiTheme="majorBidi" w:eastAsiaTheme="majorBidi" w:hAnsiTheme="majorBidi" w:cstheme="majorBidi"/>
          <w:color w:val="212121"/>
          <w:sz w:val="28"/>
          <w:szCs w:val="28"/>
        </w:rPr>
        <w:t>Introduction</w:t>
      </w:r>
      <w:r>
        <w:rPr>
          <w:rFonts w:asciiTheme="majorBidi" w:eastAsiaTheme="majorBidi" w:hAnsiTheme="majorBidi" w:cstheme="majorBidi"/>
          <w:color w:val="212121"/>
          <w:sz w:val="28"/>
          <w:szCs w:val="28"/>
        </w:rPr>
        <w:t xml:space="preserve"> </w:t>
      </w:r>
      <w:r w:rsidR="00D84ECB">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6</w:t>
      </w:r>
    </w:p>
    <w:p w14:paraId="30DF8870" w14:textId="3BC6E186" w:rsidR="007A7A97" w:rsidRPr="007A7A97" w:rsidRDefault="00D84ECB" w:rsidP="007A7A97">
      <w:pPr>
        <w:bidi w:val="0"/>
        <w:spacing w:line="360" w:lineRule="auto"/>
        <w:rPr>
          <w:rFonts w:asciiTheme="majorBidi" w:eastAsiaTheme="majorBidi" w:hAnsiTheme="majorBidi" w:cstheme="majorBidi"/>
          <w:b/>
          <w:bCs/>
          <w:color w:val="212121"/>
          <w:sz w:val="28"/>
          <w:szCs w:val="28"/>
        </w:rPr>
      </w:pPr>
      <w:r>
        <w:rPr>
          <w:rFonts w:asciiTheme="majorBidi" w:eastAsiaTheme="majorBidi" w:hAnsiTheme="majorBidi" w:cstheme="majorBidi"/>
          <w:b/>
          <w:bCs/>
          <w:color w:val="212121"/>
          <w:sz w:val="28"/>
          <w:szCs w:val="28"/>
        </w:rPr>
        <w:t>T</w:t>
      </w:r>
      <w:r w:rsidR="007A7A97" w:rsidRPr="007A7A97">
        <w:rPr>
          <w:rFonts w:asciiTheme="majorBidi" w:eastAsiaTheme="majorBidi" w:hAnsiTheme="majorBidi" w:cstheme="majorBidi"/>
          <w:b/>
          <w:bCs/>
          <w:color w:val="212121"/>
          <w:sz w:val="28"/>
          <w:szCs w:val="28"/>
        </w:rPr>
        <w:t>hyroid gland normal structure</w:t>
      </w:r>
    </w:p>
    <w:p w14:paraId="1E4B7DB4" w14:textId="57161429" w:rsidR="007A7A97" w:rsidRPr="007A7A97" w:rsidRDefault="00D84ECB" w:rsidP="007A7A97">
      <w:pPr>
        <w:bidi w:val="0"/>
        <w:spacing w:line="360" w:lineRule="auto"/>
        <w:rPr>
          <w:rFonts w:asciiTheme="majorBidi" w:eastAsiaTheme="majorBidi" w:hAnsiTheme="majorBidi" w:cstheme="majorBidi"/>
          <w:color w:val="212121"/>
          <w:sz w:val="28"/>
          <w:szCs w:val="28"/>
        </w:rPr>
      </w:pPr>
      <w:r>
        <w:rPr>
          <w:rFonts w:asciiTheme="majorBidi" w:eastAsiaTheme="majorBidi" w:hAnsiTheme="majorBidi" w:cstheme="majorBidi"/>
          <w:color w:val="212121"/>
          <w:sz w:val="28"/>
          <w:szCs w:val="28"/>
        </w:rPr>
        <w:t>T</w:t>
      </w:r>
      <w:r w:rsidR="007A7A97" w:rsidRPr="007A7A97">
        <w:rPr>
          <w:rFonts w:asciiTheme="majorBidi" w:eastAsiaTheme="majorBidi" w:hAnsiTheme="majorBidi" w:cstheme="majorBidi"/>
          <w:color w:val="212121"/>
          <w:sz w:val="28"/>
          <w:szCs w:val="28"/>
        </w:rPr>
        <w:t xml:space="preserve">hyroid gland anatomy </w:t>
      </w:r>
      <w:r>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7</w:t>
      </w:r>
    </w:p>
    <w:p w14:paraId="2A06CCC2" w14:textId="5C80D099" w:rsidR="007A7A97" w:rsidRPr="007A7A97" w:rsidRDefault="00D84ECB" w:rsidP="007A7A97">
      <w:pPr>
        <w:bidi w:val="0"/>
        <w:spacing w:line="360" w:lineRule="auto"/>
        <w:rPr>
          <w:rFonts w:asciiTheme="majorBidi" w:eastAsiaTheme="majorBidi" w:hAnsiTheme="majorBidi" w:cstheme="majorBidi"/>
          <w:color w:val="212121"/>
          <w:sz w:val="28"/>
          <w:szCs w:val="28"/>
        </w:rPr>
      </w:pPr>
      <w:r>
        <w:rPr>
          <w:rFonts w:asciiTheme="majorBidi" w:eastAsiaTheme="majorBidi" w:hAnsiTheme="majorBidi" w:cstheme="majorBidi"/>
          <w:color w:val="212121"/>
          <w:sz w:val="28"/>
          <w:szCs w:val="28"/>
        </w:rPr>
        <w:t>T</w:t>
      </w:r>
      <w:r w:rsidR="007A7A97" w:rsidRPr="007A7A97">
        <w:rPr>
          <w:rFonts w:asciiTheme="majorBidi" w:eastAsiaTheme="majorBidi" w:hAnsiTheme="majorBidi" w:cstheme="majorBidi"/>
          <w:color w:val="212121"/>
          <w:sz w:val="28"/>
          <w:szCs w:val="28"/>
        </w:rPr>
        <w:t>hyroid gland physiology</w:t>
      </w:r>
      <w:r>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Pr>
          <w:rFonts w:asciiTheme="majorBidi" w:eastAsiaTheme="majorBidi" w:hAnsiTheme="majorBidi" w:cstheme="majorBidi"/>
          <w:color w:val="212121"/>
          <w:sz w:val="28"/>
          <w:szCs w:val="28"/>
        </w:rPr>
        <w:t>….</w:t>
      </w:r>
      <w:r w:rsidR="007A7A97" w:rsidRPr="007A7A97">
        <w:rPr>
          <w:rFonts w:asciiTheme="majorBidi" w:eastAsiaTheme="majorBidi" w:hAnsiTheme="majorBidi" w:cstheme="majorBidi"/>
          <w:color w:val="212121"/>
          <w:sz w:val="28"/>
          <w:szCs w:val="28"/>
        </w:rPr>
        <w:t xml:space="preserve"> </w:t>
      </w:r>
      <w:r w:rsidR="00157F42">
        <w:rPr>
          <w:rFonts w:asciiTheme="majorBidi" w:eastAsiaTheme="majorBidi" w:hAnsiTheme="majorBidi" w:cstheme="majorBidi"/>
          <w:color w:val="212121"/>
          <w:sz w:val="28"/>
          <w:szCs w:val="28"/>
        </w:rPr>
        <w:t>7</w:t>
      </w:r>
    </w:p>
    <w:p w14:paraId="43120815" w14:textId="309344D5" w:rsidR="007A7A97" w:rsidRPr="007A7A97" w:rsidRDefault="00D84ECB" w:rsidP="007A7A97">
      <w:pPr>
        <w:bidi w:val="0"/>
        <w:spacing w:line="360" w:lineRule="auto"/>
        <w:rPr>
          <w:rFonts w:asciiTheme="majorBidi" w:eastAsiaTheme="majorBidi" w:hAnsiTheme="majorBidi" w:cstheme="majorBidi"/>
          <w:color w:val="212121"/>
          <w:sz w:val="28"/>
          <w:szCs w:val="28"/>
        </w:rPr>
      </w:pPr>
      <w:r>
        <w:rPr>
          <w:rFonts w:asciiTheme="majorBidi" w:eastAsiaTheme="majorBidi" w:hAnsiTheme="majorBidi" w:cstheme="majorBidi"/>
          <w:color w:val="212121"/>
          <w:sz w:val="28"/>
          <w:szCs w:val="28"/>
        </w:rPr>
        <w:t>T</w:t>
      </w:r>
      <w:r w:rsidR="007A7A97" w:rsidRPr="007A7A97">
        <w:rPr>
          <w:rFonts w:asciiTheme="majorBidi" w:eastAsiaTheme="majorBidi" w:hAnsiTheme="majorBidi" w:cstheme="majorBidi"/>
          <w:color w:val="212121"/>
          <w:sz w:val="28"/>
          <w:szCs w:val="28"/>
        </w:rPr>
        <w:t xml:space="preserve">hyroid gland </w:t>
      </w:r>
      <w:r w:rsidR="002634B5" w:rsidRPr="007A7A97">
        <w:rPr>
          <w:rFonts w:asciiTheme="majorBidi" w:eastAsiaTheme="majorBidi" w:hAnsiTheme="majorBidi" w:cstheme="majorBidi"/>
          <w:color w:val="212121"/>
          <w:sz w:val="28"/>
          <w:szCs w:val="28"/>
        </w:rPr>
        <w:t>function</w:t>
      </w:r>
      <w:r w:rsidR="007A7A97" w:rsidRPr="007A7A97">
        <w:rPr>
          <w:rFonts w:asciiTheme="majorBidi" w:eastAsiaTheme="majorBidi" w:hAnsiTheme="majorBidi" w:cstheme="majorBidi"/>
          <w:color w:val="212121"/>
          <w:sz w:val="28"/>
          <w:szCs w:val="28"/>
        </w:rPr>
        <w:t xml:space="preserve"> </w:t>
      </w:r>
      <w:r>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8</w:t>
      </w:r>
    </w:p>
    <w:p w14:paraId="073A3FEB" w14:textId="34F8B2B8" w:rsidR="007A7A97" w:rsidRPr="00CA423E" w:rsidRDefault="007A7A97" w:rsidP="007A7A97">
      <w:pPr>
        <w:bidi w:val="0"/>
        <w:spacing w:line="360" w:lineRule="auto"/>
        <w:rPr>
          <w:rFonts w:asciiTheme="majorBidi" w:eastAsiaTheme="majorBidi" w:hAnsiTheme="majorBidi" w:cstheme="majorBidi"/>
          <w:color w:val="212121"/>
          <w:sz w:val="28"/>
          <w:szCs w:val="28"/>
        </w:rPr>
      </w:pPr>
      <w:r w:rsidRPr="00CA423E">
        <w:rPr>
          <w:rFonts w:asciiTheme="majorBidi" w:eastAsiaTheme="majorBidi" w:hAnsiTheme="majorBidi" w:cstheme="majorBidi"/>
          <w:color w:val="212121"/>
          <w:sz w:val="28"/>
          <w:szCs w:val="28"/>
        </w:rPr>
        <w:t xml:space="preserve"> </w:t>
      </w:r>
      <w:r w:rsidR="00D84ECB" w:rsidRPr="00CA423E">
        <w:rPr>
          <w:rFonts w:asciiTheme="majorBidi" w:eastAsiaTheme="majorBidi" w:hAnsiTheme="majorBidi" w:cstheme="majorBidi"/>
          <w:color w:val="212121"/>
          <w:sz w:val="28"/>
          <w:szCs w:val="28"/>
        </w:rPr>
        <w:t>R</w:t>
      </w:r>
      <w:r w:rsidRPr="00CA423E">
        <w:rPr>
          <w:rFonts w:asciiTheme="majorBidi" w:eastAsiaTheme="majorBidi" w:hAnsiTheme="majorBidi" w:cstheme="majorBidi"/>
          <w:color w:val="212121"/>
          <w:sz w:val="28"/>
          <w:szCs w:val="28"/>
        </w:rPr>
        <w:t xml:space="preserve">egulation of thyroid hormones </w:t>
      </w:r>
      <w:r w:rsidR="00D84ECB" w:rsidRPr="00CA423E">
        <w:rPr>
          <w:rFonts w:asciiTheme="majorBidi" w:eastAsiaTheme="majorBidi" w:hAnsiTheme="majorBidi" w:cstheme="majorBidi"/>
          <w:color w:val="212121"/>
          <w:sz w:val="28"/>
          <w:szCs w:val="28"/>
        </w:rPr>
        <w:t>………………………………</w:t>
      </w:r>
      <w:r w:rsidR="005C59EE" w:rsidRPr="00CA423E">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8</w:t>
      </w:r>
    </w:p>
    <w:p w14:paraId="44BF56A0" w14:textId="1BBB3A58" w:rsidR="007A7A97" w:rsidRDefault="00D84ECB" w:rsidP="007A7A97">
      <w:pPr>
        <w:bidi w:val="0"/>
        <w:spacing w:line="360" w:lineRule="auto"/>
        <w:rPr>
          <w:rFonts w:asciiTheme="majorBidi" w:eastAsiaTheme="majorBidi" w:hAnsiTheme="majorBidi" w:cstheme="majorBidi"/>
          <w:b/>
          <w:bCs/>
          <w:color w:val="212121"/>
          <w:sz w:val="28"/>
          <w:szCs w:val="28"/>
        </w:rPr>
      </w:pPr>
      <w:r>
        <w:rPr>
          <w:rFonts w:asciiTheme="majorBidi" w:eastAsiaTheme="majorBidi" w:hAnsiTheme="majorBidi" w:cstheme="majorBidi"/>
          <w:b/>
          <w:bCs/>
          <w:color w:val="212121"/>
          <w:sz w:val="28"/>
          <w:szCs w:val="28"/>
        </w:rPr>
        <w:t>A</w:t>
      </w:r>
      <w:r w:rsidR="002634B5">
        <w:rPr>
          <w:rFonts w:asciiTheme="majorBidi" w:eastAsiaTheme="majorBidi" w:hAnsiTheme="majorBidi" w:cstheme="majorBidi"/>
          <w:b/>
          <w:bCs/>
          <w:color w:val="212121"/>
          <w:sz w:val="28"/>
          <w:szCs w:val="28"/>
        </w:rPr>
        <w:t>ssessment</w:t>
      </w:r>
      <w:r w:rsidR="007A7A97">
        <w:rPr>
          <w:rFonts w:asciiTheme="majorBidi" w:eastAsiaTheme="majorBidi" w:hAnsiTheme="majorBidi" w:cstheme="majorBidi"/>
          <w:b/>
          <w:bCs/>
          <w:color w:val="212121"/>
          <w:sz w:val="28"/>
          <w:szCs w:val="28"/>
        </w:rPr>
        <w:t xml:space="preserve"> of thyroid gland</w:t>
      </w:r>
    </w:p>
    <w:p w14:paraId="5B838B0D" w14:textId="399E8723" w:rsidR="007A7A97" w:rsidRPr="00D84ECB" w:rsidRDefault="00D84ECB" w:rsidP="007A7A97">
      <w:pPr>
        <w:bidi w:val="0"/>
        <w:spacing w:line="360" w:lineRule="auto"/>
        <w:rPr>
          <w:rFonts w:asciiTheme="majorBidi" w:eastAsiaTheme="majorBidi" w:hAnsiTheme="majorBidi" w:cstheme="majorBidi"/>
          <w:color w:val="212121"/>
          <w:sz w:val="28"/>
          <w:szCs w:val="28"/>
        </w:rPr>
      </w:pPr>
      <w:r w:rsidRPr="00D84ECB">
        <w:rPr>
          <w:rFonts w:asciiTheme="majorBidi" w:eastAsiaTheme="majorBidi" w:hAnsiTheme="majorBidi" w:cstheme="majorBidi"/>
          <w:color w:val="212121"/>
          <w:sz w:val="28"/>
          <w:szCs w:val="28"/>
        </w:rPr>
        <w:t>E</w:t>
      </w:r>
      <w:r w:rsidR="004472F9" w:rsidRPr="00D84ECB">
        <w:rPr>
          <w:rFonts w:asciiTheme="majorBidi" w:eastAsiaTheme="majorBidi" w:hAnsiTheme="majorBidi" w:cstheme="majorBidi"/>
          <w:color w:val="212121"/>
          <w:sz w:val="28"/>
          <w:szCs w:val="28"/>
        </w:rPr>
        <w:t xml:space="preserve">valuation of thyroid disease </w:t>
      </w:r>
      <w:r w:rsidRPr="00D84ECB">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9</w:t>
      </w:r>
    </w:p>
    <w:p w14:paraId="6D5832D2" w14:textId="67AA079B" w:rsidR="004472F9" w:rsidRPr="00D84ECB" w:rsidRDefault="00D84ECB" w:rsidP="004472F9">
      <w:pPr>
        <w:bidi w:val="0"/>
        <w:spacing w:line="360" w:lineRule="auto"/>
        <w:rPr>
          <w:rFonts w:asciiTheme="majorBidi" w:eastAsiaTheme="majorBidi" w:hAnsiTheme="majorBidi" w:cstheme="majorBidi"/>
          <w:color w:val="212121"/>
          <w:sz w:val="28"/>
          <w:szCs w:val="28"/>
        </w:rPr>
      </w:pPr>
      <w:r w:rsidRPr="00D84ECB">
        <w:rPr>
          <w:rFonts w:asciiTheme="majorBidi" w:eastAsiaTheme="majorBidi" w:hAnsiTheme="majorBidi" w:cstheme="majorBidi"/>
          <w:color w:val="212121"/>
          <w:sz w:val="28"/>
          <w:szCs w:val="28"/>
        </w:rPr>
        <w:t>L</w:t>
      </w:r>
      <w:r w:rsidR="004472F9" w:rsidRPr="00D84ECB">
        <w:rPr>
          <w:rFonts w:asciiTheme="majorBidi" w:eastAsiaTheme="majorBidi" w:hAnsiTheme="majorBidi" w:cstheme="majorBidi"/>
          <w:color w:val="212121"/>
          <w:sz w:val="28"/>
          <w:szCs w:val="28"/>
        </w:rPr>
        <w:t xml:space="preserve">aboratory study </w:t>
      </w:r>
      <w:r w:rsidRPr="00D84ECB">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9</w:t>
      </w:r>
    </w:p>
    <w:p w14:paraId="76956FA2" w14:textId="4127D679" w:rsidR="004472F9" w:rsidRDefault="002273F8" w:rsidP="004472F9">
      <w:pPr>
        <w:bidi w:val="0"/>
        <w:spacing w:line="360" w:lineRule="auto"/>
        <w:rPr>
          <w:rFonts w:asciiTheme="majorBidi" w:eastAsiaTheme="majorBidi" w:hAnsiTheme="majorBidi" w:cstheme="majorBidi"/>
          <w:b/>
          <w:bCs/>
          <w:color w:val="212121"/>
          <w:sz w:val="28"/>
          <w:szCs w:val="28"/>
        </w:rPr>
      </w:pPr>
      <w:r>
        <w:rPr>
          <w:rFonts w:asciiTheme="majorBidi" w:eastAsiaTheme="majorBidi" w:hAnsiTheme="majorBidi" w:cstheme="majorBidi"/>
          <w:b/>
          <w:bCs/>
          <w:color w:val="212121"/>
          <w:sz w:val="28"/>
          <w:szCs w:val="28"/>
        </w:rPr>
        <w:t xml:space="preserve">Thyroid gland diseases </w:t>
      </w:r>
    </w:p>
    <w:p w14:paraId="541C3228" w14:textId="200FD883" w:rsidR="002634B5" w:rsidRPr="002634B5" w:rsidRDefault="00D84ECB" w:rsidP="002634B5">
      <w:pPr>
        <w:bidi w:val="0"/>
        <w:spacing w:line="360" w:lineRule="auto"/>
        <w:rPr>
          <w:rFonts w:asciiTheme="majorBidi" w:eastAsiaTheme="majorBidi" w:hAnsiTheme="majorBidi" w:cstheme="majorBidi"/>
          <w:color w:val="212121"/>
          <w:sz w:val="28"/>
          <w:szCs w:val="28"/>
        </w:rPr>
      </w:pPr>
      <w:r>
        <w:rPr>
          <w:rFonts w:asciiTheme="majorBidi" w:eastAsiaTheme="majorBidi" w:hAnsiTheme="majorBidi" w:cstheme="majorBidi"/>
          <w:color w:val="212121"/>
          <w:sz w:val="28"/>
          <w:szCs w:val="28"/>
        </w:rPr>
        <w:t>H</w:t>
      </w:r>
      <w:r w:rsidR="002634B5" w:rsidRPr="002634B5">
        <w:rPr>
          <w:rFonts w:asciiTheme="majorBidi" w:eastAsiaTheme="majorBidi" w:hAnsiTheme="majorBidi" w:cstheme="majorBidi"/>
          <w:color w:val="212121"/>
          <w:sz w:val="28"/>
          <w:szCs w:val="28"/>
        </w:rPr>
        <w:t xml:space="preserve">yperthyroidism </w:t>
      </w:r>
      <w:r>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w:t>
      </w:r>
      <w:r w:rsidR="002F0C32">
        <w:rPr>
          <w:rFonts w:asciiTheme="majorBidi" w:eastAsiaTheme="majorBidi" w:hAnsiTheme="majorBidi" w:cstheme="majorBidi"/>
          <w:color w:val="212121"/>
          <w:sz w:val="28"/>
          <w:szCs w:val="28"/>
        </w:rPr>
        <w:t>….</w:t>
      </w:r>
      <w:r w:rsidR="009E2DE7">
        <w:rPr>
          <w:rFonts w:asciiTheme="majorBidi" w:eastAsiaTheme="majorBidi" w:hAnsiTheme="majorBidi" w:cstheme="majorBidi"/>
          <w:color w:val="212121"/>
          <w:sz w:val="28"/>
          <w:szCs w:val="28"/>
        </w:rPr>
        <w:t>1</w:t>
      </w:r>
      <w:r w:rsidR="00157F42">
        <w:rPr>
          <w:rFonts w:asciiTheme="majorBidi" w:eastAsiaTheme="majorBidi" w:hAnsiTheme="majorBidi" w:cstheme="majorBidi"/>
          <w:color w:val="212121"/>
          <w:sz w:val="28"/>
          <w:szCs w:val="28"/>
        </w:rPr>
        <w:t>0</w:t>
      </w:r>
    </w:p>
    <w:p w14:paraId="13EF670D" w14:textId="49633633" w:rsidR="002634B5" w:rsidRPr="002273F8" w:rsidRDefault="00D84ECB" w:rsidP="002634B5">
      <w:pPr>
        <w:bidi w:val="0"/>
        <w:spacing w:line="360" w:lineRule="auto"/>
        <w:rPr>
          <w:rFonts w:asciiTheme="majorBidi" w:eastAsiaTheme="majorBidi" w:hAnsiTheme="majorBidi" w:cstheme="majorBidi"/>
          <w:color w:val="212121"/>
          <w:sz w:val="28"/>
          <w:szCs w:val="28"/>
        </w:rPr>
      </w:pPr>
      <w:r w:rsidRPr="002273F8">
        <w:rPr>
          <w:rFonts w:asciiTheme="majorBidi" w:eastAsiaTheme="majorBidi" w:hAnsiTheme="majorBidi" w:cstheme="majorBidi"/>
          <w:color w:val="212121"/>
          <w:sz w:val="28"/>
          <w:szCs w:val="28"/>
        </w:rPr>
        <w:t>H</w:t>
      </w:r>
      <w:r w:rsidR="002634B5" w:rsidRPr="002273F8">
        <w:rPr>
          <w:rFonts w:asciiTheme="majorBidi" w:eastAsiaTheme="majorBidi" w:hAnsiTheme="majorBidi" w:cstheme="majorBidi"/>
          <w:color w:val="212121"/>
          <w:sz w:val="28"/>
          <w:szCs w:val="28"/>
        </w:rPr>
        <w:t xml:space="preserve">ypothyroidism </w:t>
      </w:r>
      <w:r w:rsidR="00157F42">
        <w:rPr>
          <w:rFonts w:asciiTheme="majorBidi" w:eastAsiaTheme="majorBidi" w:hAnsiTheme="majorBidi" w:cstheme="majorBidi"/>
          <w:color w:val="212121"/>
          <w:sz w:val="28"/>
          <w:szCs w:val="28"/>
        </w:rPr>
        <w:t>………………………………………………………….14</w:t>
      </w:r>
    </w:p>
    <w:p w14:paraId="749CB353" w14:textId="227C03F0" w:rsidR="00D84ECB" w:rsidRPr="002651EE" w:rsidRDefault="00D84ECB" w:rsidP="00D84ECB">
      <w:pPr>
        <w:bidi w:val="0"/>
        <w:spacing w:line="360" w:lineRule="auto"/>
        <w:rPr>
          <w:rFonts w:asciiTheme="majorBidi" w:eastAsiaTheme="majorBidi" w:hAnsiTheme="majorBidi" w:cstheme="majorBidi"/>
          <w:color w:val="212121"/>
          <w:sz w:val="28"/>
          <w:szCs w:val="28"/>
        </w:rPr>
      </w:pPr>
      <w:r w:rsidRPr="002273F8">
        <w:rPr>
          <w:rFonts w:asciiTheme="majorBidi" w:eastAsiaTheme="majorBidi" w:hAnsiTheme="majorBidi" w:cstheme="majorBidi"/>
          <w:b/>
          <w:bCs/>
          <w:color w:val="212121"/>
          <w:sz w:val="28"/>
          <w:szCs w:val="28"/>
        </w:rPr>
        <w:t xml:space="preserve">Conclusion </w:t>
      </w:r>
      <w:r w:rsidRPr="002651EE">
        <w:rPr>
          <w:rFonts w:asciiTheme="majorBidi" w:eastAsiaTheme="majorBidi" w:hAnsiTheme="majorBidi" w:cstheme="majorBidi"/>
          <w:color w:val="212121"/>
          <w:sz w:val="28"/>
          <w:szCs w:val="28"/>
        </w:rPr>
        <w:t>………………………………………………</w:t>
      </w:r>
      <w:r w:rsidR="005C59EE" w:rsidRPr="002651EE">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18</w:t>
      </w:r>
    </w:p>
    <w:p w14:paraId="248E2EEF" w14:textId="2D647792" w:rsidR="00FE3C54" w:rsidRPr="002651EE" w:rsidRDefault="005C59EE" w:rsidP="00D84ECB">
      <w:pPr>
        <w:bidi w:val="0"/>
        <w:spacing w:line="360" w:lineRule="auto"/>
        <w:rPr>
          <w:rFonts w:asciiTheme="majorBidi" w:eastAsiaTheme="majorBidi" w:hAnsiTheme="majorBidi" w:cstheme="majorBidi"/>
          <w:color w:val="212121"/>
          <w:sz w:val="28"/>
          <w:szCs w:val="28"/>
        </w:rPr>
      </w:pPr>
      <w:r w:rsidRPr="002273F8">
        <w:rPr>
          <w:rFonts w:asciiTheme="majorBidi" w:eastAsiaTheme="majorBidi" w:hAnsiTheme="majorBidi" w:cstheme="majorBidi"/>
          <w:b/>
          <w:bCs/>
          <w:color w:val="212121"/>
          <w:sz w:val="28"/>
          <w:szCs w:val="28"/>
        </w:rPr>
        <w:t xml:space="preserve">References </w:t>
      </w:r>
      <w:r w:rsidRPr="002651EE">
        <w:rPr>
          <w:rFonts w:asciiTheme="majorBidi" w:eastAsiaTheme="majorBidi" w:hAnsiTheme="majorBidi" w:cstheme="majorBidi"/>
          <w:color w:val="212121"/>
          <w:sz w:val="28"/>
          <w:szCs w:val="28"/>
        </w:rPr>
        <w:t>…</w:t>
      </w:r>
      <w:r w:rsidR="00D84ECB" w:rsidRPr="002651EE">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19</w:t>
      </w:r>
    </w:p>
    <w:p w14:paraId="0B4A2A6D" w14:textId="77777777" w:rsidR="00790757" w:rsidRPr="002651EE" w:rsidRDefault="00790757" w:rsidP="00790757">
      <w:pPr>
        <w:bidi w:val="0"/>
        <w:spacing w:line="360" w:lineRule="auto"/>
        <w:rPr>
          <w:rFonts w:asciiTheme="majorBidi" w:eastAsiaTheme="majorBidi" w:hAnsiTheme="majorBidi" w:cstheme="majorBidi"/>
          <w:color w:val="212121"/>
          <w:sz w:val="28"/>
          <w:szCs w:val="28"/>
        </w:rPr>
      </w:pPr>
    </w:p>
    <w:p w14:paraId="69843670" w14:textId="10294C85" w:rsidR="009E2DE7" w:rsidRPr="009E2DE7" w:rsidRDefault="005C59EE" w:rsidP="009E2DE7">
      <w:pPr>
        <w:bidi w:val="0"/>
        <w:spacing w:line="360" w:lineRule="auto"/>
        <w:rPr>
          <w:rFonts w:asciiTheme="majorBidi" w:eastAsiaTheme="majorBidi" w:hAnsiTheme="majorBidi" w:cstheme="majorBidi"/>
          <w:b/>
          <w:bCs/>
          <w:color w:val="212121"/>
          <w:sz w:val="36"/>
          <w:szCs w:val="36"/>
        </w:rPr>
      </w:pPr>
      <w:r w:rsidRPr="009E2DE7">
        <w:rPr>
          <w:rFonts w:asciiTheme="majorBidi" w:eastAsiaTheme="majorBidi" w:hAnsiTheme="majorBidi" w:cstheme="majorBidi"/>
          <w:b/>
          <w:bCs/>
          <w:color w:val="212121"/>
          <w:sz w:val="36"/>
          <w:szCs w:val="36"/>
        </w:rPr>
        <w:t xml:space="preserve">List </w:t>
      </w:r>
      <w:r w:rsidR="00FE3C54" w:rsidRPr="009E2DE7">
        <w:rPr>
          <w:rFonts w:asciiTheme="majorBidi" w:eastAsiaTheme="majorBidi" w:hAnsiTheme="majorBidi" w:cstheme="majorBidi"/>
          <w:b/>
          <w:bCs/>
          <w:color w:val="212121"/>
          <w:sz w:val="36"/>
          <w:szCs w:val="36"/>
        </w:rPr>
        <w:t xml:space="preserve">of </w:t>
      </w:r>
      <w:r w:rsidR="00CA423E" w:rsidRPr="009E2DE7">
        <w:rPr>
          <w:rFonts w:asciiTheme="majorBidi" w:eastAsiaTheme="majorBidi" w:hAnsiTheme="majorBidi" w:cstheme="majorBidi"/>
          <w:b/>
          <w:bCs/>
          <w:color w:val="212121"/>
          <w:sz w:val="36"/>
          <w:szCs w:val="36"/>
        </w:rPr>
        <w:t xml:space="preserve">figures </w:t>
      </w:r>
    </w:p>
    <w:p w14:paraId="6BD0FD7B" w14:textId="3707CBB4" w:rsidR="005C59EE" w:rsidRPr="009E2DE7" w:rsidRDefault="005C59EE" w:rsidP="005C59EE">
      <w:pPr>
        <w:bidi w:val="0"/>
        <w:spacing w:line="360" w:lineRule="auto"/>
        <w:rPr>
          <w:rFonts w:asciiTheme="majorBidi" w:eastAsiaTheme="majorBidi" w:hAnsiTheme="majorBidi" w:cstheme="majorBidi"/>
          <w:color w:val="212121"/>
          <w:sz w:val="28"/>
          <w:szCs w:val="28"/>
        </w:rPr>
      </w:pPr>
      <w:r w:rsidRPr="009E2DE7">
        <w:rPr>
          <w:rFonts w:asciiTheme="majorBidi" w:eastAsiaTheme="majorBidi" w:hAnsiTheme="majorBidi" w:cstheme="majorBidi"/>
          <w:color w:val="212121"/>
          <w:sz w:val="28"/>
          <w:szCs w:val="28"/>
        </w:rPr>
        <w:t xml:space="preserve">Figure 1: </w:t>
      </w:r>
      <w:r w:rsidR="00790757" w:rsidRPr="009E2DE7">
        <w:rPr>
          <w:rFonts w:asciiTheme="majorBidi" w:eastAsiaTheme="majorBidi" w:hAnsiTheme="majorBidi" w:cstheme="majorBidi"/>
          <w:color w:val="212121"/>
          <w:sz w:val="28"/>
          <w:szCs w:val="28"/>
        </w:rPr>
        <w:t>R</w:t>
      </w:r>
      <w:r w:rsidRPr="009E2DE7">
        <w:rPr>
          <w:rFonts w:asciiTheme="majorBidi" w:eastAsiaTheme="majorBidi" w:hAnsiTheme="majorBidi" w:cstheme="majorBidi"/>
          <w:color w:val="212121"/>
          <w:sz w:val="28"/>
          <w:szCs w:val="28"/>
        </w:rPr>
        <w:t xml:space="preserve">egulation of thyroid hormones </w:t>
      </w:r>
      <w:r w:rsidR="009E2DE7" w:rsidRPr="009E2DE7">
        <w:rPr>
          <w:rFonts w:asciiTheme="majorBidi" w:eastAsiaTheme="majorBidi" w:hAnsiTheme="majorBidi" w:cstheme="majorBidi"/>
          <w:color w:val="212121"/>
          <w:sz w:val="28"/>
          <w:szCs w:val="28"/>
        </w:rPr>
        <w:t>………………………</w:t>
      </w:r>
      <w:r w:rsidR="00817B0C">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8</w:t>
      </w:r>
    </w:p>
    <w:p w14:paraId="5CFADF3C" w14:textId="160FA100" w:rsidR="005C59EE" w:rsidRPr="009E2DE7" w:rsidRDefault="005C59EE" w:rsidP="005C59EE">
      <w:pPr>
        <w:bidi w:val="0"/>
        <w:spacing w:line="360" w:lineRule="auto"/>
        <w:rPr>
          <w:rFonts w:asciiTheme="majorBidi" w:eastAsiaTheme="majorBidi" w:hAnsiTheme="majorBidi" w:cstheme="majorBidi"/>
          <w:color w:val="212121"/>
          <w:sz w:val="28"/>
          <w:szCs w:val="28"/>
        </w:rPr>
      </w:pPr>
      <w:r w:rsidRPr="009E2DE7">
        <w:rPr>
          <w:rFonts w:asciiTheme="majorBidi" w:eastAsiaTheme="majorBidi" w:hAnsiTheme="majorBidi" w:cstheme="majorBidi"/>
          <w:color w:val="212121"/>
          <w:sz w:val="28"/>
          <w:szCs w:val="28"/>
        </w:rPr>
        <w:t xml:space="preserve">Figure 2: </w:t>
      </w:r>
      <w:r w:rsidR="00790757" w:rsidRPr="009E2DE7">
        <w:rPr>
          <w:rFonts w:asciiTheme="majorBidi" w:eastAsiaTheme="majorBidi" w:hAnsiTheme="majorBidi" w:cstheme="majorBidi"/>
          <w:color w:val="212121"/>
          <w:sz w:val="28"/>
          <w:szCs w:val="28"/>
        </w:rPr>
        <w:t xml:space="preserve">Thyroid hormones level </w:t>
      </w:r>
      <w:r w:rsidR="009E2DE7" w:rsidRPr="009E2DE7">
        <w:rPr>
          <w:rFonts w:asciiTheme="majorBidi" w:eastAsiaTheme="majorBidi" w:hAnsiTheme="majorBidi" w:cstheme="majorBidi"/>
          <w:color w:val="212121"/>
          <w:sz w:val="28"/>
          <w:szCs w:val="28"/>
        </w:rPr>
        <w:t>………………………</w:t>
      </w:r>
      <w:r w:rsidR="00817B0C">
        <w:rPr>
          <w:rFonts w:asciiTheme="majorBidi" w:eastAsiaTheme="majorBidi" w:hAnsiTheme="majorBidi" w:cstheme="majorBidi"/>
          <w:color w:val="212121"/>
          <w:sz w:val="28"/>
          <w:szCs w:val="28"/>
        </w:rPr>
        <w:t>………………….…</w:t>
      </w:r>
      <w:r w:rsidR="00157F42">
        <w:rPr>
          <w:rFonts w:asciiTheme="majorBidi" w:eastAsiaTheme="majorBidi" w:hAnsiTheme="majorBidi" w:cstheme="majorBidi"/>
          <w:color w:val="212121"/>
          <w:sz w:val="28"/>
          <w:szCs w:val="28"/>
        </w:rPr>
        <w:t>9</w:t>
      </w:r>
    </w:p>
    <w:p w14:paraId="2AF5F7FD" w14:textId="70A031AC" w:rsidR="009E2DE7" w:rsidRDefault="009E2DE7" w:rsidP="00DC6057">
      <w:pPr>
        <w:bidi w:val="0"/>
        <w:spacing w:line="360" w:lineRule="auto"/>
        <w:rPr>
          <w:rFonts w:asciiTheme="majorBidi" w:eastAsiaTheme="majorBidi" w:hAnsiTheme="majorBidi" w:cstheme="majorBidi"/>
          <w:color w:val="212121"/>
          <w:sz w:val="28"/>
          <w:szCs w:val="28"/>
        </w:rPr>
      </w:pPr>
    </w:p>
    <w:p w14:paraId="2764512A" w14:textId="77777777" w:rsidR="00157F42" w:rsidRPr="00DC6057" w:rsidRDefault="00157F42" w:rsidP="00157F42">
      <w:pPr>
        <w:bidi w:val="0"/>
        <w:spacing w:line="360" w:lineRule="auto"/>
        <w:rPr>
          <w:rFonts w:asciiTheme="majorBidi" w:eastAsiaTheme="majorBidi" w:hAnsiTheme="majorBidi" w:cstheme="majorBidi"/>
          <w:b/>
          <w:bCs/>
          <w:color w:val="212121"/>
          <w:sz w:val="28"/>
          <w:szCs w:val="28"/>
        </w:rPr>
      </w:pPr>
    </w:p>
    <w:p w14:paraId="4DF45B10" w14:textId="38360187" w:rsidR="00DC6057" w:rsidRDefault="00E22C9B" w:rsidP="00DC6057">
      <w:pPr>
        <w:bidi w:val="0"/>
        <w:spacing w:line="360" w:lineRule="auto"/>
        <w:jc w:val="center"/>
        <w:rPr>
          <w:rFonts w:asciiTheme="majorBidi" w:eastAsiaTheme="majorBidi" w:hAnsiTheme="majorBidi" w:cstheme="majorBidi"/>
          <w:b/>
          <w:bCs/>
          <w:color w:val="212121"/>
          <w:sz w:val="36"/>
          <w:szCs w:val="36"/>
        </w:rPr>
      </w:pPr>
      <w:r>
        <w:rPr>
          <w:rFonts w:asciiTheme="majorBidi" w:eastAsiaTheme="majorBidi" w:hAnsiTheme="majorBidi" w:cstheme="majorBidi"/>
          <w:b/>
          <w:bCs/>
          <w:color w:val="212121"/>
          <w:sz w:val="36"/>
          <w:szCs w:val="36"/>
        </w:rPr>
        <w:lastRenderedPageBreak/>
        <w:t>I</w:t>
      </w:r>
      <w:r w:rsidRPr="78AFB5FD">
        <w:rPr>
          <w:rFonts w:asciiTheme="majorBidi" w:eastAsiaTheme="majorBidi" w:hAnsiTheme="majorBidi" w:cstheme="majorBidi"/>
          <w:b/>
          <w:bCs/>
          <w:color w:val="212121"/>
          <w:sz w:val="36"/>
          <w:szCs w:val="36"/>
        </w:rPr>
        <w:t>ntroduction</w:t>
      </w:r>
    </w:p>
    <w:p w14:paraId="1F0C9FC0" w14:textId="77777777" w:rsidR="00DC6057" w:rsidRPr="00DC6057" w:rsidRDefault="00DC6057" w:rsidP="00DC6057">
      <w:pPr>
        <w:bidi w:val="0"/>
        <w:spacing w:line="360" w:lineRule="auto"/>
        <w:jc w:val="center"/>
        <w:rPr>
          <w:rFonts w:asciiTheme="majorBidi" w:eastAsiaTheme="majorBidi" w:hAnsiTheme="majorBidi" w:cstheme="majorBidi"/>
          <w:b/>
          <w:bCs/>
          <w:color w:val="212121"/>
          <w:sz w:val="36"/>
          <w:szCs w:val="36"/>
        </w:rPr>
      </w:pPr>
    </w:p>
    <w:p w14:paraId="59617B20" w14:textId="7D6E3F6A" w:rsidR="3CE82409" w:rsidRPr="00DA6538" w:rsidRDefault="00DA6538" w:rsidP="00CA5FCA">
      <w:pPr>
        <w:spacing w:line="360" w:lineRule="auto"/>
        <w:jc w:val="right"/>
        <w:rPr>
          <w:rFonts w:ascii="Times New Roman" w:eastAsia="Times New Roman" w:hAnsi="Times New Roman" w:cs="Times New Roman"/>
          <w:sz w:val="36"/>
          <w:szCs w:val="36"/>
        </w:rPr>
      </w:pPr>
      <w:r w:rsidRPr="00DA6538">
        <w:rPr>
          <w:rFonts w:ascii="Cambria" w:eastAsia="Cambria" w:hAnsi="Cambria" w:cs="Cambria"/>
          <w:color w:val="212121"/>
          <w:sz w:val="28"/>
          <w:szCs w:val="28"/>
        </w:rPr>
        <w:t>The thyroid gland is the major regulator of metabolism and affects all of the bodily functions. Thyroid dysfunction is the second most common</w:t>
      </w:r>
      <w:r w:rsidR="00CA5FCA">
        <w:rPr>
          <w:rFonts w:ascii="Cambria" w:eastAsia="Cambria" w:hAnsi="Cambria" w:cs="Cambria"/>
          <w:color w:val="212121"/>
          <w:sz w:val="28"/>
          <w:szCs w:val="28"/>
        </w:rPr>
        <w:t xml:space="preserve"> </w:t>
      </w:r>
      <w:r w:rsidRPr="00DA6538">
        <w:rPr>
          <w:rFonts w:ascii="Cambria" w:eastAsia="Cambria" w:hAnsi="Cambria" w:cs="Cambria"/>
          <w:color w:val="212121"/>
          <w:sz w:val="28"/>
          <w:szCs w:val="28"/>
        </w:rPr>
        <w:t>glandular disorder of the endocrine system which may rear its head in any system in the body including the mouth.</w:t>
      </w:r>
      <w:r w:rsidRPr="00DA6538">
        <w:rPr>
          <w:rFonts w:ascii="Times New Roman" w:eastAsia="Times New Roman" w:hAnsi="Times New Roman" w:cs="Times New Roman"/>
          <w:sz w:val="28"/>
          <w:szCs w:val="28"/>
        </w:rPr>
        <w:t xml:space="preserve"> The</w:t>
      </w:r>
      <w:r w:rsidR="78AFB5FD" w:rsidRPr="00DA6538">
        <w:rPr>
          <w:rFonts w:ascii="Times New Roman" w:eastAsia="Times New Roman" w:hAnsi="Times New Roman" w:cs="Times New Roman"/>
          <w:sz w:val="28"/>
          <w:szCs w:val="28"/>
        </w:rPr>
        <w:t xml:space="preserve"> thyroid gland and its hormones play an important role in the regulation of growth, development and metabolic functions of the body. Thyroid diseases include a group of conditions that can affect the delivery of dental care.</w:t>
      </w:r>
    </w:p>
    <w:p w14:paraId="4FC64752" w14:textId="51E24A52" w:rsidR="3CE82409" w:rsidRPr="009E2DE7" w:rsidRDefault="430884D3" w:rsidP="78AFB5FD">
      <w:pPr>
        <w:bidi w:val="0"/>
        <w:spacing w:line="360" w:lineRule="auto"/>
        <w:rPr>
          <w:rFonts w:ascii="Times New Roman" w:eastAsia="Times New Roman" w:hAnsi="Times New Roman" w:cs="Times New Roman"/>
          <w:b/>
          <w:bCs/>
          <w:sz w:val="32"/>
          <w:szCs w:val="32"/>
        </w:rPr>
      </w:pPr>
      <w:r w:rsidRPr="009E2DE7">
        <w:rPr>
          <w:rFonts w:ascii="Times New Roman" w:eastAsia="Times New Roman" w:hAnsi="Times New Roman" w:cs="Times New Roman"/>
          <w:b/>
          <w:bCs/>
          <w:sz w:val="32"/>
          <w:szCs w:val="32"/>
        </w:rPr>
        <w:t xml:space="preserve">Thyroid gland relation with oral cavity   </w:t>
      </w:r>
    </w:p>
    <w:p w14:paraId="4B2115AE" w14:textId="4BDADBDE" w:rsidR="3CE82409" w:rsidRDefault="00A42C54" w:rsidP="00CA5FCA">
      <w:pPr>
        <w:bidi w:val="0"/>
        <w:spacing w:line="360" w:lineRule="auto"/>
        <w:jc w:val="both"/>
        <w:rPr>
          <w:rFonts w:ascii="Times New Roman" w:eastAsia="Times New Roman" w:hAnsi="Times New Roman" w:cs="Times New Roman"/>
          <w:sz w:val="28"/>
          <w:szCs w:val="28"/>
        </w:rPr>
      </w:pPr>
      <w:r w:rsidRPr="00A42C54">
        <w:rPr>
          <w:rFonts w:ascii="Cambria" w:eastAsia="Cambria" w:hAnsi="Cambria" w:cs="Cambria"/>
          <w:color w:val="212121"/>
          <w:sz w:val="28"/>
          <w:szCs w:val="28"/>
        </w:rPr>
        <w:t xml:space="preserve">The oral cavity is the mirror of the body health, so the dentist should be familiar with the oral manifestations of the thyroid diseases. </w:t>
      </w:r>
      <w:r w:rsidR="78AFB5FD" w:rsidRPr="78AFB5FD">
        <w:rPr>
          <w:rFonts w:ascii="Times New Roman" w:eastAsia="Times New Roman" w:hAnsi="Times New Roman" w:cs="Times New Roman"/>
          <w:sz w:val="28"/>
          <w:szCs w:val="28"/>
        </w:rPr>
        <w:t xml:space="preserve">An estimated 15 percent of the general population has abnormalities of thyroid anatomy on physical examination, </w:t>
      </w:r>
      <w:r w:rsidRPr="78AFB5FD">
        <w:rPr>
          <w:rFonts w:ascii="Times New Roman" w:eastAsia="Times New Roman" w:hAnsi="Times New Roman" w:cs="Times New Roman"/>
          <w:sz w:val="28"/>
          <w:szCs w:val="28"/>
        </w:rPr>
        <w:t>this</w:t>
      </w:r>
      <w:r w:rsidR="78AFB5FD" w:rsidRPr="78AFB5FD">
        <w:rPr>
          <w:rFonts w:ascii="Times New Roman" w:eastAsia="Times New Roman" w:hAnsi="Times New Roman" w:cs="Times New Roman"/>
          <w:sz w:val="28"/>
          <w:szCs w:val="28"/>
        </w:rPr>
        <w:t xml:space="preserve"> means Patients with undiagnosed hypothyroidism or hyperthyroidism are seen in the dental chair, where routine treatment has the potential to result in adverse outcomes. In this article, we explore the function and assessment of the thyroid gland and the impact of its dysfunction on the provision of dental care.</w:t>
      </w:r>
      <w:r w:rsidRPr="00A42C54">
        <w:rPr>
          <w:rFonts w:ascii="Cambria" w:eastAsia="Cambria" w:hAnsi="Cambria" w:cs="Cambria"/>
          <w:color w:val="212121"/>
          <w:sz w:val="30"/>
          <w:szCs w:val="30"/>
        </w:rPr>
        <w:t xml:space="preserve"> </w:t>
      </w:r>
    </w:p>
    <w:p w14:paraId="2950E7A8" w14:textId="714A14B0" w:rsidR="78AFB5FD" w:rsidRPr="009E2DE7" w:rsidRDefault="18BD3C2D" w:rsidP="78AFB5FD">
      <w:pPr>
        <w:bidi w:val="0"/>
        <w:spacing w:line="360" w:lineRule="auto"/>
        <w:rPr>
          <w:rFonts w:ascii="Times New Roman" w:eastAsia="Times New Roman" w:hAnsi="Times New Roman" w:cs="Times New Roman"/>
          <w:b/>
          <w:bCs/>
          <w:sz w:val="32"/>
          <w:szCs w:val="32"/>
        </w:rPr>
      </w:pPr>
      <w:r w:rsidRPr="009E2DE7">
        <w:rPr>
          <w:rFonts w:ascii="Times New Roman" w:eastAsia="Times New Roman" w:hAnsi="Times New Roman" w:cs="Times New Roman"/>
          <w:b/>
          <w:bCs/>
          <w:sz w:val="32"/>
          <w:szCs w:val="32"/>
        </w:rPr>
        <w:t xml:space="preserve">Our problem as a dentists </w:t>
      </w:r>
    </w:p>
    <w:p w14:paraId="32F8C3F0" w14:textId="54377F36" w:rsidR="00F1CC6F" w:rsidRDefault="00A42C54" w:rsidP="00CA5FCA">
      <w:pPr>
        <w:bidi w:val="0"/>
        <w:spacing w:line="360" w:lineRule="auto"/>
        <w:jc w:val="both"/>
        <w:rPr>
          <w:rFonts w:ascii="Times New Roman" w:eastAsia="Times New Roman" w:hAnsi="Times New Roman" w:cs="Times New Roman"/>
          <w:sz w:val="28"/>
          <w:szCs w:val="28"/>
        </w:rPr>
      </w:pPr>
      <w:r w:rsidRPr="18BD3C2D">
        <w:rPr>
          <w:rFonts w:ascii="Times New Roman" w:eastAsia="Times New Roman" w:hAnsi="Times New Roman" w:cs="Times New Roman"/>
          <w:sz w:val="28"/>
          <w:szCs w:val="28"/>
        </w:rPr>
        <w:t>Unfortunately,</w:t>
      </w:r>
      <w:r w:rsidR="18BD3C2D" w:rsidRPr="18BD3C2D">
        <w:rPr>
          <w:rFonts w:ascii="Times New Roman" w:eastAsia="Times New Roman" w:hAnsi="Times New Roman" w:cs="Times New Roman"/>
          <w:sz w:val="28"/>
          <w:szCs w:val="28"/>
        </w:rPr>
        <w:t xml:space="preserve"> we sometimes forget to or do not pay </w:t>
      </w:r>
      <w:r w:rsidRPr="18BD3C2D">
        <w:rPr>
          <w:rFonts w:ascii="Times New Roman" w:eastAsia="Times New Roman" w:hAnsi="Times New Roman" w:cs="Times New Roman"/>
          <w:sz w:val="28"/>
          <w:szCs w:val="28"/>
        </w:rPr>
        <w:t>a lot</w:t>
      </w:r>
      <w:r w:rsidR="18BD3C2D" w:rsidRPr="18BD3C2D">
        <w:rPr>
          <w:rFonts w:ascii="Times New Roman" w:eastAsia="Times New Roman" w:hAnsi="Times New Roman" w:cs="Times New Roman"/>
          <w:sz w:val="28"/>
          <w:szCs w:val="28"/>
        </w:rPr>
        <w:t xml:space="preserve"> of attention to the thyroid gland </w:t>
      </w:r>
      <w:r w:rsidRPr="18BD3C2D">
        <w:rPr>
          <w:rFonts w:ascii="Times New Roman" w:eastAsia="Times New Roman" w:hAnsi="Times New Roman" w:cs="Times New Roman"/>
          <w:sz w:val="28"/>
          <w:szCs w:val="28"/>
        </w:rPr>
        <w:t>thinking</w:t>
      </w:r>
      <w:r w:rsidR="18BD3C2D" w:rsidRPr="18BD3C2D">
        <w:rPr>
          <w:rFonts w:ascii="Times New Roman" w:eastAsia="Times New Roman" w:hAnsi="Times New Roman" w:cs="Times New Roman"/>
          <w:sz w:val="28"/>
          <w:szCs w:val="28"/>
        </w:rPr>
        <w:t xml:space="preserve"> of it as a part out of our zone as a </w:t>
      </w:r>
      <w:r w:rsidR="00CA5FCA" w:rsidRPr="18BD3C2D">
        <w:rPr>
          <w:rFonts w:ascii="Times New Roman" w:eastAsia="Times New Roman" w:hAnsi="Times New Roman" w:cs="Times New Roman"/>
          <w:sz w:val="28"/>
          <w:szCs w:val="28"/>
        </w:rPr>
        <w:t>dentist</w:t>
      </w:r>
      <w:r w:rsidR="18BD3C2D" w:rsidRPr="18BD3C2D">
        <w:rPr>
          <w:rFonts w:ascii="Times New Roman" w:eastAsia="Times New Roman" w:hAnsi="Times New Roman" w:cs="Times New Roman"/>
          <w:sz w:val="28"/>
          <w:szCs w:val="28"/>
        </w:rPr>
        <w:t xml:space="preserve">, ignoring its problems on our treatment plan and even misdiagnosing it. </w:t>
      </w:r>
    </w:p>
    <w:p w14:paraId="5C82F961" w14:textId="77777777" w:rsidR="00DC6057" w:rsidRDefault="00DC6057" w:rsidP="00DC6057">
      <w:pPr>
        <w:bidi w:val="0"/>
        <w:spacing w:line="360" w:lineRule="auto"/>
        <w:jc w:val="both"/>
        <w:rPr>
          <w:rFonts w:ascii="Times New Roman" w:eastAsia="Times New Roman" w:hAnsi="Times New Roman" w:cs="Times New Roman"/>
          <w:sz w:val="28"/>
          <w:szCs w:val="28"/>
        </w:rPr>
      </w:pPr>
    </w:p>
    <w:p w14:paraId="47CAFDC4" w14:textId="77777777" w:rsidR="008C378A" w:rsidRDefault="008C378A" w:rsidP="008C378A">
      <w:pPr>
        <w:bidi w:val="0"/>
        <w:spacing w:line="360" w:lineRule="auto"/>
        <w:jc w:val="both"/>
        <w:rPr>
          <w:rFonts w:ascii="Times New Roman" w:eastAsia="Times New Roman" w:hAnsi="Times New Roman" w:cs="Times New Roman"/>
          <w:sz w:val="28"/>
          <w:szCs w:val="28"/>
        </w:rPr>
      </w:pPr>
    </w:p>
    <w:p w14:paraId="565CD20F" w14:textId="77777777" w:rsidR="009E2DE7" w:rsidRDefault="009E2DE7" w:rsidP="009E2DE7">
      <w:pPr>
        <w:bidi w:val="0"/>
        <w:spacing w:line="360" w:lineRule="auto"/>
        <w:rPr>
          <w:rFonts w:ascii="Times New Roman" w:eastAsia="Times New Roman" w:hAnsi="Times New Roman" w:cs="Times New Roman"/>
          <w:sz w:val="28"/>
          <w:szCs w:val="28"/>
        </w:rPr>
      </w:pPr>
    </w:p>
    <w:p w14:paraId="2D1BC925" w14:textId="6AE74685" w:rsidR="00F1CC6F" w:rsidRDefault="002F0C32" w:rsidP="00FE5D96">
      <w:pPr>
        <w:bidi w:val="0"/>
        <w:spacing w:line="36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T</w:t>
      </w:r>
      <w:r w:rsidR="430884D3" w:rsidRPr="430884D3">
        <w:rPr>
          <w:rFonts w:ascii="Times New Roman" w:eastAsia="Times New Roman" w:hAnsi="Times New Roman" w:cs="Times New Roman"/>
          <w:b/>
          <w:bCs/>
          <w:sz w:val="36"/>
          <w:szCs w:val="36"/>
        </w:rPr>
        <w:t>hyroid gland normal structure</w:t>
      </w:r>
    </w:p>
    <w:p w14:paraId="38BF0502" w14:textId="77777777" w:rsidR="002F0C32" w:rsidRDefault="002F0C32" w:rsidP="002F0C32">
      <w:pPr>
        <w:bidi w:val="0"/>
        <w:spacing w:line="360" w:lineRule="auto"/>
        <w:jc w:val="center"/>
        <w:rPr>
          <w:rFonts w:ascii="Times New Roman" w:eastAsia="Times New Roman" w:hAnsi="Times New Roman" w:cs="Times New Roman"/>
          <w:b/>
          <w:bCs/>
          <w:sz w:val="36"/>
          <w:szCs w:val="36"/>
        </w:rPr>
      </w:pPr>
    </w:p>
    <w:p w14:paraId="6310D304" w14:textId="369FC353" w:rsidR="00F1CC6F" w:rsidRDefault="00FE5D96" w:rsidP="1C4B34BA">
      <w:pPr>
        <w:bidi w:val="0"/>
        <w:spacing w:line="36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1-</w:t>
      </w:r>
      <w:r w:rsidR="430884D3" w:rsidRPr="430884D3">
        <w:rPr>
          <w:rFonts w:ascii="Times New Roman" w:eastAsia="Times New Roman" w:hAnsi="Times New Roman" w:cs="Times New Roman"/>
          <w:b/>
          <w:bCs/>
          <w:sz w:val="32"/>
          <w:szCs w:val="32"/>
        </w:rPr>
        <w:t xml:space="preserve"> Thyroid gland anatomy </w:t>
      </w:r>
    </w:p>
    <w:p w14:paraId="40E9DAAD" w14:textId="1DCCF622" w:rsidR="002B1CBE" w:rsidRPr="002B1CBE" w:rsidRDefault="002B1CBE" w:rsidP="00CA5FCA">
      <w:pPr>
        <w:pStyle w:val="NormalWeb"/>
        <w:shd w:val="clear" w:color="auto" w:fill="FFFFFF"/>
        <w:spacing w:line="360" w:lineRule="auto"/>
        <w:jc w:val="both"/>
        <w:rPr>
          <w:rFonts w:asciiTheme="majorBidi" w:hAnsiTheme="majorBidi" w:cstheme="majorBidi"/>
          <w:sz w:val="28"/>
          <w:szCs w:val="28"/>
        </w:rPr>
      </w:pPr>
      <w:r w:rsidRPr="002B1CBE">
        <w:rPr>
          <w:rFonts w:asciiTheme="majorBidi" w:hAnsiTheme="majorBidi" w:cstheme="majorBidi"/>
          <w:sz w:val="28"/>
          <w:szCs w:val="28"/>
        </w:rPr>
        <w:t>The thyroid gland, located in the anterior portion of the neck just below and bilateral to the thyroid cartilage, develops from the thyroglossal duct and portions of the ultimobranchial body</w:t>
      </w:r>
      <w:r w:rsidR="00DC18B2">
        <w:rPr>
          <w:rFonts w:asciiTheme="majorBidi" w:hAnsiTheme="majorBidi" w:cstheme="majorBidi"/>
          <w:sz w:val="28"/>
          <w:szCs w:val="28"/>
          <w:lang w:val="en-US"/>
        </w:rPr>
        <w:t>.</w:t>
      </w:r>
      <w:r w:rsidR="00CA5FCA">
        <w:rPr>
          <w:rFonts w:asciiTheme="majorBidi" w:hAnsiTheme="majorBidi" w:cstheme="majorBidi"/>
          <w:color w:val="007FAA"/>
          <w:position w:val="8"/>
          <w:sz w:val="28"/>
          <w:szCs w:val="28"/>
          <w:lang w:val="en-US"/>
        </w:rPr>
        <w:t>[</w:t>
      </w:r>
      <w:r w:rsidR="00366E71">
        <w:rPr>
          <w:rFonts w:asciiTheme="majorBidi" w:hAnsiTheme="majorBidi" w:cstheme="majorBidi"/>
          <w:color w:val="007FAA"/>
          <w:position w:val="8"/>
          <w:sz w:val="28"/>
          <w:szCs w:val="28"/>
          <w:lang w:val="en-US"/>
        </w:rPr>
        <w:t>16</w:t>
      </w:r>
      <w:r w:rsidR="00CA5FCA">
        <w:rPr>
          <w:rFonts w:asciiTheme="majorBidi" w:hAnsiTheme="majorBidi" w:cstheme="majorBidi"/>
          <w:color w:val="007FAA"/>
          <w:position w:val="8"/>
          <w:sz w:val="28"/>
          <w:szCs w:val="28"/>
          <w:lang w:val="en-US"/>
        </w:rPr>
        <w:t>,</w:t>
      </w:r>
      <w:r w:rsidR="00366E71">
        <w:rPr>
          <w:rFonts w:asciiTheme="majorBidi" w:hAnsiTheme="majorBidi" w:cstheme="majorBidi"/>
          <w:color w:val="007FAA"/>
          <w:position w:val="8"/>
          <w:sz w:val="28"/>
          <w:szCs w:val="28"/>
          <w:lang w:val="en-US"/>
        </w:rPr>
        <w:t>5</w:t>
      </w:r>
      <w:r w:rsidR="00CA5FCA">
        <w:rPr>
          <w:rFonts w:asciiTheme="majorBidi" w:hAnsiTheme="majorBidi" w:cstheme="majorBidi"/>
          <w:color w:val="007FAA"/>
          <w:position w:val="8"/>
          <w:sz w:val="28"/>
          <w:szCs w:val="28"/>
          <w:lang w:val="en-US"/>
        </w:rPr>
        <w:t>]</w:t>
      </w:r>
      <w:r w:rsidRPr="002B1CBE">
        <w:rPr>
          <w:rFonts w:asciiTheme="majorBidi" w:hAnsiTheme="majorBidi" w:cstheme="majorBidi"/>
          <w:color w:val="007FAA"/>
          <w:position w:val="8"/>
          <w:sz w:val="28"/>
          <w:szCs w:val="28"/>
        </w:rPr>
        <w:t xml:space="preserve"> </w:t>
      </w:r>
    </w:p>
    <w:p w14:paraId="2C916245" w14:textId="2AC58FC8" w:rsidR="1C4B34BA" w:rsidRPr="002B1CBE" w:rsidRDefault="430884D3" w:rsidP="00CA5FCA">
      <w:pPr>
        <w:bidi w:val="0"/>
        <w:spacing w:line="360" w:lineRule="auto"/>
        <w:jc w:val="both"/>
        <w:rPr>
          <w:rFonts w:ascii="Times New Roman" w:eastAsia="Times New Roman" w:hAnsi="Times New Roman" w:cs="Times New Roman"/>
          <w:color w:val="4472C4" w:themeColor="accent1"/>
          <w:sz w:val="28"/>
          <w:szCs w:val="28"/>
        </w:rPr>
      </w:pPr>
      <w:r w:rsidRPr="002B1CBE">
        <w:rPr>
          <w:rFonts w:ascii="Times New Roman" w:eastAsia="Times New Roman" w:hAnsi="Times New Roman" w:cs="Times New Roman"/>
          <w:sz w:val="28"/>
          <w:szCs w:val="28"/>
        </w:rPr>
        <w:t xml:space="preserve">The thyroid gland is formed from the pharyngeal epithelium during the third week of fetal development; it then migrates caudally to its final position, which is posterior to the cricoid and arytenoid cartilages in the neck midline. The adult gland comprises a bilobular structure, which weighs between 15 and 20 grams, and is connected by a 2-centimeter–wide isthmus in the middle. The gland is palpable in most healthy adults. </w:t>
      </w:r>
      <w:r w:rsidRPr="002B1CBE">
        <w:rPr>
          <w:rFonts w:ascii="Times New Roman" w:eastAsia="Times New Roman" w:hAnsi="Times New Roman" w:cs="Times New Roman"/>
          <w:color w:val="4472C4" w:themeColor="accent1"/>
          <w:sz w:val="28"/>
          <w:szCs w:val="28"/>
        </w:rPr>
        <w:t>[</w:t>
      </w:r>
      <w:r w:rsidR="00366E71">
        <w:rPr>
          <w:rFonts w:ascii="Times New Roman" w:eastAsia="Times New Roman" w:hAnsi="Times New Roman" w:cs="Times New Roman"/>
          <w:color w:val="4472C4" w:themeColor="accent1"/>
          <w:sz w:val="28"/>
          <w:szCs w:val="28"/>
        </w:rPr>
        <w:t>13</w:t>
      </w:r>
      <w:r w:rsidRPr="002B1CBE">
        <w:rPr>
          <w:rFonts w:ascii="Times New Roman" w:eastAsia="Times New Roman" w:hAnsi="Times New Roman" w:cs="Times New Roman"/>
          <w:color w:val="4472C4" w:themeColor="accent1"/>
          <w:sz w:val="28"/>
          <w:szCs w:val="28"/>
        </w:rPr>
        <w:t>]</w:t>
      </w:r>
    </w:p>
    <w:p w14:paraId="79F19DB9" w14:textId="04CE0269" w:rsidR="1C4B34BA" w:rsidRDefault="430884D3" w:rsidP="00CA5FCA">
      <w:pPr>
        <w:bidi w:val="0"/>
        <w:spacing w:line="360" w:lineRule="auto"/>
        <w:jc w:val="both"/>
        <w:rPr>
          <w:rFonts w:ascii="Times New Roman" w:eastAsia="Times New Roman" w:hAnsi="Times New Roman" w:cs="Times New Roman"/>
          <w:b/>
          <w:bCs/>
          <w:sz w:val="32"/>
          <w:szCs w:val="32"/>
        </w:rPr>
      </w:pPr>
      <w:r w:rsidRPr="430884D3">
        <w:rPr>
          <w:rFonts w:ascii="Times New Roman" w:eastAsia="Times New Roman" w:hAnsi="Times New Roman" w:cs="Times New Roman"/>
          <w:b/>
          <w:bCs/>
          <w:sz w:val="32"/>
          <w:szCs w:val="32"/>
        </w:rPr>
        <w:t xml:space="preserve"> </w:t>
      </w:r>
      <w:r w:rsidR="00FE5D96">
        <w:rPr>
          <w:rFonts w:ascii="Times New Roman" w:eastAsia="Times New Roman" w:hAnsi="Times New Roman" w:cs="Times New Roman"/>
          <w:b/>
          <w:bCs/>
          <w:sz w:val="32"/>
          <w:szCs w:val="32"/>
        </w:rPr>
        <w:t>2-</w:t>
      </w:r>
      <w:r w:rsidRPr="430884D3">
        <w:rPr>
          <w:rFonts w:ascii="Times New Roman" w:eastAsia="Times New Roman" w:hAnsi="Times New Roman" w:cs="Times New Roman"/>
          <w:b/>
          <w:bCs/>
          <w:sz w:val="32"/>
          <w:szCs w:val="32"/>
        </w:rPr>
        <w:t xml:space="preserve">Thyroid gland physiology </w:t>
      </w:r>
    </w:p>
    <w:p w14:paraId="1AC5AFC2" w14:textId="3F3C3B6B" w:rsidR="009E2DE7" w:rsidRPr="009E2DE7" w:rsidRDefault="18BD3C2D" w:rsidP="002F0C32">
      <w:pPr>
        <w:bidi w:val="0"/>
        <w:spacing w:line="360" w:lineRule="auto"/>
        <w:jc w:val="both"/>
        <w:rPr>
          <w:rFonts w:ascii="Times New Roman" w:eastAsia="Times New Roman" w:hAnsi="Times New Roman" w:cs="Times New Roman"/>
          <w:color w:val="4471C4"/>
          <w:sz w:val="28"/>
          <w:szCs w:val="28"/>
        </w:rPr>
      </w:pPr>
      <w:r w:rsidRPr="002B1CBE">
        <w:rPr>
          <w:rFonts w:ascii="Times New Roman" w:eastAsia="Times New Roman" w:hAnsi="Times New Roman" w:cs="Times New Roman"/>
          <w:sz w:val="28"/>
          <w:szCs w:val="28"/>
        </w:rPr>
        <w:t>The internal anatomy of the thyroid gland consists of follicles that contain a mucinous colloid where the protein thyroglobulin is found. Thyroglobulin is the basic building block for the two main hormones produced by the thyroid: triiodothyronine, or T3, and thyroxine, or T4. In addition to thyroglobulin, iodine is needed for T3 and T4 synthesis.</w:t>
      </w:r>
      <w:r w:rsidRPr="002B1CBE">
        <w:rPr>
          <w:rFonts w:ascii="Times New Roman" w:eastAsia="Times New Roman" w:hAnsi="Times New Roman" w:cs="Times New Roman"/>
          <w:color w:val="4471C4"/>
          <w:sz w:val="28"/>
          <w:szCs w:val="28"/>
        </w:rPr>
        <w:t>[</w:t>
      </w:r>
      <w:r w:rsidR="00366E71">
        <w:rPr>
          <w:rFonts w:ascii="Times New Roman" w:eastAsia="Times New Roman" w:hAnsi="Times New Roman" w:cs="Times New Roman"/>
          <w:color w:val="4471C4"/>
          <w:sz w:val="28"/>
          <w:szCs w:val="28"/>
        </w:rPr>
        <w:t>1</w:t>
      </w:r>
      <w:r w:rsidR="006E3E13">
        <w:rPr>
          <w:rFonts w:ascii="Times New Roman" w:eastAsia="Times New Roman" w:hAnsi="Times New Roman" w:cs="Times New Roman"/>
          <w:color w:val="4471C4"/>
          <w:sz w:val="28"/>
          <w:szCs w:val="28"/>
        </w:rPr>
        <w:t>3</w:t>
      </w:r>
      <w:r w:rsidRPr="002B1CBE">
        <w:rPr>
          <w:rFonts w:ascii="Times New Roman" w:eastAsia="Times New Roman" w:hAnsi="Times New Roman" w:cs="Times New Roman"/>
          <w:color w:val="4471C4"/>
          <w:sz w:val="28"/>
          <w:szCs w:val="28"/>
        </w:rPr>
        <w:t>]</w:t>
      </w:r>
      <w:r w:rsidRPr="002B1CBE">
        <w:rPr>
          <w:rFonts w:ascii="Times New Roman" w:eastAsia="Times New Roman" w:hAnsi="Times New Roman" w:cs="Times New Roman"/>
          <w:sz w:val="28"/>
          <w:szCs w:val="28"/>
        </w:rPr>
        <w:t xml:space="preserve"> Iodine is transported into the thyroid follicular cells and is combined with thyroglobulin to form the thyroid hormone precursors </w:t>
      </w:r>
      <w:proofErr w:type="spellStart"/>
      <w:r w:rsidRPr="002B1CBE">
        <w:rPr>
          <w:rFonts w:ascii="Times New Roman" w:eastAsia="Times New Roman" w:hAnsi="Times New Roman" w:cs="Times New Roman"/>
          <w:sz w:val="28"/>
          <w:szCs w:val="28"/>
        </w:rPr>
        <w:t>monoiodotyrosine</w:t>
      </w:r>
      <w:proofErr w:type="spellEnd"/>
      <w:r w:rsidRPr="002B1CBE">
        <w:rPr>
          <w:rFonts w:ascii="Times New Roman" w:eastAsia="Times New Roman" w:hAnsi="Times New Roman" w:cs="Times New Roman"/>
          <w:sz w:val="28"/>
          <w:szCs w:val="28"/>
        </w:rPr>
        <w:t xml:space="preserve"> and diiodotyrosine. These precursors are transformed into T3 and T4 and later released into the bloodstream. T4 is produced only in the thyroid, while T3 also can be produced in </w:t>
      </w:r>
      <w:proofErr w:type="spellStart"/>
      <w:r w:rsidRPr="002B1CBE">
        <w:rPr>
          <w:rFonts w:ascii="Times New Roman" w:eastAsia="Times New Roman" w:hAnsi="Times New Roman" w:cs="Times New Roman"/>
          <w:sz w:val="28"/>
          <w:szCs w:val="28"/>
        </w:rPr>
        <w:t>extraglandular</w:t>
      </w:r>
      <w:proofErr w:type="spellEnd"/>
      <w:r w:rsidRPr="002B1CBE">
        <w:rPr>
          <w:rFonts w:ascii="Times New Roman" w:eastAsia="Times New Roman" w:hAnsi="Times New Roman" w:cs="Times New Roman"/>
          <w:sz w:val="28"/>
          <w:szCs w:val="28"/>
        </w:rPr>
        <w:t xml:space="preserve"> tissues. Once in the plasma, T4 is bound primarily to T4-binding globulin, or TBG, and less efficiently to T4-binding prealbumin (transthyretin) and albumin.</w:t>
      </w:r>
      <w:r w:rsidRPr="002B1CBE">
        <w:rPr>
          <w:rFonts w:ascii="Times New Roman" w:eastAsia="Times New Roman" w:hAnsi="Times New Roman" w:cs="Times New Roman"/>
          <w:color w:val="4471C4"/>
          <w:sz w:val="28"/>
          <w:szCs w:val="28"/>
        </w:rPr>
        <w:t xml:space="preserve"> [</w:t>
      </w:r>
      <w:r w:rsidR="00366E71">
        <w:rPr>
          <w:rFonts w:ascii="Times New Roman" w:eastAsia="Times New Roman" w:hAnsi="Times New Roman" w:cs="Times New Roman"/>
          <w:color w:val="4471C4"/>
          <w:sz w:val="28"/>
          <w:szCs w:val="28"/>
        </w:rPr>
        <w:t>1</w:t>
      </w:r>
      <w:r w:rsidR="006E3E13">
        <w:rPr>
          <w:rFonts w:ascii="Times New Roman" w:eastAsia="Times New Roman" w:hAnsi="Times New Roman" w:cs="Times New Roman"/>
          <w:color w:val="4471C4"/>
          <w:sz w:val="28"/>
          <w:szCs w:val="28"/>
        </w:rPr>
        <w:t>3</w:t>
      </w:r>
      <w:r w:rsidRPr="002B1CBE">
        <w:rPr>
          <w:rFonts w:ascii="Times New Roman" w:eastAsia="Times New Roman" w:hAnsi="Times New Roman" w:cs="Times New Roman"/>
          <w:color w:val="4471C4"/>
          <w:sz w:val="28"/>
          <w:szCs w:val="28"/>
        </w:rPr>
        <w:t>-</w:t>
      </w:r>
      <w:r w:rsidR="00366E71">
        <w:rPr>
          <w:rFonts w:ascii="Times New Roman" w:eastAsia="Times New Roman" w:hAnsi="Times New Roman" w:cs="Times New Roman"/>
          <w:color w:val="4471C4"/>
          <w:sz w:val="28"/>
          <w:szCs w:val="28"/>
        </w:rPr>
        <w:t>36</w:t>
      </w:r>
      <w:r w:rsidRPr="002B1CBE">
        <w:rPr>
          <w:rFonts w:ascii="Times New Roman" w:eastAsia="Times New Roman" w:hAnsi="Times New Roman" w:cs="Times New Roman"/>
          <w:color w:val="4471C4"/>
          <w:sz w:val="28"/>
          <w:szCs w:val="28"/>
        </w:rPr>
        <w:t>].</w:t>
      </w:r>
    </w:p>
    <w:p w14:paraId="4A6EA842" w14:textId="07E4ADAC" w:rsidR="1C4B34BA" w:rsidRDefault="00FE5D96" w:rsidP="009E2DE7">
      <w:pPr>
        <w:bidi w:val="0"/>
        <w:spacing w:line="36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lastRenderedPageBreak/>
        <w:t>3-</w:t>
      </w:r>
      <w:r w:rsidR="006E3E13">
        <w:rPr>
          <w:rFonts w:ascii="Times New Roman" w:eastAsia="Times New Roman" w:hAnsi="Times New Roman" w:cs="Times New Roman"/>
          <w:b/>
          <w:bCs/>
          <w:sz w:val="32"/>
          <w:szCs w:val="32"/>
        </w:rPr>
        <w:t xml:space="preserve">Thyroid gland function </w:t>
      </w:r>
    </w:p>
    <w:p w14:paraId="00BD984E" w14:textId="3E201808" w:rsidR="00D84D94" w:rsidRPr="00CA5FCA" w:rsidRDefault="430884D3" w:rsidP="00CA5FCA">
      <w:pPr>
        <w:bidi w:val="0"/>
        <w:spacing w:line="360" w:lineRule="auto"/>
        <w:jc w:val="both"/>
        <w:rPr>
          <w:rFonts w:asciiTheme="majorBidi" w:hAnsiTheme="majorBidi" w:cstheme="majorBidi"/>
          <w:color w:val="4472C4" w:themeColor="accent1"/>
          <w:sz w:val="28"/>
          <w:szCs w:val="28"/>
        </w:rPr>
      </w:pPr>
      <w:r w:rsidRPr="430884D3">
        <w:rPr>
          <w:rFonts w:ascii="Times New Roman" w:eastAsia="Times New Roman" w:hAnsi="Times New Roman" w:cs="Times New Roman"/>
          <w:b/>
          <w:bCs/>
          <w:sz w:val="32"/>
          <w:szCs w:val="32"/>
        </w:rPr>
        <w:t xml:space="preserve"> </w:t>
      </w:r>
      <w:r w:rsidRPr="00C82012">
        <w:rPr>
          <w:rFonts w:ascii="Times New Roman" w:eastAsia="Times New Roman" w:hAnsi="Times New Roman" w:cs="Times New Roman"/>
          <w:color w:val="000000" w:themeColor="text1"/>
          <w:sz w:val="28"/>
          <w:szCs w:val="28"/>
        </w:rPr>
        <w:t>T3 i</w:t>
      </w:r>
      <w:r w:rsidRPr="430884D3">
        <w:rPr>
          <w:rFonts w:ascii="Times New Roman" w:eastAsia="Times New Roman" w:hAnsi="Times New Roman" w:cs="Times New Roman"/>
          <w:sz w:val="28"/>
          <w:szCs w:val="28"/>
        </w:rPr>
        <w:t>s the main metabolic effector, with a 10-fold greater affinity over T4 or nuclear thyroid receptor proteins. The action of this hormone at a molecular level includes the activation of genetic material (mainly transcription and formation of messenger ribonucleic acid) and translation to proteins coding for multiple hormonal and constituent tissues such as growth hormone; thyrotropin-releasing hormone, or TRH; malic enzyme; myosin; and the calcium pump complex of the sarcoplasmic reticulum</w:t>
      </w:r>
      <w:r w:rsidRPr="430884D3">
        <w:rPr>
          <w:rFonts w:ascii="Times New Roman" w:eastAsia="Times New Roman" w:hAnsi="Times New Roman" w:cs="Times New Roman"/>
          <w:color w:val="4472C4" w:themeColor="accent1"/>
          <w:sz w:val="28"/>
          <w:szCs w:val="28"/>
        </w:rPr>
        <w:t>[</w:t>
      </w:r>
      <w:r w:rsidR="00366E71">
        <w:rPr>
          <w:rFonts w:ascii="Times New Roman" w:eastAsia="Times New Roman" w:hAnsi="Times New Roman" w:cs="Times New Roman"/>
          <w:color w:val="4472C4" w:themeColor="accent1"/>
          <w:sz w:val="28"/>
          <w:szCs w:val="28"/>
        </w:rPr>
        <w:t>17</w:t>
      </w:r>
      <w:r w:rsidR="00CA5FCA" w:rsidRPr="430884D3">
        <w:rPr>
          <w:rFonts w:ascii="Times New Roman" w:eastAsia="Times New Roman" w:hAnsi="Times New Roman" w:cs="Times New Roman"/>
          <w:color w:val="4472C4" w:themeColor="accent1"/>
          <w:sz w:val="28"/>
          <w:szCs w:val="28"/>
        </w:rPr>
        <w:t>]</w:t>
      </w:r>
      <w:r w:rsidR="00F35F10">
        <w:rPr>
          <w:rFonts w:ascii="Times New Roman" w:eastAsia="Times New Roman" w:hAnsi="Times New Roman" w:cs="Times New Roman"/>
          <w:color w:val="4472C4" w:themeColor="accent1"/>
          <w:sz w:val="28"/>
          <w:szCs w:val="28"/>
        </w:rPr>
        <w:t>.</w:t>
      </w:r>
      <w:r w:rsidR="00CA5FCA" w:rsidRPr="00D84D94">
        <w:rPr>
          <w:rFonts w:asciiTheme="majorBidi" w:hAnsiTheme="majorBidi" w:cstheme="majorBidi"/>
          <w:sz w:val="28"/>
          <w:szCs w:val="28"/>
        </w:rPr>
        <w:t>Thyroid</w:t>
      </w:r>
      <w:r w:rsidR="00D84D94" w:rsidRPr="00D84D94">
        <w:rPr>
          <w:rFonts w:asciiTheme="majorBidi" w:hAnsiTheme="majorBidi" w:cstheme="majorBidi"/>
          <w:sz w:val="28"/>
          <w:szCs w:val="28"/>
        </w:rPr>
        <w:t xml:space="preserve"> hormone increases oxygen consumption, thermogenesis, and expression of the low-density lipoprotein (LDL) receptor, resulting in accelerated LDL cholesterol degradation. Other physiologic effects of thyroid hormone include increased mental alertness,</w:t>
      </w:r>
      <w:r w:rsidR="00F35F10">
        <w:rPr>
          <w:rFonts w:asciiTheme="majorBidi" w:hAnsiTheme="majorBidi" w:cstheme="majorBidi"/>
          <w:sz w:val="28"/>
          <w:szCs w:val="28"/>
        </w:rPr>
        <w:t xml:space="preserve"> </w:t>
      </w:r>
      <w:r w:rsidR="00D84D94" w:rsidRPr="00D84D94">
        <w:rPr>
          <w:rFonts w:asciiTheme="majorBidi" w:hAnsiTheme="majorBidi" w:cstheme="majorBidi"/>
          <w:sz w:val="28"/>
          <w:szCs w:val="28"/>
        </w:rPr>
        <w:t xml:space="preserve">ventilatory drive, gastrointestinal motility, and bone turnover. During fetal development, thyroid hormone plays a critical role in brain development and skeletal </w:t>
      </w:r>
      <w:r w:rsidR="00CA5FCA" w:rsidRPr="00D84D94">
        <w:rPr>
          <w:rFonts w:asciiTheme="majorBidi" w:hAnsiTheme="majorBidi" w:cstheme="majorBidi"/>
          <w:sz w:val="28"/>
          <w:szCs w:val="28"/>
        </w:rPr>
        <w:t>maturation</w:t>
      </w:r>
      <w:r w:rsidR="00CA5FCA" w:rsidRPr="00CA5FCA">
        <w:rPr>
          <w:rFonts w:asciiTheme="majorBidi" w:hAnsiTheme="majorBidi" w:cstheme="majorBidi"/>
          <w:color w:val="000000" w:themeColor="text1"/>
          <w:sz w:val="28"/>
          <w:szCs w:val="28"/>
        </w:rPr>
        <w:t>.</w:t>
      </w:r>
      <w:r w:rsidR="00CA5FCA" w:rsidRPr="00CA5FCA">
        <w:rPr>
          <w:rFonts w:asciiTheme="majorBidi" w:hAnsiTheme="majorBidi" w:cstheme="majorBidi"/>
          <w:color w:val="4472C4" w:themeColor="accent1"/>
          <w:sz w:val="28"/>
          <w:szCs w:val="28"/>
        </w:rPr>
        <w:t xml:space="preserve"> [</w:t>
      </w:r>
      <w:r w:rsidR="00366E71">
        <w:rPr>
          <w:rFonts w:asciiTheme="majorBidi" w:hAnsiTheme="majorBidi" w:cstheme="majorBidi"/>
          <w:color w:val="4472C4" w:themeColor="accent1"/>
          <w:sz w:val="28"/>
          <w:szCs w:val="28"/>
        </w:rPr>
        <w:t>20</w:t>
      </w:r>
      <w:r w:rsidR="00CA5FCA" w:rsidRPr="00CA5FCA">
        <w:rPr>
          <w:rFonts w:asciiTheme="majorBidi" w:hAnsiTheme="majorBidi" w:cstheme="majorBidi"/>
          <w:color w:val="4472C4" w:themeColor="accent1"/>
          <w:sz w:val="28"/>
          <w:szCs w:val="28"/>
        </w:rPr>
        <w:t>,</w:t>
      </w:r>
      <w:r w:rsidR="00366E71">
        <w:rPr>
          <w:rFonts w:asciiTheme="majorBidi" w:hAnsiTheme="majorBidi" w:cstheme="majorBidi"/>
          <w:color w:val="4472C4" w:themeColor="accent1"/>
          <w:sz w:val="28"/>
          <w:szCs w:val="28"/>
        </w:rPr>
        <w:t>4</w:t>
      </w:r>
      <w:r w:rsidR="00F35F10">
        <w:rPr>
          <w:rFonts w:asciiTheme="majorBidi" w:hAnsiTheme="majorBidi" w:cstheme="majorBidi"/>
          <w:color w:val="4472C4" w:themeColor="accent1"/>
          <w:sz w:val="28"/>
          <w:szCs w:val="28"/>
        </w:rPr>
        <w:t>1</w:t>
      </w:r>
      <w:r w:rsidR="00CA5FCA" w:rsidRPr="00CA5FCA">
        <w:rPr>
          <w:rFonts w:asciiTheme="majorBidi" w:hAnsiTheme="majorBidi" w:cstheme="majorBidi"/>
          <w:color w:val="4472C4" w:themeColor="accent1"/>
          <w:sz w:val="28"/>
          <w:szCs w:val="28"/>
        </w:rPr>
        <w:t>]</w:t>
      </w:r>
      <w:r w:rsidR="00D84D94" w:rsidRPr="00CA5FCA">
        <w:rPr>
          <w:rFonts w:asciiTheme="majorBidi" w:hAnsiTheme="majorBidi" w:cstheme="majorBidi"/>
          <w:color w:val="4472C4" w:themeColor="accent1"/>
          <w:position w:val="8"/>
          <w:sz w:val="28"/>
          <w:szCs w:val="28"/>
        </w:rPr>
        <w:t xml:space="preserve"> </w:t>
      </w:r>
    </w:p>
    <w:p w14:paraId="5198BD0E" w14:textId="65051079" w:rsidR="1C4B34BA" w:rsidRDefault="00FE5D96" w:rsidP="1C4B34BA">
      <w:pPr>
        <w:bidi w:val="0"/>
        <w:spacing w:line="36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4-</w:t>
      </w:r>
      <w:r w:rsidR="430884D3" w:rsidRPr="430884D3">
        <w:rPr>
          <w:rFonts w:ascii="Times New Roman" w:eastAsia="Times New Roman" w:hAnsi="Times New Roman" w:cs="Times New Roman"/>
          <w:b/>
          <w:bCs/>
          <w:sz w:val="32"/>
          <w:szCs w:val="32"/>
        </w:rPr>
        <w:t xml:space="preserve">Regulation of </w:t>
      </w:r>
      <w:r w:rsidR="00DC18B2">
        <w:rPr>
          <w:rFonts w:ascii="Times New Roman" w:eastAsia="Times New Roman" w:hAnsi="Times New Roman" w:cs="Times New Roman"/>
          <w:b/>
          <w:bCs/>
          <w:sz w:val="32"/>
          <w:szCs w:val="32"/>
        </w:rPr>
        <w:t xml:space="preserve">thyroid </w:t>
      </w:r>
      <w:r w:rsidR="430884D3" w:rsidRPr="430884D3">
        <w:rPr>
          <w:rFonts w:ascii="Times New Roman" w:eastAsia="Times New Roman" w:hAnsi="Times New Roman" w:cs="Times New Roman"/>
          <w:b/>
          <w:bCs/>
          <w:sz w:val="32"/>
          <w:szCs w:val="32"/>
        </w:rPr>
        <w:t>hormones</w:t>
      </w:r>
    </w:p>
    <w:p w14:paraId="2EB937E6" w14:textId="7E72E050" w:rsidR="004E7345" w:rsidRDefault="18BD3C2D" w:rsidP="00CA5FCA">
      <w:pPr>
        <w:bidi w:val="0"/>
        <w:spacing w:line="360" w:lineRule="auto"/>
        <w:jc w:val="both"/>
        <w:rPr>
          <w:rFonts w:ascii="Times New Roman" w:eastAsia="Times New Roman" w:hAnsi="Times New Roman" w:cs="Times New Roman"/>
          <w:color w:val="4471C4"/>
          <w:sz w:val="28"/>
          <w:szCs w:val="28"/>
        </w:rPr>
      </w:pPr>
      <w:r w:rsidRPr="18BD3C2D">
        <w:rPr>
          <w:rFonts w:ascii="Times New Roman" w:eastAsia="Times New Roman" w:hAnsi="Times New Roman" w:cs="Times New Roman"/>
          <w:sz w:val="28"/>
          <w:szCs w:val="28"/>
        </w:rPr>
        <w:t>Thyroid function, like many hormonal somatic regulators, is controlled by feedback mechanisms, in which the thyroid hormones act as direct inhibitors of TRH, thus regulating their own production</w:t>
      </w:r>
      <w:r w:rsidR="00CA5FCA">
        <w:rPr>
          <w:rFonts w:ascii="Times New Roman" w:eastAsia="Times New Roman" w:hAnsi="Times New Roman" w:cs="Times New Roman"/>
          <w:sz w:val="28"/>
          <w:szCs w:val="28"/>
        </w:rPr>
        <w:t xml:space="preserve">. </w:t>
      </w:r>
      <w:r w:rsidRPr="18BD3C2D">
        <w:rPr>
          <w:rFonts w:ascii="Times New Roman" w:eastAsia="Times New Roman" w:hAnsi="Times New Roman" w:cs="Times New Roman"/>
          <w:sz w:val="28"/>
          <w:szCs w:val="28"/>
        </w:rPr>
        <w:t xml:space="preserve">figure 1. </w:t>
      </w:r>
      <w:r w:rsidRPr="18BD3C2D">
        <w:rPr>
          <w:rFonts w:ascii="Times New Roman" w:eastAsia="Times New Roman" w:hAnsi="Times New Roman" w:cs="Times New Roman"/>
          <w:color w:val="4471C4"/>
          <w:sz w:val="28"/>
          <w:szCs w:val="28"/>
        </w:rPr>
        <w:t>[</w:t>
      </w:r>
      <w:r w:rsidR="00F35F10">
        <w:rPr>
          <w:rFonts w:ascii="Times New Roman" w:eastAsia="Times New Roman" w:hAnsi="Times New Roman" w:cs="Times New Roman"/>
          <w:color w:val="4471C4"/>
          <w:sz w:val="28"/>
          <w:szCs w:val="28"/>
        </w:rPr>
        <w:t>29</w:t>
      </w:r>
      <w:r w:rsidRPr="18BD3C2D">
        <w:rPr>
          <w:rFonts w:ascii="Times New Roman" w:eastAsia="Times New Roman" w:hAnsi="Times New Roman" w:cs="Times New Roman"/>
          <w:color w:val="4471C4"/>
          <w:sz w:val="28"/>
          <w:szCs w:val="28"/>
        </w:rPr>
        <w:t>-</w:t>
      </w:r>
      <w:r w:rsidR="00F35F10">
        <w:rPr>
          <w:rFonts w:ascii="Times New Roman" w:eastAsia="Times New Roman" w:hAnsi="Times New Roman" w:cs="Times New Roman"/>
          <w:color w:val="4471C4"/>
          <w:sz w:val="28"/>
          <w:szCs w:val="28"/>
        </w:rPr>
        <w:t>15</w:t>
      </w:r>
      <w:r w:rsidRPr="18BD3C2D">
        <w:rPr>
          <w:rFonts w:ascii="Times New Roman" w:eastAsia="Times New Roman" w:hAnsi="Times New Roman" w:cs="Times New Roman"/>
          <w:color w:val="4471C4"/>
          <w:sz w:val="28"/>
          <w:szCs w:val="28"/>
        </w:rPr>
        <w:t xml:space="preserve">]   </w:t>
      </w:r>
    </w:p>
    <w:p w14:paraId="290666EB" w14:textId="7382307B" w:rsidR="1C4B34BA" w:rsidRDefault="1C4B34BA" w:rsidP="004E7345">
      <w:pPr>
        <w:bidi w:val="0"/>
        <w:spacing w:line="360" w:lineRule="auto"/>
        <w:jc w:val="center"/>
        <w:rPr>
          <w:rFonts w:ascii="Times New Roman" w:eastAsia="Times New Roman" w:hAnsi="Times New Roman" w:cs="Times New Roman"/>
          <w:color w:val="4472C4" w:themeColor="accent1"/>
          <w:sz w:val="28"/>
          <w:szCs w:val="28"/>
        </w:rPr>
      </w:pPr>
      <w:r>
        <w:rPr>
          <w:noProof/>
        </w:rPr>
        <w:drawing>
          <wp:inline distT="0" distB="0" distL="0" distR="0" wp14:anchorId="309DA7BD" wp14:editId="576FD48B">
            <wp:extent cx="2817091" cy="2370667"/>
            <wp:effectExtent l="0" t="0" r="2540" b="4445"/>
            <wp:docPr id="895689831" name="Picture 895689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45633" cy="2394686"/>
                    </a:xfrm>
                    <a:prstGeom prst="rect">
                      <a:avLst/>
                    </a:prstGeom>
                  </pic:spPr>
                </pic:pic>
              </a:graphicData>
            </a:graphic>
          </wp:inline>
        </w:drawing>
      </w:r>
    </w:p>
    <w:p w14:paraId="2F1F4651" w14:textId="4C97A9CA" w:rsidR="004E7345" w:rsidRPr="005B17E3" w:rsidRDefault="18BD3C2D" w:rsidP="005B17E3">
      <w:pPr>
        <w:spacing w:line="360" w:lineRule="auto"/>
        <w:jc w:val="center"/>
        <w:rPr>
          <w:rFonts w:asciiTheme="majorBidi" w:eastAsiaTheme="majorBidi" w:hAnsiTheme="majorBidi" w:cstheme="majorBidi"/>
          <w:b/>
          <w:bCs/>
          <w:color w:val="212121"/>
          <w:sz w:val="24"/>
          <w:szCs w:val="24"/>
        </w:rPr>
      </w:pPr>
      <w:r w:rsidRPr="00D84D94">
        <w:rPr>
          <w:rFonts w:asciiTheme="majorBidi" w:eastAsiaTheme="majorBidi" w:hAnsiTheme="majorBidi" w:cstheme="majorBidi"/>
          <w:b/>
          <w:bCs/>
          <w:color w:val="212121"/>
          <w:sz w:val="24"/>
          <w:szCs w:val="24"/>
        </w:rPr>
        <w:t xml:space="preserve">Figure1. </w:t>
      </w:r>
      <w:r w:rsidRPr="00817B0C">
        <w:rPr>
          <w:rFonts w:asciiTheme="majorBidi" w:eastAsiaTheme="majorBidi" w:hAnsiTheme="majorBidi" w:cstheme="majorBidi"/>
          <w:color w:val="212121"/>
          <w:sz w:val="24"/>
          <w:szCs w:val="24"/>
        </w:rPr>
        <w:t>Regulation of thyroid hormones</w:t>
      </w:r>
    </w:p>
    <w:p w14:paraId="41B2A4E4" w14:textId="0D44399A" w:rsidR="1C4B34BA" w:rsidRDefault="002F0C32" w:rsidP="430884D3">
      <w:pPr>
        <w:bidi w:val="0"/>
        <w:spacing w:line="360" w:lineRule="auto"/>
        <w:jc w:val="center"/>
        <w:rPr>
          <w:rFonts w:asciiTheme="majorBidi" w:eastAsiaTheme="majorBidi" w:hAnsiTheme="majorBidi" w:cstheme="majorBidi"/>
          <w:b/>
          <w:bCs/>
          <w:color w:val="212121"/>
          <w:sz w:val="36"/>
          <w:szCs w:val="36"/>
        </w:rPr>
      </w:pPr>
      <w:r>
        <w:rPr>
          <w:rFonts w:asciiTheme="majorBidi" w:eastAsiaTheme="majorBidi" w:hAnsiTheme="majorBidi" w:cstheme="majorBidi"/>
          <w:b/>
          <w:bCs/>
          <w:color w:val="212121"/>
          <w:sz w:val="36"/>
          <w:szCs w:val="36"/>
        </w:rPr>
        <w:lastRenderedPageBreak/>
        <w:t>A</w:t>
      </w:r>
      <w:r w:rsidR="00AB24C0">
        <w:rPr>
          <w:rFonts w:asciiTheme="majorBidi" w:eastAsiaTheme="majorBidi" w:hAnsiTheme="majorBidi" w:cstheme="majorBidi"/>
          <w:b/>
          <w:bCs/>
          <w:color w:val="212121"/>
          <w:sz w:val="36"/>
          <w:szCs w:val="36"/>
        </w:rPr>
        <w:t xml:space="preserve">ssessment of thyroid gland  </w:t>
      </w:r>
    </w:p>
    <w:p w14:paraId="09E3442E" w14:textId="07E721BD" w:rsidR="00E46BCE" w:rsidRPr="009E2DE7" w:rsidRDefault="00FE5D96" w:rsidP="004E7345">
      <w:pPr>
        <w:bidi w:val="0"/>
        <w:spacing w:line="360" w:lineRule="auto"/>
        <w:rPr>
          <w:rFonts w:asciiTheme="majorBidi" w:eastAsiaTheme="majorBidi" w:hAnsiTheme="majorBidi" w:cstheme="majorBidi"/>
          <w:b/>
          <w:bCs/>
          <w:color w:val="212121"/>
          <w:sz w:val="32"/>
          <w:szCs w:val="32"/>
        </w:rPr>
      </w:pPr>
      <w:r>
        <w:rPr>
          <w:rFonts w:asciiTheme="majorBidi" w:eastAsiaTheme="majorBidi" w:hAnsiTheme="majorBidi" w:cstheme="majorBidi"/>
          <w:b/>
          <w:bCs/>
          <w:color w:val="212121"/>
          <w:sz w:val="32"/>
          <w:szCs w:val="32"/>
        </w:rPr>
        <w:t>1-</w:t>
      </w:r>
      <w:r w:rsidR="001322BE">
        <w:rPr>
          <w:rFonts w:asciiTheme="majorBidi" w:eastAsiaTheme="majorBidi" w:hAnsiTheme="majorBidi" w:cstheme="majorBidi"/>
          <w:b/>
          <w:bCs/>
          <w:color w:val="212121"/>
          <w:sz w:val="32"/>
          <w:szCs w:val="32"/>
        </w:rPr>
        <w:t xml:space="preserve"> </w:t>
      </w:r>
      <w:r w:rsidR="430884D3" w:rsidRPr="009E2DE7">
        <w:rPr>
          <w:rFonts w:asciiTheme="majorBidi" w:eastAsiaTheme="majorBidi" w:hAnsiTheme="majorBidi" w:cstheme="majorBidi"/>
          <w:b/>
          <w:bCs/>
          <w:color w:val="212121"/>
          <w:sz w:val="32"/>
          <w:szCs w:val="32"/>
        </w:rPr>
        <w:t>Evaluation of thyroid disease</w:t>
      </w:r>
    </w:p>
    <w:p w14:paraId="27321F01" w14:textId="1EACF0A3" w:rsidR="1C4B34BA" w:rsidRPr="004E7345" w:rsidRDefault="430884D3" w:rsidP="00CA5FCA">
      <w:pPr>
        <w:bidi w:val="0"/>
        <w:spacing w:line="360" w:lineRule="auto"/>
        <w:jc w:val="both"/>
        <w:rPr>
          <w:rFonts w:asciiTheme="majorBidi" w:eastAsiaTheme="majorBidi" w:hAnsiTheme="majorBidi" w:cstheme="majorBidi"/>
          <w:b/>
          <w:bCs/>
          <w:color w:val="212121"/>
          <w:sz w:val="36"/>
          <w:szCs w:val="36"/>
        </w:rPr>
      </w:pPr>
      <w:r w:rsidRPr="430884D3">
        <w:rPr>
          <w:rFonts w:ascii="Times New Roman" w:eastAsia="Times New Roman" w:hAnsi="Times New Roman" w:cs="Times New Roman"/>
          <w:sz w:val="28"/>
          <w:szCs w:val="28"/>
        </w:rPr>
        <w:t xml:space="preserve">The American Thyroid Association’s Guidelines for Detection of Thyroid </w:t>
      </w:r>
      <w:r w:rsidR="00C82012" w:rsidRPr="430884D3">
        <w:rPr>
          <w:rFonts w:ascii="Times New Roman" w:eastAsia="Times New Roman" w:hAnsi="Times New Roman" w:cs="Times New Roman"/>
          <w:sz w:val="28"/>
          <w:szCs w:val="28"/>
        </w:rPr>
        <w:t>Dysfunction</w:t>
      </w:r>
      <w:r w:rsidR="00C82012" w:rsidRPr="430884D3">
        <w:rPr>
          <w:rFonts w:ascii="Times New Roman" w:eastAsia="Times New Roman" w:hAnsi="Times New Roman" w:cs="Times New Roman"/>
          <w:color w:val="4472C4" w:themeColor="accent1"/>
          <w:sz w:val="28"/>
          <w:szCs w:val="28"/>
        </w:rPr>
        <w:t xml:space="preserve"> [</w:t>
      </w:r>
      <w:r w:rsidR="00F35F10">
        <w:rPr>
          <w:rFonts w:ascii="Times New Roman" w:eastAsia="Times New Roman" w:hAnsi="Times New Roman" w:cs="Times New Roman"/>
          <w:color w:val="4472C4" w:themeColor="accent1"/>
          <w:sz w:val="28"/>
          <w:szCs w:val="28"/>
        </w:rPr>
        <w:t>18</w:t>
      </w:r>
      <w:r w:rsidRPr="430884D3">
        <w:rPr>
          <w:rFonts w:ascii="Times New Roman" w:eastAsia="Times New Roman" w:hAnsi="Times New Roman" w:cs="Times New Roman"/>
          <w:color w:val="4472C4" w:themeColor="accent1"/>
          <w:sz w:val="28"/>
          <w:szCs w:val="28"/>
        </w:rPr>
        <w:t>-</w:t>
      </w:r>
      <w:r w:rsidR="00F35F10">
        <w:rPr>
          <w:rFonts w:ascii="Times New Roman" w:eastAsia="Times New Roman" w:hAnsi="Times New Roman" w:cs="Times New Roman"/>
          <w:color w:val="4472C4" w:themeColor="accent1"/>
          <w:sz w:val="28"/>
          <w:szCs w:val="28"/>
        </w:rPr>
        <w:t>33</w:t>
      </w:r>
      <w:r w:rsidRPr="430884D3">
        <w:rPr>
          <w:rFonts w:ascii="Times New Roman" w:eastAsia="Times New Roman" w:hAnsi="Times New Roman" w:cs="Times New Roman"/>
          <w:color w:val="4472C4" w:themeColor="accent1"/>
          <w:sz w:val="28"/>
          <w:szCs w:val="28"/>
        </w:rPr>
        <w:t>]</w:t>
      </w:r>
      <w:r w:rsidRPr="430884D3">
        <w:rPr>
          <w:rFonts w:ascii="Times New Roman" w:eastAsia="Times New Roman" w:hAnsi="Times New Roman" w:cs="Times New Roman"/>
          <w:sz w:val="28"/>
          <w:szCs w:val="28"/>
        </w:rPr>
        <w:t xml:space="preserve"> suggest a screening model for all patients. It is recommended that patients have a serum thyroid-stimulating hormone–, or TSH–, level screen starting at age 35 years and every five years after that, regardless of sex. People from families with history of and risk factors for thyroid disease may be followed more closely. Risk factors include pernicious anemia; diabetes mellitus, or DM; previous surgery or radiation to the head and neck region; vitiligo; family history of thyroid disorders; autoimmune disease; and intake of iodine containing medications (for example, contrast media for imaging purposes). </w:t>
      </w:r>
      <w:r w:rsidRPr="430884D3">
        <w:rPr>
          <w:rFonts w:ascii="Times New Roman" w:eastAsia="Times New Roman" w:hAnsi="Times New Roman" w:cs="Times New Roman"/>
          <w:color w:val="4472C4" w:themeColor="accent1"/>
          <w:sz w:val="28"/>
          <w:szCs w:val="28"/>
        </w:rPr>
        <w:t>[1</w:t>
      </w:r>
      <w:r w:rsidR="00F35F10">
        <w:rPr>
          <w:rFonts w:ascii="Times New Roman" w:eastAsia="Times New Roman" w:hAnsi="Times New Roman" w:cs="Times New Roman"/>
          <w:color w:val="4472C4" w:themeColor="accent1"/>
          <w:sz w:val="28"/>
          <w:szCs w:val="28"/>
        </w:rPr>
        <w:t>8</w:t>
      </w:r>
      <w:r w:rsidRPr="430884D3">
        <w:rPr>
          <w:rFonts w:ascii="Times New Roman" w:eastAsia="Times New Roman" w:hAnsi="Times New Roman" w:cs="Times New Roman"/>
          <w:color w:val="4472C4" w:themeColor="accent1"/>
          <w:sz w:val="28"/>
          <w:szCs w:val="28"/>
        </w:rPr>
        <w:t>]</w:t>
      </w:r>
    </w:p>
    <w:p w14:paraId="751C3A51" w14:textId="4905FABE" w:rsidR="005B17E3" w:rsidRPr="009E2DE7" w:rsidRDefault="00FE5D96" w:rsidP="005B17E3">
      <w:pPr>
        <w:bidi w:val="0"/>
        <w:spacing w:line="36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2-</w:t>
      </w:r>
      <w:r w:rsidR="001322BE">
        <w:rPr>
          <w:rFonts w:ascii="Times New Roman" w:eastAsia="Times New Roman" w:hAnsi="Times New Roman" w:cs="Times New Roman"/>
          <w:b/>
          <w:bCs/>
          <w:sz w:val="32"/>
          <w:szCs w:val="32"/>
        </w:rPr>
        <w:t xml:space="preserve"> </w:t>
      </w:r>
      <w:r w:rsidR="00950B82" w:rsidRPr="009E2DE7">
        <w:rPr>
          <w:rFonts w:ascii="Times New Roman" w:eastAsia="Times New Roman" w:hAnsi="Times New Roman" w:cs="Times New Roman"/>
          <w:b/>
          <w:bCs/>
          <w:sz w:val="32"/>
          <w:szCs w:val="32"/>
        </w:rPr>
        <w:t>Laboratory</w:t>
      </w:r>
      <w:r w:rsidR="1C4B34BA" w:rsidRPr="009E2DE7">
        <w:rPr>
          <w:rFonts w:ascii="Times New Roman" w:eastAsia="Times New Roman" w:hAnsi="Times New Roman" w:cs="Times New Roman"/>
          <w:b/>
          <w:bCs/>
          <w:sz w:val="32"/>
          <w:szCs w:val="32"/>
        </w:rPr>
        <w:t xml:space="preserve"> studies:</w:t>
      </w:r>
    </w:p>
    <w:p w14:paraId="186CFB45" w14:textId="45C55761" w:rsidR="002D52F4" w:rsidRDefault="005B17E3" w:rsidP="00790757">
      <w:pPr>
        <w:bidi w:val="0"/>
        <w:spacing w:line="360" w:lineRule="auto"/>
        <w:jc w:val="both"/>
        <w:rPr>
          <w:rFonts w:asciiTheme="majorBidi" w:hAnsiTheme="majorBidi" w:cstheme="majorBidi"/>
          <w:sz w:val="28"/>
          <w:szCs w:val="28"/>
        </w:rPr>
      </w:pPr>
      <w:r w:rsidRPr="005B17E3">
        <w:rPr>
          <w:rFonts w:asciiTheme="majorBidi" w:hAnsiTheme="majorBidi" w:cstheme="majorBidi"/>
          <w:sz w:val="28"/>
          <w:szCs w:val="28"/>
        </w:rPr>
        <w:t>Several tests are available that measure thyroid function. Highly specific and sensitive radioimmunoassays are used most often to measure serum T</w:t>
      </w:r>
      <w:r w:rsidRPr="005B17E3">
        <w:rPr>
          <w:rFonts w:asciiTheme="majorBidi" w:hAnsiTheme="majorBidi" w:cstheme="majorBidi"/>
          <w:position w:val="-4"/>
          <w:sz w:val="28"/>
          <w:szCs w:val="28"/>
        </w:rPr>
        <w:t xml:space="preserve">4 </w:t>
      </w:r>
      <w:r w:rsidRPr="005B17E3">
        <w:rPr>
          <w:rFonts w:asciiTheme="majorBidi" w:hAnsiTheme="majorBidi" w:cstheme="majorBidi"/>
          <w:sz w:val="28"/>
          <w:szCs w:val="28"/>
        </w:rPr>
        <w:t>and T</w:t>
      </w:r>
      <w:r w:rsidRPr="005B17E3">
        <w:rPr>
          <w:rFonts w:asciiTheme="majorBidi" w:hAnsiTheme="majorBidi" w:cstheme="majorBidi"/>
          <w:b/>
          <w:bCs/>
          <w:position w:val="-4"/>
          <w:sz w:val="28"/>
          <w:szCs w:val="28"/>
        </w:rPr>
        <w:t xml:space="preserve">3 </w:t>
      </w:r>
      <w:r w:rsidRPr="005B17E3">
        <w:rPr>
          <w:rFonts w:asciiTheme="majorBidi" w:hAnsiTheme="majorBidi" w:cstheme="majorBidi"/>
          <w:sz w:val="28"/>
          <w:szCs w:val="28"/>
        </w:rPr>
        <w:t>concentrations and rarely to measure reverse T</w:t>
      </w:r>
      <w:r w:rsidRPr="005B17E3">
        <w:rPr>
          <w:rFonts w:asciiTheme="majorBidi" w:hAnsiTheme="majorBidi" w:cstheme="majorBidi"/>
          <w:b/>
          <w:bCs/>
          <w:position w:val="-4"/>
          <w:sz w:val="28"/>
          <w:szCs w:val="28"/>
        </w:rPr>
        <w:t xml:space="preserve">3 </w:t>
      </w:r>
      <w:r w:rsidRPr="005B17E3">
        <w:rPr>
          <w:rFonts w:asciiTheme="majorBidi" w:hAnsiTheme="majorBidi" w:cstheme="majorBidi"/>
          <w:sz w:val="28"/>
          <w:szCs w:val="28"/>
        </w:rPr>
        <w:t>(</w:t>
      </w:r>
      <w:proofErr w:type="spellStart"/>
      <w:r w:rsidRPr="005B17E3">
        <w:rPr>
          <w:rFonts w:asciiTheme="majorBidi" w:hAnsiTheme="majorBidi" w:cstheme="majorBidi"/>
          <w:sz w:val="28"/>
          <w:szCs w:val="28"/>
        </w:rPr>
        <w:t>rT</w:t>
      </w:r>
      <w:proofErr w:type="spellEnd"/>
      <w:r w:rsidRPr="005B17E3">
        <w:rPr>
          <w:rFonts w:asciiTheme="majorBidi" w:hAnsiTheme="majorBidi" w:cstheme="majorBidi"/>
          <w:b/>
          <w:bCs/>
          <w:position w:val="-4"/>
          <w:sz w:val="28"/>
          <w:szCs w:val="28"/>
        </w:rPr>
        <w:t>3</w:t>
      </w:r>
      <w:r w:rsidRPr="005B17E3">
        <w:rPr>
          <w:rFonts w:asciiTheme="majorBidi" w:hAnsiTheme="majorBidi" w:cstheme="majorBidi"/>
          <w:sz w:val="28"/>
          <w:szCs w:val="28"/>
        </w:rPr>
        <w:t xml:space="preserve">) concentration. Normal </w:t>
      </w:r>
    </w:p>
    <w:p w14:paraId="2D29C8E0" w14:textId="67D44B05" w:rsidR="00790757" w:rsidRDefault="00790757" w:rsidP="00790757">
      <w:pPr>
        <w:bidi w:val="0"/>
        <w:spacing w:line="360" w:lineRule="auto"/>
        <w:jc w:val="center"/>
      </w:pPr>
      <w:r>
        <w:rPr>
          <w:noProof/>
        </w:rPr>
        <w:drawing>
          <wp:inline distT="0" distB="0" distL="0" distR="0" wp14:anchorId="59465B25" wp14:editId="0E6E6952">
            <wp:extent cx="4188764" cy="2755231"/>
            <wp:effectExtent l="0" t="0" r="2540" b="1270"/>
            <wp:docPr id="900363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63442" name="Picture 900363442"/>
                    <pic:cNvPicPr/>
                  </pic:nvPicPr>
                  <pic:blipFill>
                    <a:blip r:embed="rId11">
                      <a:extLst>
                        <a:ext uri="{28A0092B-C50C-407E-A947-70E740481C1C}">
                          <a14:useLocalDpi xmlns:a14="http://schemas.microsoft.com/office/drawing/2010/main" val="0"/>
                        </a:ext>
                      </a:extLst>
                    </a:blip>
                    <a:stretch>
                      <a:fillRect/>
                    </a:stretch>
                  </pic:blipFill>
                  <pic:spPr>
                    <a:xfrm>
                      <a:off x="0" y="0"/>
                      <a:ext cx="4260665" cy="2802525"/>
                    </a:xfrm>
                    <a:prstGeom prst="rect">
                      <a:avLst/>
                    </a:prstGeom>
                  </pic:spPr>
                </pic:pic>
              </a:graphicData>
            </a:graphic>
          </wp:inline>
        </w:drawing>
      </w:r>
    </w:p>
    <w:p w14:paraId="616C194C" w14:textId="2AC4687C" w:rsidR="00790757" w:rsidRDefault="00790757" w:rsidP="00790757">
      <w:pPr>
        <w:bidi w:val="0"/>
        <w:spacing w:line="360" w:lineRule="auto"/>
        <w:jc w:val="center"/>
      </w:pPr>
      <w:r w:rsidRPr="00817B0C">
        <w:rPr>
          <w:rFonts w:asciiTheme="majorBidi" w:hAnsiTheme="majorBidi" w:cstheme="majorBidi"/>
          <w:b/>
          <w:bCs/>
        </w:rPr>
        <w:t>Figure2</w:t>
      </w:r>
      <w:r w:rsidRPr="00817B0C">
        <w:rPr>
          <w:rFonts w:asciiTheme="majorBidi" w:hAnsiTheme="majorBidi" w:cstheme="majorBidi"/>
        </w:rPr>
        <w:t>.</w:t>
      </w:r>
      <w:r>
        <w:t xml:space="preserve"> Thyroid hormones level</w:t>
      </w:r>
    </w:p>
    <w:p w14:paraId="022A49F0" w14:textId="7780BA47" w:rsidR="00950B82" w:rsidRPr="009E2DE7" w:rsidRDefault="00FE5D96" w:rsidP="00FE5D96">
      <w:pPr>
        <w:pStyle w:val="NormalWeb"/>
        <w:spacing w:line="276" w:lineRule="auto"/>
        <w:jc w:val="center"/>
        <w:rPr>
          <w:rFonts w:asciiTheme="majorBidi" w:hAnsiTheme="majorBidi" w:cstheme="majorBidi"/>
          <w:b/>
          <w:bCs/>
          <w:color w:val="000000" w:themeColor="text1"/>
          <w:sz w:val="36"/>
          <w:szCs w:val="36"/>
          <w:lang w:val="en-US"/>
        </w:rPr>
      </w:pPr>
      <w:r>
        <w:rPr>
          <w:rFonts w:asciiTheme="majorBidi" w:hAnsiTheme="majorBidi" w:cstheme="majorBidi"/>
          <w:b/>
          <w:bCs/>
          <w:color w:val="000000" w:themeColor="text1"/>
          <w:position w:val="8"/>
          <w:sz w:val="36"/>
          <w:szCs w:val="36"/>
          <w:lang w:val="en-US"/>
        </w:rPr>
        <w:lastRenderedPageBreak/>
        <w:t>Thyroid gland diseases</w:t>
      </w:r>
    </w:p>
    <w:p w14:paraId="2B632ED7" w14:textId="41AA03F9" w:rsidR="00950B82" w:rsidRPr="009E2DE7" w:rsidRDefault="00FE5D96" w:rsidP="00950B82">
      <w:pPr>
        <w:bidi w:val="0"/>
        <w:spacing w:line="36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1- </w:t>
      </w:r>
      <w:r w:rsidR="00950B82" w:rsidRPr="009E2DE7">
        <w:rPr>
          <w:rFonts w:ascii="Times New Roman" w:eastAsia="Times New Roman" w:hAnsi="Times New Roman" w:cs="Times New Roman"/>
          <w:b/>
          <w:bCs/>
          <w:sz w:val="32"/>
          <w:szCs w:val="32"/>
        </w:rPr>
        <w:t>Hyperthyroidism</w:t>
      </w:r>
    </w:p>
    <w:p w14:paraId="1708BFDB"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 xml:space="preserve">he term </w:t>
      </w:r>
      <w:r w:rsidRPr="000C21B9">
        <w:rPr>
          <w:rFonts w:asciiTheme="majorBidi" w:hAnsiTheme="majorBidi" w:cstheme="majorBidi"/>
          <w:i/>
          <w:iCs/>
          <w:color w:val="000000" w:themeColor="text1"/>
          <w:sz w:val="28"/>
          <w:szCs w:val="28"/>
        </w:rPr>
        <w:t xml:space="preserve">thyrotoxicosis </w:t>
      </w:r>
      <w:r w:rsidRPr="000C21B9">
        <w:rPr>
          <w:rFonts w:asciiTheme="majorBidi" w:hAnsiTheme="majorBidi" w:cstheme="majorBidi"/>
          <w:color w:val="000000" w:themeColor="text1"/>
          <w:sz w:val="28"/>
          <w:szCs w:val="28"/>
        </w:rPr>
        <w:t>refers to an excess of T</w:t>
      </w:r>
      <w:r w:rsidRPr="000C21B9">
        <w:rPr>
          <w:rFonts w:asciiTheme="majorBidi" w:hAnsiTheme="majorBidi" w:cstheme="majorBidi"/>
          <w:color w:val="000000" w:themeColor="text1"/>
          <w:position w:val="-4"/>
          <w:sz w:val="28"/>
          <w:szCs w:val="28"/>
        </w:rPr>
        <w:t xml:space="preserve">4 </w:t>
      </w:r>
      <w:r w:rsidRPr="000C21B9">
        <w:rPr>
          <w:rFonts w:asciiTheme="majorBidi" w:hAnsiTheme="majorBidi" w:cstheme="majorBidi"/>
          <w:color w:val="000000" w:themeColor="text1"/>
          <w:sz w:val="28"/>
          <w:szCs w:val="28"/>
        </w:rPr>
        <w:t>and T</w:t>
      </w:r>
      <w:r w:rsidRPr="000C21B9">
        <w:rPr>
          <w:rFonts w:asciiTheme="majorBidi" w:hAnsiTheme="majorBidi" w:cstheme="majorBidi"/>
          <w:color w:val="000000" w:themeColor="text1"/>
          <w:position w:val="-4"/>
          <w:sz w:val="28"/>
          <w:szCs w:val="28"/>
        </w:rPr>
        <w:t xml:space="preserve">3 </w:t>
      </w:r>
      <w:r w:rsidRPr="000C21B9">
        <w:rPr>
          <w:rFonts w:asciiTheme="majorBidi" w:hAnsiTheme="majorBidi" w:cstheme="majorBidi"/>
          <w:color w:val="000000" w:themeColor="text1"/>
          <w:sz w:val="28"/>
          <w:szCs w:val="28"/>
        </w:rPr>
        <w:t>in the bloodstream. This</w:t>
      </w:r>
    </w:p>
    <w:p w14:paraId="45B5058E"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excess may be the result of production by ectopic thyroid tissue, multinodular</w:t>
      </w:r>
    </w:p>
    <w:p w14:paraId="4CA2FFFD"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goiter, or thyroid adenoma or may be associated with subacute thyroiditis</w:t>
      </w:r>
    </w:p>
    <w:p w14:paraId="244359DD"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(painful and painless), pituitary disease involv- ing the anterior portion of the</w:t>
      </w:r>
    </w:p>
    <w:p w14:paraId="46DB3BAA"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gland, or ingestion of thyroid hormone (thyrotoxicosis factitia) or foodstuffs</w:t>
      </w:r>
    </w:p>
    <w:p w14:paraId="638CD46E"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containing thyroid hormone. When thyrotoxicosis occurs, it is most commonly</w:t>
      </w:r>
    </w:p>
    <w:p w14:paraId="2CBE5A7A" w14:textId="77777777" w:rsidR="00950B82" w:rsidRDefault="00950B82" w:rsidP="00950B82">
      <w:pPr>
        <w:pStyle w:val="NormalWeb"/>
        <w:jc w:val="both"/>
        <w:rPr>
          <w:rFonts w:asciiTheme="majorBidi" w:hAnsiTheme="majorBidi" w:cstheme="majorBidi"/>
          <w:color w:val="000000" w:themeColor="text1"/>
          <w:sz w:val="28"/>
          <w:szCs w:val="28"/>
        </w:rPr>
      </w:pPr>
      <w:r w:rsidRPr="000C21B9">
        <w:rPr>
          <w:rFonts w:asciiTheme="majorBidi" w:hAnsiTheme="majorBidi" w:cstheme="majorBidi"/>
          <w:color w:val="000000" w:themeColor="text1"/>
          <w:sz w:val="28"/>
          <w:szCs w:val="28"/>
        </w:rPr>
        <w:t>associated with Graves disease, toxic nodular goiter, or acute</w:t>
      </w:r>
    </w:p>
    <w:p w14:paraId="1DA1BDFC" w14:textId="50DEB97E" w:rsidR="00950B82" w:rsidRDefault="00950B82" w:rsidP="00950B82">
      <w:pPr>
        <w:pStyle w:val="NormalWeb"/>
        <w:jc w:val="both"/>
        <w:rPr>
          <w:rFonts w:asciiTheme="majorBidi" w:hAnsiTheme="majorBidi" w:cstheme="majorBidi"/>
          <w:sz w:val="28"/>
          <w:szCs w:val="28"/>
        </w:rPr>
      </w:pPr>
      <w:r w:rsidRPr="000C21B9">
        <w:rPr>
          <w:rFonts w:asciiTheme="majorBidi" w:hAnsiTheme="majorBidi" w:cstheme="majorBidi"/>
          <w:color w:val="000000" w:themeColor="text1"/>
          <w:sz w:val="28"/>
          <w:szCs w:val="28"/>
        </w:rPr>
        <w:t>thyroiditis</w:t>
      </w:r>
      <w:r>
        <w:rPr>
          <w:rFonts w:asciiTheme="majorBidi" w:hAnsiTheme="majorBidi" w:cstheme="majorBidi"/>
          <w:color w:val="000000" w:themeColor="text1"/>
          <w:sz w:val="28"/>
          <w:szCs w:val="28"/>
          <w:lang w:val="en-US"/>
        </w:rPr>
        <w:t>.</w:t>
      </w:r>
      <w:r w:rsidRPr="002A06CE">
        <w:t xml:space="preserve"> </w:t>
      </w:r>
      <w:r w:rsidRPr="00CA5FCA">
        <w:rPr>
          <w:b/>
          <w:bCs/>
          <w:color w:val="4472C4" w:themeColor="accent1"/>
          <w:lang w:val="en-US"/>
        </w:rPr>
        <w:t>[</w:t>
      </w:r>
      <w:r w:rsidR="00F35F10">
        <w:rPr>
          <w:rFonts w:asciiTheme="majorBidi" w:hAnsiTheme="majorBidi" w:cstheme="majorBidi"/>
          <w:color w:val="4472C4" w:themeColor="accent1"/>
          <w:sz w:val="28"/>
          <w:szCs w:val="28"/>
          <w:lang w:val="en-US"/>
        </w:rPr>
        <w:t>19</w:t>
      </w:r>
      <w:r w:rsidRPr="00CA5FCA">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35</w:t>
      </w:r>
      <w:r w:rsidRPr="00CA5FCA">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42</w:t>
      </w:r>
      <w:r w:rsidRPr="00CA5FCA">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27</w:t>
      </w:r>
      <w:r w:rsidRPr="00CA5FCA">
        <w:rPr>
          <w:rFonts w:asciiTheme="majorBidi" w:hAnsiTheme="majorBidi" w:cstheme="majorBidi"/>
          <w:color w:val="4472C4" w:themeColor="accent1"/>
          <w:sz w:val="28"/>
          <w:szCs w:val="28"/>
          <w:lang w:val="en-US"/>
        </w:rPr>
        <w:t xml:space="preserve">] </w:t>
      </w:r>
      <w:r w:rsidRPr="002A06CE">
        <w:rPr>
          <w:rFonts w:asciiTheme="majorBidi" w:hAnsiTheme="majorBidi" w:cstheme="majorBidi"/>
          <w:sz w:val="28"/>
          <w:szCs w:val="28"/>
        </w:rPr>
        <w:t>Graves disease is an autoimmune disease in which</w:t>
      </w:r>
    </w:p>
    <w:p w14:paraId="610220D8" w14:textId="77777777" w:rsidR="00950B82" w:rsidRDefault="00950B82" w:rsidP="00950B82">
      <w:pPr>
        <w:pStyle w:val="NormalWeb"/>
        <w:jc w:val="both"/>
        <w:rPr>
          <w:rFonts w:asciiTheme="majorBidi" w:hAnsiTheme="majorBidi" w:cstheme="majorBidi"/>
          <w:sz w:val="28"/>
          <w:szCs w:val="28"/>
        </w:rPr>
      </w:pPr>
      <w:r w:rsidRPr="002A06CE">
        <w:rPr>
          <w:rFonts w:asciiTheme="majorBidi" w:hAnsiTheme="majorBidi" w:cstheme="majorBidi"/>
          <w:sz w:val="28"/>
          <w:szCs w:val="28"/>
        </w:rPr>
        <w:t>thyroid-stimulating immunoglobulins bind to and activate thyrotrophic</w:t>
      </w:r>
    </w:p>
    <w:p w14:paraId="29B2F66E" w14:textId="77777777" w:rsidR="00950B82" w:rsidRDefault="00950B82" w:rsidP="00950B82">
      <w:pPr>
        <w:pStyle w:val="NormalWeb"/>
        <w:jc w:val="both"/>
        <w:rPr>
          <w:rFonts w:asciiTheme="majorBidi" w:hAnsiTheme="majorBidi" w:cstheme="majorBidi"/>
          <w:sz w:val="28"/>
          <w:szCs w:val="28"/>
        </w:rPr>
      </w:pPr>
      <w:r w:rsidRPr="002A06CE">
        <w:rPr>
          <w:rFonts w:asciiTheme="majorBidi" w:hAnsiTheme="majorBidi" w:cstheme="majorBidi"/>
          <w:sz w:val="28"/>
          <w:szCs w:val="28"/>
        </w:rPr>
        <w:t>receptors, causing the gland to grow and stimulating the thyroid follicles to</w:t>
      </w:r>
    </w:p>
    <w:p w14:paraId="51A4AC62" w14:textId="392F1FE6" w:rsidR="00950B82" w:rsidRDefault="00950B82" w:rsidP="00950B82">
      <w:pPr>
        <w:pStyle w:val="NormalWeb"/>
        <w:jc w:val="both"/>
        <w:rPr>
          <w:rFonts w:asciiTheme="majorBidi" w:hAnsiTheme="majorBidi" w:cstheme="majorBidi"/>
          <w:sz w:val="28"/>
          <w:szCs w:val="28"/>
        </w:rPr>
      </w:pPr>
      <w:r w:rsidRPr="002A06CE">
        <w:rPr>
          <w:rFonts w:asciiTheme="majorBidi" w:hAnsiTheme="majorBidi" w:cstheme="majorBidi"/>
          <w:sz w:val="28"/>
          <w:szCs w:val="28"/>
        </w:rPr>
        <w:t>increase T</w:t>
      </w:r>
      <w:r w:rsidRPr="002A06CE">
        <w:rPr>
          <w:rFonts w:asciiTheme="majorBidi" w:hAnsiTheme="majorBidi" w:cstheme="majorBidi"/>
          <w:position w:val="-4"/>
          <w:sz w:val="28"/>
          <w:szCs w:val="28"/>
        </w:rPr>
        <w:t xml:space="preserve">4 </w:t>
      </w:r>
      <w:r w:rsidRPr="002A06CE">
        <w:rPr>
          <w:rFonts w:asciiTheme="majorBidi" w:hAnsiTheme="majorBidi" w:cstheme="majorBidi"/>
          <w:sz w:val="28"/>
          <w:szCs w:val="28"/>
        </w:rPr>
        <w:t>and T</w:t>
      </w:r>
      <w:r w:rsidRPr="002A06CE">
        <w:rPr>
          <w:rFonts w:asciiTheme="majorBidi" w:hAnsiTheme="majorBidi" w:cstheme="majorBidi"/>
          <w:position w:val="-4"/>
          <w:sz w:val="28"/>
          <w:szCs w:val="28"/>
        </w:rPr>
        <w:t xml:space="preserve">3 </w:t>
      </w:r>
      <w:r w:rsidRPr="002A06CE">
        <w:rPr>
          <w:rFonts w:asciiTheme="majorBidi" w:hAnsiTheme="majorBidi" w:cstheme="majorBidi"/>
          <w:sz w:val="28"/>
          <w:szCs w:val="28"/>
        </w:rPr>
        <w:t>synthesis.</w:t>
      </w:r>
      <w:r w:rsidRPr="002A06CE">
        <w:t xml:space="preserve"> </w:t>
      </w:r>
      <w:r w:rsidRPr="00CA5FCA">
        <w:rPr>
          <w:color w:val="4472C4" w:themeColor="accent1"/>
          <w:lang w:val="en-US"/>
        </w:rPr>
        <w:t>[</w:t>
      </w:r>
      <w:r w:rsidR="00F35F10">
        <w:rPr>
          <w:rFonts w:asciiTheme="majorBidi" w:hAnsiTheme="majorBidi" w:cstheme="majorBidi"/>
          <w:color w:val="4472C4" w:themeColor="accent1"/>
          <w:sz w:val="28"/>
          <w:szCs w:val="28"/>
          <w:lang w:val="en-US"/>
        </w:rPr>
        <w:t>19</w:t>
      </w:r>
      <w:r w:rsidRPr="00CA5FCA">
        <w:rPr>
          <w:rFonts w:asciiTheme="majorBidi" w:hAnsiTheme="majorBidi" w:cstheme="majorBidi"/>
          <w:color w:val="4472C4" w:themeColor="accent1"/>
          <w:sz w:val="28"/>
          <w:szCs w:val="28"/>
        </w:rPr>
        <w:t>,</w:t>
      </w:r>
      <w:r w:rsidR="00F35F10">
        <w:rPr>
          <w:rFonts w:asciiTheme="majorBidi" w:hAnsiTheme="majorBidi" w:cstheme="majorBidi"/>
          <w:color w:val="4472C4" w:themeColor="accent1"/>
          <w:sz w:val="28"/>
          <w:szCs w:val="28"/>
          <w:lang w:val="en-US"/>
        </w:rPr>
        <w:t>35</w:t>
      </w:r>
      <w:r w:rsidRPr="00CA5FCA">
        <w:rPr>
          <w:rFonts w:asciiTheme="majorBidi" w:hAnsiTheme="majorBidi" w:cstheme="majorBidi"/>
          <w:color w:val="4472C4" w:themeColor="accent1"/>
          <w:sz w:val="28"/>
          <w:szCs w:val="28"/>
        </w:rPr>
        <w:t>,2</w:t>
      </w:r>
      <w:r w:rsidR="00F35F10">
        <w:rPr>
          <w:rFonts w:asciiTheme="majorBidi" w:hAnsiTheme="majorBidi" w:cstheme="majorBidi"/>
          <w:color w:val="4472C4" w:themeColor="accent1"/>
          <w:sz w:val="28"/>
          <w:szCs w:val="28"/>
          <w:lang w:val="en-US"/>
        </w:rPr>
        <w:t>7</w:t>
      </w:r>
      <w:r w:rsidRPr="00CA5FCA">
        <w:rPr>
          <w:rFonts w:asciiTheme="majorBidi" w:hAnsiTheme="majorBidi" w:cstheme="majorBidi"/>
          <w:color w:val="4472C4" w:themeColor="accent1"/>
          <w:sz w:val="28"/>
          <w:szCs w:val="28"/>
          <w:lang w:val="en-US"/>
        </w:rPr>
        <w:t>]</w:t>
      </w:r>
      <w:r w:rsidRPr="00CA5FCA">
        <w:rPr>
          <w:rFonts w:ascii="Sabon" w:hAnsi="Sabon"/>
          <w:color w:val="4472C4" w:themeColor="accent1"/>
          <w:sz w:val="20"/>
          <w:szCs w:val="20"/>
        </w:rPr>
        <w:t xml:space="preserve"> </w:t>
      </w:r>
      <w:r w:rsidRPr="002A06CE">
        <w:rPr>
          <w:rFonts w:asciiTheme="majorBidi" w:hAnsiTheme="majorBidi" w:cstheme="majorBidi"/>
          <w:sz w:val="28"/>
          <w:szCs w:val="28"/>
        </w:rPr>
        <w:t>This disorder is much more common in</w:t>
      </w:r>
    </w:p>
    <w:p w14:paraId="3575FDF3" w14:textId="77777777" w:rsidR="00950B82" w:rsidRDefault="00950B82" w:rsidP="00950B82">
      <w:pPr>
        <w:pStyle w:val="NormalWeb"/>
        <w:jc w:val="both"/>
        <w:rPr>
          <w:rFonts w:asciiTheme="majorBidi" w:hAnsiTheme="majorBidi" w:cstheme="majorBidi"/>
          <w:sz w:val="28"/>
          <w:szCs w:val="28"/>
        </w:rPr>
      </w:pPr>
      <w:r w:rsidRPr="002A06CE">
        <w:rPr>
          <w:rFonts w:asciiTheme="majorBidi" w:hAnsiTheme="majorBidi" w:cstheme="majorBidi"/>
          <w:sz w:val="28"/>
          <w:szCs w:val="28"/>
        </w:rPr>
        <w:t>women (with a male-to-female ratio of 10:1) and may manifest during puberty</w:t>
      </w:r>
    </w:p>
    <w:p w14:paraId="0A9C1EA9" w14:textId="77777777" w:rsidR="00950B82" w:rsidRDefault="00950B82" w:rsidP="00950B82">
      <w:pPr>
        <w:pStyle w:val="NormalWeb"/>
        <w:jc w:val="both"/>
        <w:rPr>
          <w:rFonts w:asciiTheme="majorBidi" w:hAnsiTheme="majorBidi" w:cstheme="majorBidi"/>
          <w:sz w:val="28"/>
          <w:szCs w:val="28"/>
        </w:rPr>
      </w:pPr>
      <w:r w:rsidRPr="002A06CE">
        <w:rPr>
          <w:rFonts w:asciiTheme="majorBidi" w:hAnsiTheme="majorBidi" w:cstheme="majorBidi"/>
          <w:sz w:val="28"/>
          <w:szCs w:val="28"/>
        </w:rPr>
        <w:t>or pregnancy or at menopause</w:t>
      </w:r>
      <w:r>
        <w:rPr>
          <w:rFonts w:asciiTheme="majorBidi" w:hAnsiTheme="majorBidi" w:cstheme="majorBidi"/>
          <w:sz w:val="28"/>
          <w:szCs w:val="28"/>
          <w:lang w:val="en-US"/>
        </w:rPr>
        <w:t>.</w:t>
      </w:r>
      <w:r w:rsidRPr="002A06CE">
        <w:rPr>
          <w:rFonts w:asciiTheme="majorBidi" w:hAnsiTheme="majorBidi" w:cstheme="majorBidi"/>
          <w:sz w:val="28"/>
          <w:szCs w:val="28"/>
        </w:rPr>
        <w:t xml:space="preserve"> </w:t>
      </w:r>
    </w:p>
    <w:p w14:paraId="23EA6EE1" w14:textId="3E5E2945" w:rsidR="002634B5" w:rsidRPr="009E2DE7" w:rsidRDefault="002634B5" w:rsidP="002634B5">
      <w:pPr>
        <w:pStyle w:val="NormalWeb"/>
        <w:rPr>
          <w:rFonts w:asciiTheme="majorBidi" w:hAnsiTheme="majorBidi" w:cstheme="majorBidi"/>
          <w:b/>
          <w:bCs/>
          <w:color w:val="000000" w:themeColor="text1"/>
          <w:position w:val="8"/>
          <w:sz w:val="32"/>
          <w:szCs w:val="32"/>
          <w:lang w:val="en-US"/>
        </w:rPr>
      </w:pPr>
      <w:r w:rsidRPr="009E2DE7">
        <w:rPr>
          <w:rFonts w:asciiTheme="majorBidi" w:hAnsiTheme="majorBidi" w:cstheme="majorBidi"/>
          <w:b/>
          <w:bCs/>
          <w:color w:val="000000" w:themeColor="text1"/>
          <w:position w:val="8"/>
          <w:sz w:val="32"/>
          <w:szCs w:val="32"/>
          <w:lang w:val="en-US"/>
        </w:rPr>
        <w:t xml:space="preserve">Thyroid storm </w:t>
      </w:r>
    </w:p>
    <w:p w14:paraId="73AC75E4" w14:textId="77777777" w:rsidR="002634B5" w:rsidRDefault="002634B5" w:rsidP="002634B5">
      <w:pPr>
        <w:pStyle w:val="NormalWeb"/>
        <w:jc w:val="both"/>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is the main complication of persistent hyperthyroidism. It is defined as the</w:t>
      </w:r>
    </w:p>
    <w:p w14:paraId="3A33A8F6" w14:textId="77777777" w:rsidR="002634B5" w:rsidRDefault="002634B5" w:rsidP="002634B5">
      <w:pPr>
        <w:pStyle w:val="NormalWeb"/>
        <w:jc w:val="both"/>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body’s response to maintained thyrotoxicosis. Thyroid storm commonly is</w:t>
      </w:r>
    </w:p>
    <w:p w14:paraId="6AE5A607" w14:textId="77777777" w:rsidR="002634B5" w:rsidRDefault="002634B5" w:rsidP="002634B5">
      <w:pPr>
        <w:pStyle w:val="NormalWeb"/>
        <w:jc w:val="both"/>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expressed as extreme irritability and delirium, a temperature of higher than 41</w:t>
      </w:r>
    </w:p>
    <w:p w14:paraId="071F5162" w14:textId="77777777" w:rsidR="002634B5" w:rsidRDefault="002634B5" w:rsidP="002634B5">
      <w:pPr>
        <w:pStyle w:val="NormalWeb"/>
        <w:jc w:val="both"/>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tachycardia, hypotension, vomiting and diarrhea. Thyroid storm is the body’s</w:t>
      </w:r>
    </w:p>
    <w:p w14:paraId="5781D35F" w14:textId="77777777" w:rsidR="002634B5" w:rsidRDefault="002634B5" w:rsidP="002634B5">
      <w:pPr>
        <w:pStyle w:val="NormalWeb"/>
        <w:jc w:val="both"/>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response to maintained thyrotoxicosis. This is common in postoperative states</w:t>
      </w:r>
    </w:p>
    <w:p w14:paraId="2A96DB40" w14:textId="77777777" w:rsidR="002634B5" w:rsidRDefault="002634B5" w:rsidP="002634B5">
      <w:pPr>
        <w:pStyle w:val="NormalWeb"/>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in patients who have uncontrolled or undiagnosed hyperthyroidism. It also can</w:t>
      </w:r>
    </w:p>
    <w:p w14:paraId="7865E3C3" w14:textId="77777777" w:rsidR="002634B5" w:rsidRDefault="002634B5" w:rsidP="002634B5">
      <w:pPr>
        <w:pStyle w:val="NormalWeb"/>
        <w:rPr>
          <w:rFonts w:asciiTheme="majorBidi" w:hAnsiTheme="majorBidi" w:cstheme="majorBidi"/>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lastRenderedPageBreak/>
        <w:t>be triggered by a surgical emergency, sepsis and trauma. Some case reports</w:t>
      </w:r>
    </w:p>
    <w:p w14:paraId="6C8ACD14" w14:textId="6A7649D6" w:rsidR="002634B5" w:rsidRPr="009E2DE7" w:rsidRDefault="002634B5" w:rsidP="009E2DE7">
      <w:pPr>
        <w:pStyle w:val="NormalWeb"/>
        <w:rPr>
          <w:rFonts w:asciiTheme="majorBidi" w:hAnsiTheme="majorBidi" w:cstheme="majorBidi"/>
          <w:b/>
          <w:bCs/>
          <w:color w:val="000000" w:themeColor="text1"/>
          <w:position w:val="8"/>
          <w:sz w:val="28"/>
          <w:szCs w:val="28"/>
          <w:lang w:val="en-US"/>
        </w:rPr>
      </w:pPr>
      <w:r w:rsidRPr="00A452A9">
        <w:rPr>
          <w:rFonts w:asciiTheme="majorBidi" w:hAnsiTheme="majorBidi" w:cstheme="majorBidi"/>
          <w:color w:val="000000" w:themeColor="text1"/>
          <w:position w:val="8"/>
          <w:sz w:val="28"/>
          <w:szCs w:val="28"/>
          <w:lang w:val="en-US"/>
        </w:rPr>
        <w:t>describe acute renal failure, lactic acidosis and absence of fever.</w:t>
      </w:r>
      <w:r w:rsidRPr="00950B82">
        <w:rPr>
          <w:rFonts w:asciiTheme="majorBidi" w:hAnsiTheme="majorBidi" w:cstheme="majorBidi"/>
          <w:color w:val="4472C4" w:themeColor="accent1"/>
          <w:position w:val="8"/>
          <w:sz w:val="28"/>
          <w:szCs w:val="28"/>
          <w:lang w:val="en-US"/>
        </w:rPr>
        <w:t>[</w:t>
      </w:r>
      <w:r w:rsidR="00F35F10">
        <w:rPr>
          <w:rFonts w:asciiTheme="majorBidi" w:hAnsiTheme="majorBidi" w:cstheme="majorBidi"/>
          <w:color w:val="4472C4" w:themeColor="accent1"/>
          <w:position w:val="8"/>
          <w:sz w:val="28"/>
          <w:szCs w:val="28"/>
          <w:lang w:val="en-US"/>
        </w:rPr>
        <w:t>14</w:t>
      </w:r>
      <w:r w:rsidRPr="00950B82">
        <w:rPr>
          <w:rFonts w:asciiTheme="majorBidi" w:hAnsiTheme="majorBidi" w:cstheme="majorBidi"/>
          <w:color w:val="4472C4" w:themeColor="accent1"/>
          <w:position w:val="8"/>
          <w:sz w:val="28"/>
          <w:szCs w:val="28"/>
          <w:lang w:val="en-US"/>
        </w:rPr>
        <w:t>]</w:t>
      </w:r>
    </w:p>
    <w:p w14:paraId="2250E288" w14:textId="3D6216A8" w:rsidR="00950B82" w:rsidRPr="009E2DE7" w:rsidRDefault="002F0C32" w:rsidP="00950B82">
      <w:pPr>
        <w:pStyle w:val="NormalWeb"/>
        <w:rPr>
          <w:rFonts w:ascii="Sabon" w:hAnsi="Sabon"/>
          <w:b/>
          <w:bCs/>
          <w:sz w:val="32"/>
          <w:szCs w:val="32"/>
          <w:lang w:val="en-US"/>
        </w:rPr>
      </w:pPr>
      <w:r>
        <w:rPr>
          <w:rFonts w:asciiTheme="majorBidi" w:hAnsiTheme="majorBidi" w:cstheme="majorBidi"/>
          <w:b/>
          <w:bCs/>
          <w:sz w:val="32"/>
          <w:szCs w:val="32"/>
          <w:lang w:val="en-US"/>
        </w:rPr>
        <w:t>C</w:t>
      </w:r>
      <w:r w:rsidR="00950B82" w:rsidRPr="009E2DE7">
        <w:rPr>
          <w:rFonts w:asciiTheme="majorBidi" w:hAnsiTheme="majorBidi" w:cstheme="majorBidi"/>
          <w:b/>
          <w:bCs/>
          <w:sz w:val="32"/>
          <w:szCs w:val="32"/>
          <w:lang w:val="en-US"/>
        </w:rPr>
        <w:t>linical manifestation</w:t>
      </w:r>
      <w:r w:rsidR="00F03650" w:rsidRPr="009E2DE7">
        <w:rPr>
          <w:rFonts w:asciiTheme="majorBidi" w:hAnsiTheme="majorBidi" w:cstheme="majorBidi"/>
          <w:b/>
          <w:bCs/>
          <w:sz w:val="32"/>
          <w:szCs w:val="32"/>
          <w:lang w:val="en-US"/>
        </w:rPr>
        <w:t>s</w:t>
      </w:r>
      <w:r w:rsidR="00950B82" w:rsidRPr="009E2DE7">
        <w:rPr>
          <w:rFonts w:asciiTheme="majorBidi" w:hAnsiTheme="majorBidi" w:cstheme="majorBidi"/>
          <w:b/>
          <w:bCs/>
          <w:sz w:val="32"/>
          <w:szCs w:val="32"/>
          <w:lang w:val="en-US"/>
        </w:rPr>
        <w:t xml:space="preserve"> of hyperthyroidism</w:t>
      </w:r>
    </w:p>
    <w:p w14:paraId="140F4A89" w14:textId="77777777" w:rsidR="00950B82" w:rsidRDefault="00950B82" w:rsidP="00950B82">
      <w:pPr>
        <w:pStyle w:val="NormalWeb"/>
        <w:jc w:val="both"/>
      </w:pPr>
      <w:r w:rsidRPr="00DB6DEF">
        <w:rPr>
          <w:rFonts w:ascii="Univers" w:hAnsi="Univers"/>
          <w:b/>
          <w:bCs/>
          <w:color w:val="000000" w:themeColor="text1"/>
          <w:sz w:val="22"/>
          <w:szCs w:val="22"/>
        </w:rPr>
        <w:t xml:space="preserve">Signs and Symptoms. </w:t>
      </w:r>
    </w:p>
    <w:p w14:paraId="29AB160E" w14:textId="77777777" w:rsidR="00950B82" w:rsidRPr="00DB6DEF" w:rsidRDefault="00950B82" w:rsidP="00950B82">
      <w:pPr>
        <w:pStyle w:val="NormalWeb"/>
        <w:jc w:val="both"/>
      </w:pPr>
      <w:r w:rsidRPr="00FE3E3F">
        <w:rPr>
          <w:rFonts w:asciiTheme="majorBidi" w:hAnsiTheme="majorBidi" w:cstheme="majorBidi"/>
          <w:sz w:val="28"/>
          <w:szCs w:val="28"/>
        </w:rPr>
        <w:t>The most common symptoms and signs are nervousness, fatigue, rapid</w:t>
      </w:r>
    </w:p>
    <w:p w14:paraId="2379D7FA" w14:textId="77777777" w:rsidR="00950B82" w:rsidRPr="00CA5FCA" w:rsidRDefault="00950B82" w:rsidP="00950B82">
      <w:pPr>
        <w:pStyle w:val="NormalWeb"/>
        <w:spacing w:line="276" w:lineRule="auto"/>
        <w:jc w:val="both"/>
        <w:rPr>
          <w:rFonts w:asciiTheme="majorBidi" w:hAnsiTheme="majorBidi" w:cstheme="majorBidi"/>
          <w:sz w:val="28"/>
          <w:szCs w:val="28"/>
          <w:lang w:val="en-US"/>
        </w:rPr>
      </w:pPr>
      <w:r w:rsidRPr="00FE3E3F">
        <w:rPr>
          <w:rFonts w:asciiTheme="majorBidi" w:hAnsiTheme="majorBidi" w:cstheme="majorBidi"/>
          <w:sz w:val="28"/>
          <w:szCs w:val="28"/>
        </w:rPr>
        <w:t>heartbeat or palpitations, heat intolerance, and weight loss</w:t>
      </w:r>
      <w:r>
        <w:rPr>
          <w:rFonts w:asciiTheme="majorBidi" w:hAnsiTheme="majorBidi" w:cstheme="majorBidi"/>
          <w:sz w:val="28"/>
          <w:szCs w:val="28"/>
          <w:lang w:val="en-US"/>
        </w:rPr>
        <w:t>.</w:t>
      </w:r>
    </w:p>
    <w:p w14:paraId="145F50D7" w14:textId="77777777" w:rsidR="00950B82" w:rsidRDefault="00950B82" w:rsidP="00950B82">
      <w:pPr>
        <w:pStyle w:val="NormalWeb"/>
        <w:spacing w:line="276" w:lineRule="auto"/>
        <w:jc w:val="both"/>
        <w:rPr>
          <w:rFonts w:asciiTheme="majorBidi" w:hAnsiTheme="majorBidi" w:cstheme="majorBidi"/>
          <w:sz w:val="28"/>
          <w:szCs w:val="28"/>
        </w:rPr>
      </w:pPr>
      <w:r w:rsidRPr="00FE3E3F">
        <w:rPr>
          <w:rFonts w:asciiTheme="majorBidi" w:hAnsiTheme="majorBidi" w:cstheme="majorBidi"/>
          <w:sz w:val="28"/>
          <w:szCs w:val="28"/>
        </w:rPr>
        <w:t>These manifestations are reported in more than 50% of all diagnosed patients.</w:t>
      </w:r>
    </w:p>
    <w:p w14:paraId="27ACF25E"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With increasing age, weight loss and decreased appetite become more common,</w:t>
      </w:r>
    </w:p>
    <w:p w14:paraId="30DAC4B6"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and irritability and heat intolerance are less common. Atrial fibrillation is rare in</w:t>
      </w:r>
    </w:p>
    <w:p w14:paraId="53B9354F"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patients younger than 50 years of age but occurs in approximately 20% of older</w:t>
      </w:r>
    </w:p>
    <w:p w14:paraId="033F0493"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patients. The patient’s skin is warm and moist and the complexion rosy; the</w:t>
      </w:r>
    </w:p>
    <w:p w14:paraId="239F2BF5"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patient may blush readily. Palmar erythema may be present, profuse sweating is</w:t>
      </w:r>
    </w:p>
    <w:p w14:paraId="2C662475"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common, and excessive melanin pigmentation of the skin is evident in many</w:t>
      </w:r>
    </w:p>
    <w:p w14:paraId="65916DCD"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patients; however, pigmentation of the oral mucosa has not been reported. In</w:t>
      </w:r>
    </w:p>
    <w:p w14:paraId="172E2E63" w14:textId="77777777" w:rsidR="00950B82" w:rsidRDefault="00950B82" w:rsidP="00950B82">
      <w:pPr>
        <w:pStyle w:val="NormalWeb"/>
        <w:spacing w:line="276" w:lineRule="auto"/>
        <w:rPr>
          <w:rFonts w:asciiTheme="majorBidi" w:hAnsiTheme="majorBidi" w:cstheme="majorBidi"/>
          <w:sz w:val="28"/>
          <w:szCs w:val="28"/>
        </w:rPr>
      </w:pPr>
      <w:r w:rsidRPr="00FE3E3F">
        <w:rPr>
          <w:rFonts w:asciiTheme="majorBidi" w:hAnsiTheme="majorBidi" w:cstheme="majorBidi"/>
          <w:sz w:val="28"/>
          <w:szCs w:val="28"/>
        </w:rPr>
        <w:t>addition, the patient’s hair becomes fine and friable, and the nails</w:t>
      </w:r>
    </w:p>
    <w:p w14:paraId="61B6486E" w14:textId="2F62C08B" w:rsidR="00950B82" w:rsidRDefault="00950B82" w:rsidP="00950B82">
      <w:pPr>
        <w:pStyle w:val="NormalWeb"/>
        <w:rPr>
          <w:rFonts w:asciiTheme="majorBidi" w:hAnsiTheme="majorBidi" w:cstheme="majorBidi"/>
          <w:sz w:val="28"/>
          <w:szCs w:val="28"/>
        </w:rPr>
      </w:pPr>
      <w:r w:rsidRPr="00FE3E3F">
        <w:rPr>
          <w:rFonts w:asciiTheme="majorBidi" w:hAnsiTheme="majorBidi" w:cstheme="majorBidi"/>
          <w:sz w:val="28"/>
          <w:szCs w:val="28"/>
        </w:rPr>
        <w:t>soften.</w:t>
      </w:r>
      <w:r w:rsidRPr="00FE3E3F">
        <w:t xml:space="preserve"> </w:t>
      </w:r>
      <w:r w:rsidRPr="00FE3E3F">
        <w:rPr>
          <w:color w:val="2F5496" w:themeColor="accent1" w:themeShade="BF"/>
          <w:lang w:val="en-US"/>
        </w:rPr>
        <w:t>[</w:t>
      </w:r>
      <w:r w:rsidR="00F35F10">
        <w:rPr>
          <w:rFonts w:asciiTheme="majorBidi" w:hAnsiTheme="majorBidi" w:cstheme="majorBidi"/>
          <w:color w:val="2F5496" w:themeColor="accent1" w:themeShade="BF"/>
          <w:sz w:val="28"/>
          <w:szCs w:val="28"/>
          <w:lang w:val="en-US"/>
        </w:rPr>
        <w:t>11</w:t>
      </w:r>
      <w:r w:rsidRPr="00FE3E3F">
        <w:rPr>
          <w:rFonts w:asciiTheme="majorBidi" w:hAnsiTheme="majorBidi" w:cstheme="majorBidi"/>
          <w:color w:val="2F5496" w:themeColor="accent1" w:themeShade="BF"/>
          <w:sz w:val="28"/>
          <w:szCs w:val="28"/>
        </w:rPr>
        <w:t>,</w:t>
      </w:r>
      <w:r w:rsidR="00F35F10">
        <w:rPr>
          <w:rFonts w:asciiTheme="majorBidi" w:hAnsiTheme="majorBidi" w:cstheme="majorBidi"/>
          <w:color w:val="2F5496" w:themeColor="accent1" w:themeShade="BF"/>
          <w:sz w:val="28"/>
          <w:szCs w:val="28"/>
          <w:lang w:val="en-US"/>
        </w:rPr>
        <w:t>19</w:t>
      </w:r>
      <w:r w:rsidRPr="00FE3E3F">
        <w:rPr>
          <w:rFonts w:asciiTheme="majorBidi" w:hAnsiTheme="majorBidi" w:cstheme="majorBidi"/>
          <w:color w:val="2F5496" w:themeColor="accent1" w:themeShade="BF"/>
          <w:sz w:val="28"/>
          <w:szCs w:val="28"/>
        </w:rPr>
        <w:t>,</w:t>
      </w:r>
      <w:r w:rsidR="00F35F10">
        <w:rPr>
          <w:rFonts w:asciiTheme="majorBidi" w:hAnsiTheme="majorBidi" w:cstheme="majorBidi"/>
          <w:color w:val="2F5496" w:themeColor="accent1" w:themeShade="BF"/>
          <w:sz w:val="28"/>
          <w:szCs w:val="28"/>
          <w:lang w:val="en-US"/>
        </w:rPr>
        <w:t>35</w:t>
      </w:r>
      <w:r w:rsidRPr="00FE3E3F">
        <w:rPr>
          <w:rFonts w:asciiTheme="majorBidi" w:hAnsiTheme="majorBidi" w:cstheme="majorBidi"/>
          <w:color w:val="2F5496" w:themeColor="accent1" w:themeShade="BF"/>
          <w:sz w:val="28"/>
          <w:szCs w:val="28"/>
        </w:rPr>
        <w:t>,2</w:t>
      </w:r>
      <w:r w:rsidR="00F35F10">
        <w:rPr>
          <w:rFonts w:asciiTheme="majorBidi" w:hAnsiTheme="majorBidi" w:cstheme="majorBidi"/>
          <w:color w:val="2F5496" w:themeColor="accent1" w:themeShade="BF"/>
          <w:sz w:val="28"/>
          <w:szCs w:val="28"/>
          <w:lang w:val="en-US"/>
        </w:rPr>
        <w:t>7</w:t>
      </w:r>
      <w:r w:rsidRPr="00FE3E3F">
        <w:rPr>
          <w:rFonts w:asciiTheme="majorBidi" w:hAnsiTheme="majorBidi" w:cstheme="majorBidi"/>
          <w:color w:val="2F5496" w:themeColor="accent1" w:themeShade="BF"/>
          <w:sz w:val="28"/>
          <w:szCs w:val="28"/>
        </w:rPr>
        <w:t xml:space="preserve">] </w:t>
      </w:r>
      <w:r w:rsidRPr="003B56B8">
        <w:rPr>
          <w:rFonts w:asciiTheme="majorBidi" w:hAnsiTheme="majorBidi" w:cstheme="majorBidi"/>
          <w:sz w:val="28"/>
          <w:szCs w:val="28"/>
        </w:rPr>
        <w:t>Graves ophthalmopathy, which is identified in approxi-</w:t>
      </w:r>
    </w:p>
    <w:p w14:paraId="29059435" w14:textId="77777777" w:rsidR="00950B82" w:rsidRDefault="00950B82" w:rsidP="00950B82">
      <w:pPr>
        <w:pStyle w:val="NormalWeb"/>
        <w:rPr>
          <w:rFonts w:asciiTheme="majorBidi" w:hAnsiTheme="majorBidi" w:cstheme="majorBidi"/>
          <w:sz w:val="28"/>
          <w:szCs w:val="28"/>
        </w:rPr>
      </w:pPr>
      <w:r w:rsidRPr="003B56B8">
        <w:rPr>
          <w:rFonts w:asciiTheme="majorBidi" w:hAnsiTheme="majorBidi" w:cstheme="majorBidi"/>
          <w:sz w:val="28"/>
          <w:szCs w:val="28"/>
        </w:rPr>
        <w:t>mately 50% of patients, is characterized by edema and inflammation of the</w:t>
      </w:r>
    </w:p>
    <w:p w14:paraId="56136C7A" w14:textId="77777777" w:rsidR="00950B82" w:rsidRDefault="00950B82" w:rsidP="00950B82">
      <w:pPr>
        <w:pStyle w:val="NormalWeb"/>
        <w:rPr>
          <w:rFonts w:asciiTheme="majorBidi" w:hAnsiTheme="majorBidi" w:cstheme="majorBidi"/>
          <w:sz w:val="28"/>
          <w:szCs w:val="28"/>
        </w:rPr>
      </w:pPr>
      <w:r w:rsidRPr="003B56B8">
        <w:rPr>
          <w:rFonts w:asciiTheme="majorBidi" w:hAnsiTheme="majorBidi" w:cstheme="majorBidi"/>
          <w:sz w:val="28"/>
          <w:szCs w:val="28"/>
        </w:rPr>
        <w:t>extraocular muscles, as well as an increase in orbital connective tissue and fat.</w:t>
      </w:r>
    </w:p>
    <w:p w14:paraId="42355924" w14:textId="77777777" w:rsidR="00950B82" w:rsidRDefault="00950B82" w:rsidP="00950B82">
      <w:pPr>
        <w:pStyle w:val="NormalWeb"/>
        <w:rPr>
          <w:rFonts w:asciiTheme="majorBidi" w:hAnsiTheme="majorBidi" w:cstheme="majorBidi"/>
          <w:sz w:val="28"/>
          <w:szCs w:val="28"/>
        </w:rPr>
      </w:pPr>
      <w:r w:rsidRPr="003B56B8">
        <w:rPr>
          <w:rFonts w:asciiTheme="majorBidi" w:hAnsiTheme="majorBidi" w:cstheme="majorBidi"/>
          <w:sz w:val="28"/>
          <w:szCs w:val="28"/>
        </w:rPr>
        <w:t>ophthalmopathy often produces the greatest long-term disability for patients</w:t>
      </w:r>
    </w:p>
    <w:p w14:paraId="2524E32C" w14:textId="132BE441" w:rsidR="00DC6057" w:rsidRPr="005A7CB8" w:rsidRDefault="00950B82" w:rsidP="00DC6057">
      <w:pPr>
        <w:pStyle w:val="NormalWeb"/>
        <w:rPr>
          <w:rFonts w:asciiTheme="majorBidi" w:hAnsiTheme="majorBidi" w:cstheme="majorBidi"/>
          <w:color w:val="4472C4" w:themeColor="accent1"/>
          <w:sz w:val="28"/>
          <w:szCs w:val="28"/>
          <w:lang w:val="en-US"/>
        </w:rPr>
      </w:pPr>
      <w:r w:rsidRPr="003B56B8">
        <w:rPr>
          <w:rFonts w:asciiTheme="majorBidi" w:hAnsiTheme="majorBidi" w:cstheme="majorBidi"/>
          <w:sz w:val="28"/>
          <w:szCs w:val="28"/>
        </w:rPr>
        <w:t>with this disease</w:t>
      </w:r>
      <w:r>
        <w:rPr>
          <w:rFonts w:asciiTheme="majorBidi" w:hAnsiTheme="majorBidi" w:cstheme="majorBidi"/>
          <w:color w:val="000000" w:themeColor="text1"/>
          <w:sz w:val="28"/>
          <w:szCs w:val="28"/>
          <w:lang w:val="en-US"/>
        </w:rPr>
        <w:t xml:space="preserve">. </w:t>
      </w:r>
      <w:r w:rsidRPr="005A7CB8">
        <w:rPr>
          <w:rFonts w:asciiTheme="majorBidi" w:hAnsiTheme="majorBidi" w:cstheme="majorBidi"/>
          <w:color w:val="4472C4" w:themeColor="accent1"/>
          <w:sz w:val="28"/>
          <w:szCs w:val="28"/>
          <w:lang w:val="en-US"/>
        </w:rPr>
        <w:t>[3</w:t>
      </w:r>
      <w:r w:rsidR="00F35F10">
        <w:rPr>
          <w:rFonts w:asciiTheme="majorBidi" w:hAnsiTheme="majorBidi" w:cstheme="majorBidi"/>
          <w:color w:val="4472C4" w:themeColor="accent1"/>
          <w:sz w:val="28"/>
          <w:szCs w:val="28"/>
          <w:lang w:val="en-US"/>
        </w:rPr>
        <w:t>7</w:t>
      </w:r>
      <w:r w:rsidRPr="005A7CB8">
        <w:rPr>
          <w:rFonts w:asciiTheme="majorBidi" w:hAnsiTheme="majorBidi" w:cstheme="majorBidi"/>
          <w:color w:val="4472C4" w:themeColor="accent1"/>
          <w:sz w:val="28"/>
          <w:szCs w:val="28"/>
          <w:lang w:val="en-US"/>
        </w:rPr>
        <w:t>,3]</w:t>
      </w:r>
    </w:p>
    <w:p w14:paraId="22ADBB2E" w14:textId="770BF5A8" w:rsidR="007748BA" w:rsidRDefault="002F0C32" w:rsidP="007748BA">
      <w:pPr>
        <w:pStyle w:val="NormalWeb"/>
        <w:spacing w:line="36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O</w:t>
      </w:r>
      <w:r w:rsidR="00950B82" w:rsidRPr="009E2DE7">
        <w:rPr>
          <w:rFonts w:asciiTheme="majorBidi" w:hAnsiTheme="majorBidi" w:cstheme="majorBidi"/>
          <w:b/>
          <w:bCs/>
          <w:sz w:val="32"/>
          <w:szCs w:val="32"/>
          <w:lang w:val="en-US"/>
        </w:rPr>
        <w:t>ral manifestation</w:t>
      </w:r>
      <w:r w:rsidR="00F03650" w:rsidRPr="009E2DE7">
        <w:rPr>
          <w:rFonts w:asciiTheme="majorBidi" w:hAnsiTheme="majorBidi" w:cstheme="majorBidi"/>
          <w:b/>
          <w:bCs/>
          <w:sz w:val="32"/>
          <w:szCs w:val="32"/>
          <w:lang w:val="en-US"/>
        </w:rPr>
        <w:t>s</w:t>
      </w:r>
      <w:r w:rsidR="00950B82" w:rsidRPr="009E2DE7">
        <w:rPr>
          <w:rFonts w:asciiTheme="majorBidi" w:hAnsiTheme="majorBidi" w:cstheme="majorBidi"/>
          <w:b/>
          <w:bCs/>
          <w:sz w:val="32"/>
          <w:szCs w:val="32"/>
          <w:lang w:val="en-US"/>
        </w:rPr>
        <w:t xml:space="preserve"> of hyperthyroidism</w:t>
      </w:r>
      <w:r w:rsidR="00E22C9B">
        <w:rPr>
          <w:rFonts w:asciiTheme="majorBidi" w:hAnsiTheme="majorBidi" w:cstheme="majorBidi"/>
          <w:b/>
          <w:bCs/>
          <w:sz w:val="32"/>
          <w:szCs w:val="32"/>
          <w:lang w:val="en-US"/>
        </w:rPr>
        <w:t xml:space="preserve"> </w:t>
      </w:r>
    </w:p>
    <w:p w14:paraId="40C54BEC" w14:textId="673A5E80" w:rsidR="00950B82" w:rsidRPr="007748BA" w:rsidRDefault="007748BA" w:rsidP="007748BA">
      <w:pPr>
        <w:pStyle w:val="NormalWeb"/>
        <w:spacing w:line="360" w:lineRule="auto"/>
        <w:jc w:val="both"/>
        <w:rPr>
          <w:rFonts w:asciiTheme="majorBidi" w:hAnsiTheme="majorBidi" w:cstheme="majorBidi"/>
          <w:b/>
          <w:bCs/>
          <w:sz w:val="32"/>
          <w:szCs w:val="32"/>
          <w:lang w:val="en-US"/>
        </w:rPr>
      </w:pPr>
      <w:r w:rsidRPr="00DB6DEF">
        <w:rPr>
          <w:rFonts w:asciiTheme="majorBidi" w:hAnsiTheme="majorBidi" w:cstheme="majorBidi"/>
          <w:color w:val="000000" w:themeColor="text1"/>
          <w:sz w:val="28"/>
          <w:szCs w:val="28"/>
        </w:rPr>
        <w:lastRenderedPageBreak/>
        <w:t>In children, the teeth and jaws develop rapidly, and premature loss of deciduous</w:t>
      </w:r>
      <w:r>
        <w:rPr>
          <w:rFonts w:asciiTheme="majorBidi" w:hAnsiTheme="majorBidi" w:cstheme="majorBidi"/>
          <w:b/>
          <w:bCs/>
          <w:sz w:val="32"/>
          <w:szCs w:val="32"/>
          <w:lang w:val="en-US"/>
        </w:rPr>
        <w:t xml:space="preserve"> </w:t>
      </w:r>
      <w:r w:rsidR="00950B82" w:rsidRPr="00DB6DEF">
        <w:rPr>
          <w:rFonts w:asciiTheme="majorBidi" w:hAnsiTheme="majorBidi" w:cstheme="majorBidi"/>
          <w:color w:val="000000" w:themeColor="text1"/>
          <w:sz w:val="28"/>
          <w:szCs w:val="28"/>
        </w:rPr>
        <w:t xml:space="preserve">teeth with early eruption of permanent teeth is common. </w:t>
      </w:r>
      <w:r w:rsidR="00E22C9B">
        <w:rPr>
          <w:rFonts w:asciiTheme="majorBidi" w:hAnsiTheme="majorBidi" w:cstheme="majorBidi"/>
          <w:color w:val="000000" w:themeColor="text1"/>
          <w:sz w:val="28"/>
          <w:szCs w:val="28"/>
          <w:lang w:val="en-US"/>
        </w:rPr>
        <w:t xml:space="preserve">Increase susceptibility to caries. </w:t>
      </w:r>
      <w:r w:rsidR="00950B82" w:rsidRPr="00DB6DEF">
        <w:rPr>
          <w:rFonts w:asciiTheme="majorBidi" w:hAnsiTheme="majorBidi" w:cstheme="majorBidi"/>
          <w:color w:val="000000" w:themeColor="text1"/>
          <w:sz w:val="28"/>
          <w:szCs w:val="28"/>
        </w:rPr>
        <w:t>Euthyroid infants of</w:t>
      </w:r>
      <w:r w:rsidR="00E22C9B">
        <w:rPr>
          <w:rFonts w:asciiTheme="majorBidi" w:hAnsiTheme="majorBidi" w:cstheme="majorBidi"/>
          <w:color w:val="000000" w:themeColor="text1"/>
          <w:sz w:val="28"/>
          <w:szCs w:val="28"/>
          <w:lang w:val="en-US"/>
        </w:rPr>
        <w:t xml:space="preserve">  </w:t>
      </w:r>
      <w:r w:rsidR="00950B82" w:rsidRPr="00DB6DEF">
        <w:rPr>
          <w:rFonts w:asciiTheme="majorBidi" w:hAnsiTheme="majorBidi" w:cstheme="majorBidi"/>
          <w:color w:val="000000" w:themeColor="text1"/>
          <w:sz w:val="28"/>
          <w:szCs w:val="28"/>
        </w:rPr>
        <w:t>hyper- thyroid mothers have been reported to have erupted teeth at birth. A few</w:t>
      </w:r>
      <w:r w:rsidR="00E22C9B">
        <w:rPr>
          <w:rFonts w:asciiTheme="majorBidi" w:hAnsiTheme="majorBidi" w:cstheme="majorBidi"/>
          <w:color w:val="000000" w:themeColor="text1"/>
          <w:sz w:val="28"/>
          <w:szCs w:val="28"/>
          <w:lang w:val="en-US"/>
        </w:rPr>
        <w:t xml:space="preserve"> </w:t>
      </w:r>
      <w:r w:rsidR="00950B82" w:rsidRPr="00DB6DEF">
        <w:rPr>
          <w:rFonts w:asciiTheme="majorBidi" w:hAnsiTheme="majorBidi" w:cstheme="majorBidi"/>
          <w:color w:val="000000" w:themeColor="text1"/>
          <w:sz w:val="28"/>
          <w:szCs w:val="28"/>
        </w:rPr>
        <w:t>patients with thyrotoxicosis have been found to have a lingual “thyroid”</w:t>
      </w:r>
      <w:r w:rsidR="00E22C9B">
        <w:rPr>
          <w:rFonts w:asciiTheme="majorBidi" w:hAnsiTheme="majorBidi" w:cstheme="majorBidi"/>
          <w:color w:val="000000" w:themeColor="text1"/>
          <w:sz w:val="28"/>
          <w:szCs w:val="28"/>
          <w:lang w:val="en-US"/>
        </w:rPr>
        <w:t xml:space="preserve"> </w:t>
      </w:r>
      <w:r w:rsidR="00950B82" w:rsidRPr="00DB6DEF">
        <w:rPr>
          <w:rFonts w:asciiTheme="majorBidi" w:hAnsiTheme="majorBidi" w:cstheme="majorBidi"/>
          <w:color w:val="000000" w:themeColor="text1"/>
          <w:sz w:val="28"/>
          <w:szCs w:val="28"/>
        </w:rPr>
        <w:t>consisting of thyroid tissue posterior to the foramen cecum.</w:t>
      </w:r>
      <w:r w:rsidR="00817180">
        <w:rPr>
          <w:rFonts w:asciiTheme="majorBidi" w:hAnsiTheme="majorBidi" w:cstheme="majorBidi"/>
          <w:color w:val="000000" w:themeColor="text1"/>
          <w:sz w:val="28"/>
          <w:szCs w:val="28"/>
          <w:lang w:val="en-US"/>
        </w:rPr>
        <w:t>Burning mouth syndrome also could be found.</w:t>
      </w:r>
      <w:r w:rsidR="00950B8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28</w:t>
      </w:r>
      <w:r w:rsidR="00950B8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6</w:t>
      </w:r>
      <w:r w:rsidR="00950B82">
        <w:rPr>
          <w:rFonts w:asciiTheme="majorBidi" w:hAnsiTheme="majorBidi" w:cstheme="majorBidi"/>
          <w:color w:val="4472C4" w:themeColor="accent1"/>
          <w:sz w:val="28"/>
          <w:szCs w:val="28"/>
          <w:lang w:val="en-US"/>
        </w:rPr>
        <w:t>]</w:t>
      </w:r>
    </w:p>
    <w:p w14:paraId="6BFE6FC1" w14:textId="20DC2AF0" w:rsidR="00950B82" w:rsidRPr="009E2DE7" w:rsidRDefault="002F0C32" w:rsidP="00950B82">
      <w:pPr>
        <w:pStyle w:val="NormalWeb"/>
        <w:rPr>
          <w:rFonts w:asciiTheme="majorBidi" w:hAnsiTheme="majorBidi" w:cstheme="majorBidi"/>
          <w:b/>
          <w:bCs/>
          <w:color w:val="000000" w:themeColor="text1"/>
          <w:position w:val="8"/>
          <w:sz w:val="32"/>
          <w:szCs w:val="32"/>
          <w:lang w:val="en-US"/>
        </w:rPr>
      </w:pPr>
      <w:r>
        <w:rPr>
          <w:rFonts w:asciiTheme="majorBidi" w:hAnsiTheme="majorBidi" w:cstheme="majorBidi"/>
          <w:b/>
          <w:bCs/>
          <w:color w:val="000000" w:themeColor="text1"/>
          <w:position w:val="8"/>
          <w:sz w:val="32"/>
          <w:szCs w:val="32"/>
          <w:lang w:val="en-US"/>
        </w:rPr>
        <w:t>M</w:t>
      </w:r>
      <w:r w:rsidR="00950B82" w:rsidRPr="009E2DE7">
        <w:rPr>
          <w:rFonts w:asciiTheme="majorBidi" w:hAnsiTheme="majorBidi" w:cstheme="majorBidi"/>
          <w:b/>
          <w:bCs/>
          <w:color w:val="000000" w:themeColor="text1"/>
          <w:position w:val="8"/>
          <w:sz w:val="32"/>
          <w:szCs w:val="32"/>
          <w:lang w:val="en-US"/>
        </w:rPr>
        <w:t xml:space="preserve">edical management of hyperthyroidism </w:t>
      </w:r>
    </w:p>
    <w:p w14:paraId="1B1222D8" w14:textId="77777777" w:rsidR="00950B82" w:rsidRDefault="00950B82" w:rsidP="00950B82">
      <w:pPr>
        <w:pStyle w:val="NormalWeb"/>
        <w:rPr>
          <w:rFonts w:asciiTheme="majorBidi" w:hAnsiTheme="majorBidi" w:cstheme="majorBidi"/>
          <w:sz w:val="28"/>
          <w:szCs w:val="28"/>
        </w:rPr>
      </w:pPr>
      <w:r w:rsidRPr="00DB6DEF">
        <w:rPr>
          <w:rFonts w:asciiTheme="majorBidi" w:hAnsiTheme="majorBidi" w:cstheme="majorBidi"/>
          <w:sz w:val="28"/>
          <w:szCs w:val="28"/>
        </w:rPr>
        <w:t>Treatment of patients with thyrotoxicosis may involve antithyroid agents that</w:t>
      </w:r>
    </w:p>
    <w:p w14:paraId="21CF8952" w14:textId="77777777" w:rsidR="00950B82" w:rsidRDefault="00950B82" w:rsidP="00950B82">
      <w:pPr>
        <w:pStyle w:val="NormalWeb"/>
        <w:rPr>
          <w:rFonts w:asciiTheme="majorBidi" w:hAnsiTheme="majorBidi" w:cstheme="majorBidi"/>
          <w:sz w:val="28"/>
          <w:szCs w:val="28"/>
        </w:rPr>
      </w:pPr>
      <w:r w:rsidRPr="00DB6DEF">
        <w:rPr>
          <w:rFonts w:asciiTheme="majorBidi" w:hAnsiTheme="majorBidi" w:cstheme="majorBidi"/>
          <w:sz w:val="28"/>
          <w:szCs w:val="28"/>
        </w:rPr>
        <w:t xml:space="preserve">block hormone synthesis, iodides, </w:t>
      </w:r>
      <w:r>
        <w:rPr>
          <w:rFonts w:asciiTheme="majorBidi" w:hAnsiTheme="majorBidi" w:cstheme="majorBidi"/>
          <w:sz w:val="28"/>
          <w:szCs w:val="28"/>
          <w:lang w:val="en-US"/>
        </w:rPr>
        <w:t xml:space="preserve">radioactive iodine </w:t>
      </w:r>
      <w:r w:rsidRPr="00DB6DEF">
        <w:rPr>
          <w:rFonts w:asciiTheme="majorBidi" w:hAnsiTheme="majorBidi" w:cstheme="majorBidi"/>
          <w:sz w:val="28"/>
          <w:szCs w:val="28"/>
        </w:rPr>
        <w:t>RAI, or subtotal</w:t>
      </w:r>
    </w:p>
    <w:p w14:paraId="31D3C1E4" w14:textId="3FC6285A" w:rsidR="00950B82" w:rsidRDefault="00950B82" w:rsidP="00950B82">
      <w:pPr>
        <w:pStyle w:val="NormalWeb"/>
        <w:rPr>
          <w:rFonts w:asciiTheme="majorBidi" w:hAnsiTheme="majorBidi" w:cstheme="majorBidi"/>
          <w:color w:val="141413"/>
          <w:sz w:val="28"/>
          <w:szCs w:val="28"/>
        </w:rPr>
      </w:pPr>
      <w:r w:rsidRPr="00DB6DEF">
        <w:rPr>
          <w:rFonts w:asciiTheme="majorBidi" w:hAnsiTheme="majorBidi" w:cstheme="majorBidi"/>
          <w:sz w:val="28"/>
          <w:szCs w:val="28"/>
        </w:rPr>
        <w:t>thyroidectomy</w:t>
      </w:r>
      <w:r>
        <w:rPr>
          <w:rFonts w:asciiTheme="majorBidi" w:hAnsiTheme="majorBidi" w:cstheme="majorBidi"/>
          <w:sz w:val="28"/>
          <w:szCs w:val="28"/>
          <w:lang w:val="en-US"/>
        </w:rPr>
        <w:t xml:space="preserve">. </w:t>
      </w:r>
      <w:r w:rsidRPr="005A7CB8">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11</w:t>
      </w:r>
      <w:r w:rsidRPr="005A7CB8">
        <w:rPr>
          <w:rFonts w:asciiTheme="majorBidi" w:hAnsiTheme="majorBidi" w:cstheme="majorBidi"/>
          <w:color w:val="4472C4" w:themeColor="accent1"/>
          <w:sz w:val="28"/>
          <w:szCs w:val="28"/>
          <w:lang w:val="en-US"/>
        </w:rPr>
        <w:t>]</w:t>
      </w:r>
      <w:r w:rsidRPr="005A7CB8">
        <w:rPr>
          <w:rFonts w:asciiTheme="majorBidi" w:hAnsiTheme="majorBidi" w:cstheme="majorBidi"/>
          <w:color w:val="4472C4" w:themeColor="accent1"/>
          <w:position w:val="8"/>
          <w:sz w:val="28"/>
          <w:szCs w:val="28"/>
          <w:lang w:val="en-US"/>
        </w:rPr>
        <w:t xml:space="preserve"> </w:t>
      </w:r>
      <w:r w:rsidRPr="00E031BD">
        <w:rPr>
          <w:rFonts w:asciiTheme="majorBidi" w:hAnsiTheme="majorBidi" w:cstheme="majorBidi"/>
          <w:color w:val="141413"/>
          <w:sz w:val="28"/>
          <w:szCs w:val="28"/>
        </w:rPr>
        <w:t>Administration of RAI is the preferred initial treatment for</w:t>
      </w:r>
    </w:p>
    <w:p w14:paraId="23C21D06" w14:textId="77777777" w:rsidR="00950B82" w:rsidRDefault="00950B82" w:rsidP="00950B82">
      <w:pPr>
        <w:pStyle w:val="NormalWeb"/>
        <w:rPr>
          <w:rFonts w:asciiTheme="majorBidi" w:hAnsiTheme="majorBidi" w:cstheme="majorBidi"/>
          <w:color w:val="141413"/>
          <w:sz w:val="28"/>
          <w:szCs w:val="28"/>
          <w:lang w:val="en-US"/>
        </w:rPr>
      </w:pPr>
      <w:r w:rsidRPr="00E031BD">
        <w:rPr>
          <w:rFonts w:asciiTheme="majorBidi" w:hAnsiTheme="majorBidi" w:cstheme="majorBidi"/>
          <w:color w:val="141413"/>
          <w:sz w:val="28"/>
          <w:szCs w:val="28"/>
        </w:rPr>
        <w:t>patients with Graves</w:t>
      </w:r>
      <w:r>
        <w:rPr>
          <w:rFonts w:asciiTheme="majorBidi" w:hAnsiTheme="majorBidi" w:cstheme="majorBidi"/>
          <w:color w:val="007FAA"/>
          <w:position w:val="8"/>
          <w:sz w:val="28"/>
          <w:szCs w:val="28"/>
          <w:lang w:val="en-US"/>
        </w:rPr>
        <w:t xml:space="preserve"> </w:t>
      </w:r>
      <w:r>
        <w:rPr>
          <w:rFonts w:asciiTheme="majorBidi" w:hAnsiTheme="majorBidi" w:cstheme="majorBidi"/>
          <w:color w:val="141413"/>
          <w:sz w:val="28"/>
          <w:szCs w:val="28"/>
          <w:lang w:val="en-US"/>
        </w:rPr>
        <w:t>disease</w:t>
      </w:r>
      <w:r w:rsidRPr="00E031BD">
        <w:rPr>
          <w:rFonts w:asciiTheme="majorBidi" w:hAnsiTheme="majorBidi" w:cstheme="majorBidi"/>
          <w:color w:val="141413"/>
          <w:sz w:val="28"/>
          <w:szCs w:val="28"/>
        </w:rPr>
        <w:t>. RAI is contraindicated in pregnant women and</w:t>
      </w:r>
    </w:p>
    <w:p w14:paraId="68E036CF" w14:textId="77777777" w:rsidR="00950B82" w:rsidRDefault="00950B82" w:rsidP="00950B82">
      <w:pPr>
        <w:pStyle w:val="NormalWeb"/>
        <w:rPr>
          <w:rFonts w:asciiTheme="majorBidi" w:hAnsiTheme="majorBidi" w:cstheme="majorBidi"/>
          <w:sz w:val="28"/>
          <w:szCs w:val="28"/>
        </w:rPr>
      </w:pPr>
      <w:r w:rsidRPr="00E031BD">
        <w:rPr>
          <w:rFonts w:asciiTheme="majorBidi" w:hAnsiTheme="majorBidi" w:cstheme="majorBidi"/>
          <w:color w:val="141413"/>
          <w:sz w:val="28"/>
          <w:szCs w:val="28"/>
        </w:rPr>
        <w:t>women who are</w:t>
      </w:r>
      <w:r>
        <w:rPr>
          <w:rFonts w:asciiTheme="majorBidi" w:hAnsiTheme="majorBidi" w:cstheme="majorBidi"/>
          <w:color w:val="007FAA"/>
          <w:position w:val="8"/>
          <w:sz w:val="28"/>
          <w:szCs w:val="28"/>
          <w:lang w:val="en-US"/>
        </w:rPr>
        <w:t xml:space="preserve"> </w:t>
      </w:r>
      <w:r w:rsidRPr="00E031BD">
        <w:rPr>
          <w:rFonts w:asciiTheme="majorBidi" w:hAnsiTheme="majorBidi" w:cstheme="majorBidi"/>
          <w:color w:val="141413"/>
          <w:sz w:val="28"/>
          <w:szCs w:val="28"/>
        </w:rPr>
        <w:t>breastfeeding.</w:t>
      </w:r>
      <w:r w:rsidRPr="00E031BD">
        <w:rPr>
          <w:rFonts w:asciiTheme="majorBidi" w:hAnsiTheme="majorBidi" w:cstheme="majorBidi"/>
          <w:sz w:val="28"/>
          <w:szCs w:val="28"/>
        </w:rPr>
        <w:t>The main adverse effect associated with RAI is</w:t>
      </w:r>
    </w:p>
    <w:p w14:paraId="7CA395E9" w14:textId="3E4445A5" w:rsidR="00950B82" w:rsidRPr="00C82012" w:rsidRDefault="00950B82" w:rsidP="00950B82">
      <w:pPr>
        <w:pStyle w:val="NormalWeb"/>
        <w:rPr>
          <w:rFonts w:asciiTheme="majorBidi" w:hAnsiTheme="majorBidi" w:cstheme="majorBidi"/>
          <w:color w:val="4472C4" w:themeColor="accent1"/>
          <w:sz w:val="28"/>
          <w:szCs w:val="28"/>
          <w:lang w:val="en-US"/>
        </w:rPr>
      </w:pPr>
      <w:r w:rsidRPr="00E031BD">
        <w:rPr>
          <w:rFonts w:asciiTheme="majorBidi" w:hAnsiTheme="majorBidi" w:cstheme="majorBidi"/>
          <w:sz w:val="28"/>
          <w:szCs w:val="28"/>
        </w:rPr>
        <w:t>hypothyroidism</w:t>
      </w:r>
      <w:r w:rsidRPr="00C82012">
        <w:rPr>
          <w:rFonts w:asciiTheme="majorBidi" w:hAnsiTheme="majorBidi" w:cstheme="majorBidi"/>
          <w:sz w:val="28"/>
          <w:szCs w:val="28"/>
        </w:rPr>
        <w:t xml:space="preserve">. </w:t>
      </w:r>
      <w:r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19</w:t>
      </w:r>
      <w:r w:rsidRPr="00C82012">
        <w:rPr>
          <w:rFonts w:asciiTheme="majorBidi" w:hAnsiTheme="majorBidi" w:cstheme="majorBidi"/>
          <w:color w:val="4472C4" w:themeColor="accent1"/>
          <w:sz w:val="28"/>
          <w:szCs w:val="28"/>
          <w:lang w:val="en-US"/>
        </w:rPr>
        <w:t>,2</w:t>
      </w:r>
      <w:r w:rsidR="00F35F10">
        <w:rPr>
          <w:rFonts w:asciiTheme="majorBidi" w:hAnsiTheme="majorBidi" w:cstheme="majorBidi"/>
          <w:color w:val="4472C4" w:themeColor="accent1"/>
          <w:sz w:val="28"/>
          <w:szCs w:val="28"/>
          <w:lang w:val="en-US"/>
        </w:rPr>
        <w:t>7</w:t>
      </w:r>
      <w:r w:rsidRPr="00C82012">
        <w:rPr>
          <w:rFonts w:asciiTheme="majorBidi" w:hAnsiTheme="majorBidi" w:cstheme="majorBidi"/>
          <w:color w:val="4472C4" w:themeColor="accent1"/>
          <w:sz w:val="28"/>
          <w:szCs w:val="28"/>
          <w:lang w:val="en-US"/>
        </w:rPr>
        <w:t>,3</w:t>
      </w:r>
      <w:r w:rsidR="00F35F10">
        <w:rPr>
          <w:rFonts w:asciiTheme="majorBidi" w:hAnsiTheme="majorBidi" w:cstheme="majorBidi"/>
          <w:color w:val="4472C4" w:themeColor="accent1"/>
          <w:sz w:val="28"/>
          <w:szCs w:val="28"/>
          <w:lang w:val="en-US"/>
        </w:rPr>
        <w:t>7</w:t>
      </w:r>
      <w:r w:rsidRPr="00C82012">
        <w:rPr>
          <w:rFonts w:asciiTheme="majorBidi" w:hAnsiTheme="majorBidi" w:cstheme="majorBidi"/>
          <w:color w:val="4472C4" w:themeColor="accent1"/>
          <w:sz w:val="28"/>
          <w:szCs w:val="28"/>
          <w:lang w:val="en-US"/>
        </w:rPr>
        <w:t>]</w:t>
      </w:r>
    </w:p>
    <w:p w14:paraId="2ABB0F5F" w14:textId="39680B3C" w:rsidR="00950B82" w:rsidRPr="009E2DE7" w:rsidRDefault="002F0C32" w:rsidP="00950B82">
      <w:pPr>
        <w:pStyle w:val="NormalWeb"/>
        <w:rPr>
          <w:rFonts w:asciiTheme="majorBidi" w:hAnsiTheme="majorBidi" w:cstheme="majorBidi"/>
          <w:b/>
          <w:bCs/>
          <w:sz w:val="32"/>
          <w:szCs w:val="32"/>
          <w:lang w:val="en-US"/>
        </w:rPr>
      </w:pPr>
      <w:r>
        <w:rPr>
          <w:rFonts w:asciiTheme="majorBidi" w:hAnsiTheme="majorBidi" w:cstheme="majorBidi"/>
          <w:b/>
          <w:bCs/>
          <w:sz w:val="32"/>
          <w:szCs w:val="32"/>
          <w:lang w:val="en-US"/>
        </w:rPr>
        <w:t>D</w:t>
      </w:r>
      <w:r w:rsidR="00950B82" w:rsidRPr="009E2DE7">
        <w:rPr>
          <w:rFonts w:asciiTheme="majorBidi" w:hAnsiTheme="majorBidi" w:cstheme="majorBidi"/>
          <w:b/>
          <w:bCs/>
          <w:sz w:val="32"/>
          <w:szCs w:val="32"/>
          <w:lang w:val="en-US"/>
        </w:rPr>
        <w:t>ental management of hyperthyroidism</w:t>
      </w:r>
    </w:p>
    <w:p w14:paraId="65496F93" w14:textId="77777777" w:rsidR="00950B82" w:rsidRPr="005A7CB8" w:rsidRDefault="00950B82" w:rsidP="00950B82">
      <w:pPr>
        <w:pStyle w:val="NormalWeb"/>
        <w:jc w:val="both"/>
        <w:rPr>
          <w:rFonts w:asciiTheme="majorBidi" w:hAnsiTheme="majorBidi" w:cstheme="majorBidi"/>
          <w:color w:val="000000" w:themeColor="text1"/>
          <w:sz w:val="28"/>
          <w:szCs w:val="28"/>
        </w:rPr>
      </w:pPr>
      <w:r w:rsidRPr="005A7CB8">
        <w:rPr>
          <w:rFonts w:asciiTheme="majorBidi" w:hAnsiTheme="majorBidi" w:cstheme="majorBidi"/>
          <w:b/>
          <w:bCs/>
          <w:color w:val="000000" w:themeColor="text1"/>
          <w:sz w:val="28"/>
          <w:szCs w:val="28"/>
        </w:rPr>
        <w:t xml:space="preserve">Antibiotics and Risk of Infection. </w:t>
      </w:r>
      <w:r w:rsidRPr="005A7CB8">
        <w:rPr>
          <w:rFonts w:asciiTheme="majorBidi" w:hAnsiTheme="majorBidi" w:cstheme="majorBidi"/>
          <w:color w:val="000000" w:themeColor="text1"/>
          <w:sz w:val="28"/>
          <w:szCs w:val="28"/>
        </w:rPr>
        <w:t>Chronic infection should be treated as in any</w:t>
      </w:r>
    </w:p>
    <w:p w14:paraId="4D4A3FDB" w14:textId="77777777" w:rsidR="00950B82" w:rsidRPr="005A7CB8" w:rsidRDefault="00950B82" w:rsidP="00950B82">
      <w:pPr>
        <w:pStyle w:val="NormalWeb"/>
        <w:rPr>
          <w:rFonts w:asciiTheme="majorBidi" w:hAnsiTheme="majorBidi" w:cstheme="majorBidi"/>
          <w:color w:val="000000" w:themeColor="text1"/>
          <w:sz w:val="28"/>
          <w:szCs w:val="28"/>
        </w:rPr>
      </w:pPr>
      <w:r w:rsidRPr="005A7CB8">
        <w:rPr>
          <w:rFonts w:asciiTheme="majorBidi" w:hAnsiTheme="majorBidi" w:cstheme="majorBidi"/>
          <w:color w:val="000000" w:themeColor="text1"/>
          <w:sz w:val="28"/>
          <w:szCs w:val="28"/>
        </w:rPr>
        <w:t>other patient; that is, patients with extensive dental caries or periodontal disease</w:t>
      </w:r>
    </w:p>
    <w:p w14:paraId="34808C27" w14:textId="77777777" w:rsidR="00950B82" w:rsidRPr="005A7CB8" w:rsidRDefault="00950B82" w:rsidP="00950B82">
      <w:pPr>
        <w:pStyle w:val="NormalWeb"/>
        <w:rPr>
          <w:rFonts w:asciiTheme="majorBidi" w:hAnsiTheme="majorBidi" w:cstheme="majorBidi"/>
          <w:color w:val="000000" w:themeColor="text1"/>
          <w:sz w:val="28"/>
          <w:szCs w:val="28"/>
        </w:rPr>
      </w:pPr>
      <w:r w:rsidRPr="005A7CB8">
        <w:rPr>
          <w:rFonts w:asciiTheme="majorBidi" w:hAnsiTheme="majorBidi" w:cstheme="majorBidi"/>
          <w:color w:val="000000" w:themeColor="text1"/>
          <w:sz w:val="28"/>
          <w:szCs w:val="28"/>
        </w:rPr>
        <w:t>should be treated after medical management of the thyroid problem has been</w:t>
      </w:r>
    </w:p>
    <w:p w14:paraId="428D749B" w14:textId="77777777" w:rsidR="00950B82" w:rsidRPr="005A7CB8" w:rsidRDefault="00950B82" w:rsidP="00950B82">
      <w:pPr>
        <w:pStyle w:val="NormalWeb"/>
        <w:rPr>
          <w:rFonts w:asciiTheme="majorBidi" w:hAnsiTheme="majorBidi" w:cstheme="majorBidi"/>
          <w:color w:val="000000" w:themeColor="text1"/>
          <w:sz w:val="28"/>
          <w:szCs w:val="28"/>
        </w:rPr>
      </w:pPr>
      <w:r w:rsidRPr="005A7CB8">
        <w:rPr>
          <w:rFonts w:asciiTheme="majorBidi" w:hAnsiTheme="majorBidi" w:cstheme="majorBidi"/>
          <w:color w:val="000000" w:themeColor="text1"/>
          <w:sz w:val="28"/>
          <w:szCs w:val="28"/>
        </w:rPr>
        <w:t>instituted. If acute oral infection occurs in a patient with uncontrolled</w:t>
      </w:r>
    </w:p>
    <w:p w14:paraId="47BF403D" w14:textId="77777777" w:rsidR="00950B82" w:rsidRPr="005A7CB8" w:rsidRDefault="00950B82" w:rsidP="00950B82">
      <w:pPr>
        <w:pStyle w:val="NormalWeb"/>
        <w:rPr>
          <w:rFonts w:asciiTheme="majorBidi" w:hAnsiTheme="majorBidi" w:cstheme="majorBidi"/>
          <w:color w:val="000000" w:themeColor="text1"/>
          <w:sz w:val="28"/>
          <w:szCs w:val="28"/>
        </w:rPr>
      </w:pPr>
      <w:r w:rsidRPr="005A7CB8">
        <w:rPr>
          <w:rFonts w:asciiTheme="majorBidi" w:hAnsiTheme="majorBidi" w:cstheme="majorBidi"/>
          <w:color w:val="000000" w:themeColor="text1"/>
          <w:sz w:val="28"/>
          <w:szCs w:val="28"/>
        </w:rPr>
        <w:t>hyperthyroid disease, consulta- tion with the patient’s physician is</w:t>
      </w:r>
    </w:p>
    <w:p w14:paraId="0F104D83" w14:textId="54EC44FB" w:rsidR="00950B82" w:rsidRPr="00C82012" w:rsidRDefault="00950B82" w:rsidP="00950B82">
      <w:pPr>
        <w:pStyle w:val="NormalWeb"/>
        <w:jc w:val="both"/>
        <w:rPr>
          <w:rFonts w:asciiTheme="majorBidi" w:hAnsiTheme="majorBidi" w:cstheme="majorBidi"/>
          <w:color w:val="000000" w:themeColor="text1"/>
          <w:position w:val="8"/>
        </w:rPr>
      </w:pPr>
      <w:r w:rsidRPr="005A7CB8">
        <w:rPr>
          <w:rFonts w:asciiTheme="majorBidi" w:hAnsiTheme="majorBidi" w:cstheme="majorBidi"/>
          <w:color w:val="000000" w:themeColor="text1"/>
          <w:sz w:val="28"/>
          <w:szCs w:val="28"/>
        </w:rPr>
        <w:t>recommended before initiated dental therapy</w:t>
      </w:r>
      <w:r w:rsidRPr="00C82012">
        <w:rPr>
          <w:rFonts w:asciiTheme="majorBidi" w:hAnsiTheme="majorBidi" w:cstheme="majorBidi"/>
          <w:color w:val="000000" w:themeColor="text1"/>
          <w:sz w:val="28"/>
          <w:szCs w:val="28"/>
        </w:rPr>
        <w:t>.</w:t>
      </w:r>
      <w:r w:rsidRPr="00C82012">
        <w:rPr>
          <w:rFonts w:asciiTheme="majorBidi" w:hAnsiTheme="majorBidi" w:cstheme="majorBidi"/>
          <w:color w:val="4472C4" w:themeColor="accent1"/>
          <w:position w:val="8"/>
          <w:sz w:val="28"/>
          <w:szCs w:val="28"/>
          <w:lang w:val="en-US"/>
        </w:rPr>
        <w:t>[</w:t>
      </w:r>
      <w:r w:rsidR="00F35F10">
        <w:rPr>
          <w:rFonts w:asciiTheme="majorBidi" w:hAnsiTheme="majorBidi" w:cstheme="majorBidi"/>
          <w:color w:val="4472C4" w:themeColor="accent1"/>
          <w:position w:val="8"/>
          <w:sz w:val="28"/>
          <w:szCs w:val="28"/>
          <w:lang w:val="en-US"/>
        </w:rPr>
        <w:t>22</w:t>
      </w:r>
      <w:r w:rsidRPr="00C82012">
        <w:rPr>
          <w:rFonts w:asciiTheme="majorBidi" w:hAnsiTheme="majorBidi" w:cstheme="majorBidi"/>
          <w:color w:val="4472C4" w:themeColor="accent1"/>
          <w:position w:val="8"/>
          <w:sz w:val="28"/>
          <w:szCs w:val="28"/>
          <w:lang w:val="en-US"/>
        </w:rPr>
        <w:t>,3</w:t>
      </w:r>
      <w:r w:rsidR="00F35F10">
        <w:rPr>
          <w:rFonts w:asciiTheme="majorBidi" w:hAnsiTheme="majorBidi" w:cstheme="majorBidi"/>
          <w:color w:val="4472C4" w:themeColor="accent1"/>
          <w:position w:val="8"/>
          <w:sz w:val="28"/>
          <w:szCs w:val="28"/>
          <w:lang w:val="en-US"/>
        </w:rPr>
        <w:t>0</w:t>
      </w:r>
      <w:r w:rsidRPr="00C82012">
        <w:rPr>
          <w:rFonts w:asciiTheme="majorBidi" w:hAnsiTheme="majorBidi" w:cstheme="majorBidi"/>
          <w:color w:val="4472C4" w:themeColor="accent1"/>
          <w:position w:val="8"/>
          <w:sz w:val="28"/>
          <w:szCs w:val="28"/>
          <w:lang w:val="en-US"/>
        </w:rPr>
        <w:t>]</w:t>
      </w:r>
      <w:r w:rsidRPr="00C82012">
        <w:rPr>
          <w:rFonts w:asciiTheme="majorBidi" w:hAnsiTheme="majorBidi" w:cstheme="majorBidi"/>
          <w:color w:val="000000" w:themeColor="text1"/>
          <w:position w:val="8"/>
        </w:rPr>
        <w:t xml:space="preserve"> </w:t>
      </w:r>
    </w:p>
    <w:p w14:paraId="7F7A5CE6" w14:textId="77777777" w:rsidR="00950B82" w:rsidRDefault="00950B82" w:rsidP="00950B82">
      <w:pPr>
        <w:pStyle w:val="NormalWeb"/>
        <w:rPr>
          <w:rFonts w:asciiTheme="majorBidi" w:hAnsiTheme="majorBidi" w:cstheme="majorBidi"/>
          <w:color w:val="000000" w:themeColor="text1"/>
          <w:sz w:val="28"/>
          <w:szCs w:val="28"/>
        </w:rPr>
      </w:pPr>
      <w:r w:rsidRPr="0067383C">
        <w:rPr>
          <w:rFonts w:asciiTheme="majorBidi" w:hAnsiTheme="majorBidi" w:cstheme="majorBidi"/>
          <w:b/>
          <w:bCs/>
          <w:color w:val="000000" w:themeColor="text1"/>
          <w:sz w:val="28"/>
          <w:szCs w:val="28"/>
        </w:rPr>
        <w:t>Bleeding</w:t>
      </w:r>
      <w:r w:rsidRPr="007B6D86">
        <w:rPr>
          <w:rFonts w:asciiTheme="majorBidi" w:hAnsiTheme="majorBidi" w:cstheme="majorBidi"/>
          <w:b/>
          <w:bCs/>
          <w:i/>
          <w:iCs/>
          <w:color w:val="000000" w:themeColor="text1"/>
          <w:sz w:val="28"/>
          <w:szCs w:val="28"/>
        </w:rPr>
        <w:t xml:space="preserve">. </w:t>
      </w:r>
      <w:r w:rsidRPr="007B6D86">
        <w:rPr>
          <w:rFonts w:asciiTheme="majorBidi" w:hAnsiTheme="majorBidi" w:cstheme="majorBidi"/>
          <w:color w:val="000000" w:themeColor="text1"/>
          <w:sz w:val="28"/>
          <w:szCs w:val="28"/>
        </w:rPr>
        <w:t xml:space="preserve">There is little to no risk of bleeding abnor- malities in patients with </w:t>
      </w:r>
    </w:p>
    <w:p w14:paraId="144ADA3E" w14:textId="77777777" w:rsidR="00950B82" w:rsidRDefault="00950B82" w:rsidP="00950B82">
      <w:pPr>
        <w:pStyle w:val="NormalWeb"/>
        <w:rPr>
          <w:rFonts w:asciiTheme="majorBidi" w:hAnsiTheme="majorBidi" w:cstheme="majorBidi"/>
          <w:color w:val="000000" w:themeColor="text1"/>
          <w:sz w:val="28"/>
          <w:szCs w:val="28"/>
        </w:rPr>
      </w:pPr>
      <w:r w:rsidRPr="007B6D86">
        <w:rPr>
          <w:rFonts w:asciiTheme="majorBidi" w:hAnsiTheme="majorBidi" w:cstheme="majorBidi"/>
          <w:color w:val="000000" w:themeColor="text1"/>
          <w:sz w:val="28"/>
          <w:szCs w:val="28"/>
        </w:rPr>
        <w:t xml:space="preserve">hyperthyroidism except in patients concurrently taking warfarin and </w:t>
      </w:r>
    </w:p>
    <w:p w14:paraId="16A34B93" w14:textId="77777777" w:rsidR="00950B82" w:rsidRDefault="00950B82" w:rsidP="00950B82">
      <w:pPr>
        <w:pStyle w:val="NormalWeb"/>
        <w:rPr>
          <w:rFonts w:asciiTheme="majorBidi" w:hAnsiTheme="majorBidi" w:cstheme="majorBidi"/>
          <w:color w:val="000000" w:themeColor="text1"/>
          <w:sz w:val="28"/>
          <w:szCs w:val="28"/>
        </w:rPr>
      </w:pPr>
      <w:r w:rsidRPr="007B6D86">
        <w:rPr>
          <w:rFonts w:asciiTheme="majorBidi" w:hAnsiTheme="majorBidi" w:cstheme="majorBidi"/>
          <w:color w:val="000000" w:themeColor="text1"/>
          <w:sz w:val="28"/>
          <w:szCs w:val="28"/>
        </w:rPr>
        <w:t xml:space="preserve">propylthiouracil. </w:t>
      </w:r>
    </w:p>
    <w:p w14:paraId="11971215" w14:textId="77777777" w:rsidR="00950B82" w:rsidRDefault="00950B82" w:rsidP="00950B82">
      <w:pPr>
        <w:pStyle w:val="NormalWeb"/>
        <w:rPr>
          <w:rFonts w:asciiTheme="majorBidi" w:hAnsiTheme="majorBidi" w:cstheme="majorBidi"/>
          <w:color w:val="000000" w:themeColor="text1"/>
          <w:sz w:val="28"/>
          <w:szCs w:val="28"/>
        </w:rPr>
      </w:pPr>
      <w:r w:rsidRPr="0067383C">
        <w:rPr>
          <w:rFonts w:asciiTheme="majorBidi" w:hAnsiTheme="majorBidi" w:cstheme="majorBidi"/>
          <w:b/>
          <w:bCs/>
          <w:color w:val="000000" w:themeColor="text1"/>
          <w:sz w:val="28"/>
          <w:szCs w:val="28"/>
        </w:rPr>
        <w:t>Capacity to Tolerate Care</w:t>
      </w:r>
      <w:r w:rsidRPr="007B6D86">
        <w:rPr>
          <w:rFonts w:asciiTheme="majorBidi" w:hAnsiTheme="majorBidi" w:cstheme="majorBidi"/>
          <w:b/>
          <w:bCs/>
          <w:i/>
          <w:iCs/>
          <w:color w:val="000000" w:themeColor="text1"/>
          <w:sz w:val="28"/>
          <w:szCs w:val="28"/>
        </w:rPr>
        <w:t xml:space="preserve">. </w:t>
      </w:r>
      <w:r w:rsidRPr="007B6D86">
        <w:rPr>
          <w:rFonts w:asciiTheme="majorBidi" w:hAnsiTheme="majorBidi" w:cstheme="majorBidi"/>
          <w:color w:val="000000" w:themeColor="text1"/>
          <w:sz w:val="28"/>
          <w:szCs w:val="28"/>
        </w:rPr>
        <w:t>When a thyrotoxic patient is under good medical</w:t>
      </w:r>
    </w:p>
    <w:p w14:paraId="6B9D74A3" w14:textId="77777777" w:rsidR="00950B82" w:rsidRDefault="00950B82" w:rsidP="00950B82">
      <w:pPr>
        <w:pStyle w:val="NormalWeb"/>
        <w:rPr>
          <w:rFonts w:asciiTheme="majorBidi" w:hAnsiTheme="majorBidi" w:cstheme="majorBidi"/>
          <w:color w:val="000000" w:themeColor="text1"/>
          <w:sz w:val="28"/>
          <w:szCs w:val="28"/>
        </w:rPr>
      </w:pPr>
      <w:r w:rsidRPr="007B6D86">
        <w:rPr>
          <w:rFonts w:asciiTheme="majorBidi" w:hAnsiTheme="majorBidi" w:cstheme="majorBidi"/>
          <w:color w:val="000000" w:themeColor="text1"/>
          <w:sz w:val="28"/>
          <w:szCs w:val="28"/>
        </w:rPr>
        <w:lastRenderedPageBreak/>
        <w:t>management, dental treatment can proceed without alteration. However,</w:t>
      </w:r>
    </w:p>
    <w:p w14:paraId="12907639" w14:textId="77777777" w:rsidR="00950B82" w:rsidRDefault="00950B82" w:rsidP="00950B82">
      <w:pPr>
        <w:pStyle w:val="NormalWeb"/>
        <w:rPr>
          <w:rFonts w:asciiTheme="majorBidi" w:hAnsiTheme="majorBidi" w:cstheme="majorBidi"/>
          <w:color w:val="000000" w:themeColor="text1"/>
          <w:sz w:val="28"/>
          <w:szCs w:val="28"/>
        </w:rPr>
      </w:pPr>
      <w:r w:rsidRPr="007B6D86">
        <w:rPr>
          <w:rFonts w:asciiTheme="majorBidi" w:hAnsiTheme="majorBidi" w:cstheme="majorBidi"/>
          <w:color w:val="000000" w:themeColor="text1"/>
          <w:sz w:val="28"/>
          <w:szCs w:val="28"/>
        </w:rPr>
        <w:t>patients with untreated or poorly treated thyrotoxicosis are susceptible to</w:t>
      </w:r>
    </w:p>
    <w:p w14:paraId="4B14167D" w14:textId="77777777" w:rsidR="00950B82" w:rsidRPr="00C82012" w:rsidRDefault="00950B82" w:rsidP="00950B82">
      <w:pPr>
        <w:pStyle w:val="NormalWeb"/>
        <w:rPr>
          <w:rFonts w:asciiTheme="majorBidi" w:hAnsiTheme="majorBidi" w:cstheme="majorBidi"/>
          <w:color w:val="000000" w:themeColor="text1"/>
          <w:sz w:val="28"/>
          <w:szCs w:val="28"/>
        </w:rPr>
      </w:pPr>
      <w:r w:rsidRPr="007B6D86">
        <w:rPr>
          <w:rFonts w:asciiTheme="majorBidi" w:hAnsiTheme="majorBidi" w:cstheme="majorBidi"/>
          <w:color w:val="000000" w:themeColor="text1"/>
          <w:sz w:val="28"/>
          <w:szCs w:val="28"/>
        </w:rPr>
        <w:t>developing an acute medical emergency</w:t>
      </w:r>
      <w:r w:rsidRPr="00C82012">
        <w:rPr>
          <w:rFonts w:asciiTheme="majorBidi" w:hAnsiTheme="majorBidi" w:cstheme="majorBidi"/>
          <w:color w:val="000000" w:themeColor="text1"/>
          <w:sz w:val="28"/>
          <w:szCs w:val="28"/>
        </w:rPr>
        <w:t>, called thyro- toxic crisis (thyroid</w:t>
      </w:r>
    </w:p>
    <w:p w14:paraId="5CAF9293" w14:textId="097EB280" w:rsidR="00950B82" w:rsidRDefault="00950B82" w:rsidP="00950B82">
      <w:pPr>
        <w:pStyle w:val="NormalWeb"/>
        <w:rPr>
          <w:rFonts w:asciiTheme="majorBidi" w:hAnsiTheme="majorBidi" w:cstheme="majorBidi"/>
          <w:color w:val="000000" w:themeColor="text1"/>
          <w:sz w:val="28"/>
          <w:szCs w:val="28"/>
          <w:lang w:val="en-US"/>
        </w:rPr>
      </w:pPr>
      <w:r w:rsidRPr="00950B82">
        <w:rPr>
          <w:rFonts w:asciiTheme="majorBidi" w:hAnsiTheme="majorBidi" w:cstheme="majorBidi"/>
          <w:color w:val="000000" w:themeColor="text1"/>
          <w:sz w:val="28"/>
          <w:szCs w:val="28"/>
        </w:rPr>
        <w:t>storm)</w:t>
      </w:r>
      <w:r w:rsidRPr="00950B82">
        <w:rPr>
          <w:rFonts w:asciiTheme="majorBidi" w:hAnsiTheme="majorBidi" w:cstheme="majorBidi"/>
          <w:color w:val="000000" w:themeColor="text1"/>
          <w:sz w:val="28"/>
          <w:szCs w:val="28"/>
          <w:lang w:val="en-US"/>
        </w:rPr>
        <w:t>.</w:t>
      </w:r>
      <w:r>
        <w:rPr>
          <w:rFonts w:asciiTheme="majorBidi" w:hAnsiTheme="majorBidi" w:cstheme="majorBidi"/>
          <w:color w:val="000000" w:themeColor="text1"/>
          <w:sz w:val="28"/>
          <w:szCs w:val="28"/>
          <w:lang w:val="en-US"/>
        </w:rPr>
        <w:t xml:space="preserve"> </w:t>
      </w:r>
      <w:r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10</w:t>
      </w:r>
      <w:r w:rsidRPr="00C82012">
        <w:rPr>
          <w:rFonts w:asciiTheme="majorBidi" w:hAnsiTheme="majorBidi" w:cstheme="majorBidi"/>
          <w:color w:val="4472C4" w:themeColor="accent1"/>
          <w:sz w:val="28"/>
          <w:szCs w:val="28"/>
          <w:lang w:val="en-US"/>
        </w:rPr>
        <w:t>]</w:t>
      </w:r>
    </w:p>
    <w:p w14:paraId="5696F116" w14:textId="77777777" w:rsidR="00950B82" w:rsidRDefault="00950B82" w:rsidP="00950B82">
      <w:pPr>
        <w:pStyle w:val="NormalWeb"/>
        <w:rPr>
          <w:rFonts w:asciiTheme="majorBidi" w:hAnsiTheme="majorBidi" w:cstheme="majorBidi"/>
          <w:sz w:val="28"/>
          <w:szCs w:val="28"/>
        </w:rPr>
      </w:pPr>
      <w:r w:rsidRPr="007B6D86">
        <w:rPr>
          <w:rFonts w:asciiTheme="majorBidi" w:hAnsiTheme="majorBidi" w:cstheme="majorBidi"/>
          <w:color w:val="000000" w:themeColor="text1"/>
          <w:sz w:val="28"/>
          <w:szCs w:val="28"/>
        </w:rPr>
        <w:t xml:space="preserve"> </w:t>
      </w:r>
      <w:r w:rsidRPr="0067383C">
        <w:rPr>
          <w:rFonts w:asciiTheme="majorBidi" w:hAnsiTheme="majorBidi" w:cstheme="majorBidi"/>
          <w:b/>
          <w:bCs/>
          <w:color w:val="000000" w:themeColor="text1"/>
          <w:sz w:val="28"/>
          <w:szCs w:val="28"/>
          <w:lang w:val="en-US"/>
        </w:rPr>
        <w:t>d</w:t>
      </w:r>
      <w:r w:rsidRPr="0067383C">
        <w:rPr>
          <w:rFonts w:asciiTheme="majorBidi" w:hAnsiTheme="majorBidi" w:cstheme="majorBidi"/>
          <w:b/>
          <w:bCs/>
          <w:color w:val="000000" w:themeColor="text1"/>
          <w:sz w:val="28"/>
          <w:szCs w:val="28"/>
        </w:rPr>
        <w:t>rug Considerations.</w:t>
      </w:r>
      <w:r w:rsidRPr="0067383C">
        <w:rPr>
          <w:rFonts w:asciiTheme="majorBidi" w:hAnsiTheme="majorBidi" w:cstheme="majorBidi"/>
          <w:b/>
          <w:bCs/>
          <w:i/>
          <w:iCs/>
          <w:color w:val="000000" w:themeColor="text1"/>
          <w:sz w:val="28"/>
          <w:szCs w:val="28"/>
        </w:rPr>
        <w:t xml:space="preserve"> </w:t>
      </w:r>
      <w:r w:rsidRPr="00D910ED">
        <w:rPr>
          <w:rFonts w:asciiTheme="majorBidi" w:hAnsiTheme="majorBidi" w:cstheme="majorBidi"/>
          <w:sz w:val="28"/>
          <w:szCs w:val="28"/>
        </w:rPr>
        <w:t>Use of epinephrine or other pressor amines (in local</w:t>
      </w:r>
    </w:p>
    <w:p w14:paraId="77ABB11B"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anesthetics or gingival retraction cords or to control bleeding) must be avoided</w:t>
      </w:r>
    </w:p>
    <w:p w14:paraId="10B64A07"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in untreated or poorly treated thyrotoxic patients. However, well-managed</w:t>
      </w:r>
    </w:p>
    <w:p w14:paraId="3C42B3B4"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(euthyroid) thyrotoxic patients with thyroid disease require no special</w:t>
      </w:r>
    </w:p>
    <w:p w14:paraId="65F4CCF7"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consideration in this regard and may be given normal concentrations of these</w:t>
      </w:r>
    </w:p>
    <w:p w14:paraId="7B6811FE" w14:textId="11DF8521"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vasoconstrictors</w:t>
      </w:r>
      <w:r>
        <w:rPr>
          <w:rFonts w:asciiTheme="majorBidi" w:hAnsiTheme="majorBidi" w:cstheme="majorBidi"/>
          <w:sz w:val="28"/>
          <w:szCs w:val="28"/>
          <w:lang w:val="en-US"/>
        </w:rPr>
        <w:t>.</w:t>
      </w:r>
      <w:r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24</w:t>
      </w:r>
      <w:r w:rsidRPr="00C82012">
        <w:rPr>
          <w:rFonts w:asciiTheme="majorBidi" w:hAnsiTheme="majorBidi" w:cstheme="majorBidi"/>
          <w:color w:val="4472C4" w:themeColor="accent1"/>
          <w:sz w:val="28"/>
          <w:szCs w:val="28"/>
          <w:lang w:val="en-US"/>
        </w:rPr>
        <w:t>]</w:t>
      </w:r>
      <w:r w:rsidRPr="00C82012">
        <w:rPr>
          <w:rFonts w:asciiTheme="majorBidi" w:hAnsiTheme="majorBidi" w:cstheme="majorBidi"/>
          <w:color w:val="4472C4" w:themeColor="accent1"/>
          <w:position w:val="8"/>
          <w:sz w:val="28"/>
          <w:szCs w:val="28"/>
        </w:rPr>
        <w:t xml:space="preserve"> </w:t>
      </w:r>
      <w:r w:rsidRPr="00D910ED">
        <w:rPr>
          <w:rFonts w:asciiTheme="majorBidi" w:hAnsiTheme="majorBidi" w:cstheme="majorBidi"/>
          <w:sz w:val="28"/>
          <w:szCs w:val="28"/>
        </w:rPr>
        <w:t>Adverse reactions to propylthiouracil include agranu-</w:t>
      </w:r>
    </w:p>
    <w:p w14:paraId="62873D8D"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locytosis and leukopenia. If these occur, the patient is at risk for serious</w:t>
      </w:r>
    </w:p>
    <w:p w14:paraId="795122DC"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infection. The</w:t>
      </w:r>
      <w:r>
        <w:rPr>
          <w:rFonts w:asciiTheme="majorBidi" w:hAnsiTheme="majorBidi" w:cstheme="majorBidi"/>
          <w:sz w:val="28"/>
          <w:szCs w:val="28"/>
          <w:lang w:val="en-US"/>
        </w:rPr>
        <w:t xml:space="preserve"> </w:t>
      </w:r>
      <w:r w:rsidRPr="00D910ED">
        <w:rPr>
          <w:rFonts w:asciiTheme="majorBidi" w:hAnsiTheme="majorBidi" w:cstheme="majorBidi"/>
          <w:sz w:val="28"/>
          <w:szCs w:val="28"/>
        </w:rPr>
        <w:t>physician should monitor the patient for these adverse</w:t>
      </w:r>
    </w:p>
    <w:p w14:paraId="38B34D8E" w14:textId="77777777" w:rsidR="00950B82" w:rsidRPr="00A452A9"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reactions.The dentist can</w:t>
      </w:r>
      <w:r>
        <w:rPr>
          <w:rFonts w:asciiTheme="majorBidi" w:hAnsiTheme="majorBidi" w:cstheme="majorBidi"/>
          <w:sz w:val="28"/>
          <w:szCs w:val="28"/>
          <w:lang w:val="en-US"/>
        </w:rPr>
        <w:t xml:space="preserve"> </w:t>
      </w:r>
      <w:r w:rsidRPr="00D910ED">
        <w:rPr>
          <w:rFonts w:asciiTheme="majorBidi" w:hAnsiTheme="majorBidi" w:cstheme="majorBidi"/>
          <w:sz w:val="28"/>
          <w:szCs w:val="28"/>
        </w:rPr>
        <w:t>consult with the patient’s physician or can order a</w:t>
      </w:r>
    </w:p>
    <w:p w14:paraId="51B30F56" w14:textId="77777777" w:rsidR="00950B82" w:rsidRDefault="00950B82" w:rsidP="00950B82">
      <w:pPr>
        <w:pStyle w:val="NormalWeb"/>
        <w:rPr>
          <w:rFonts w:asciiTheme="majorBidi" w:hAnsiTheme="majorBidi" w:cstheme="majorBidi"/>
          <w:sz w:val="28"/>
          <w:szCs w:val="28"/>
          <w:lang w:val="en-US"/>
        </w:rPr>
      </w:pPr>
      <w:r w:rsidRPr="00D910ED">
        <w:rPr>
          <w:rFonts w:asciiTheme="majorBidi" w:hAnsiTheme="majorBidi" w:cstheme="majorBidi"/>
          <w:sz w:val="28"/>
          <w:szCs w:val="28"/>
        </w:rPr>
        <w:t>completeblood count to rule</w:t>
      </w:r>
      <w:r>
        <w:rPr>
          <w:rFonts w:asciiTheme="majorBidi" w:hAnsiTheme="majorBidi" w:cstheme="majorBidi"/>
          <w:sz w:val="28"/>
          <w:szCs w:val="28"/>
          <w:lang w:val="en-US"/>
        </w:rPr>
        <w:t xml:space="preserve"> </w:t>
      </w:r>
      <w:r w:rsidRPr="00D910ED">
        <w:rPr>
          <w:rFonts w:asciiTheme="majorBidi" w:hAnsiTheme="majorBidi" w:cstheme="majorBidi"/>
          <w:sz w:val="28"/>
          <w:szCs w:val="28"/>
        </w:rPr>
        <w:t>out the presence of these complications before</w:t>
      </w:r>
      <w:r>
        <w:rPr>
          <w:rFonts w:asciiTheme="majorBidi" w:hAnsiTheme="majorBidi" w:cstheme="majorBidi"/>
          <w:sz w:val="28"/>
          <w:szCs w:val="28"/>
          <w:lang w:val="en-US"/>
        </w:rPr>
        <w:t xml:space="preserve"> </w:t>
      </w:r>
    </w:p>
    <w:p w14:paraId="5D602C69" w14:textId="77777777" w:rsidR="00950B82" w:rsidRDefault="00950B82" w:rsidP="00950B82">
      <w:pPr>
        <w:pStyle w:val="NormalWeb"/>
        <w:jc w:val="both"/>
        <w:rPr>
          <w:rFonts w:asciiTheme="majorBidi" w:hAnsiTheme="majorBidi" w:cstheme="majorBidi"/>
          <w:sz w:val="28"/>
          <w:szCs w:val="28"/>
        </w:rPr>
      </w:pPr>
      <w:r w:rsidRPr="00D910ED">
        <w:rPr>
          <w:rFonts w:asciiTheme="majorBidi" w:hAnsiTheme="majorBidi" w:cstheme="majorBidi"/>
          <w:sz w:val="28"/>
          <w:szCs w:val="28"/>
        </w:rPr>
        <w:t>undertaking surgical pro-</w:t>
      </w:r>
    </w:p>
    <w:p w14:paraId="4D948DA3" w14:textId="77777777" w:rsidR="00950B82" w:rsidRDefault="00950B82" w:rsidP="00950B82">
      <w:pPr>
        <w:pStyle w:val="NormalWeb"/>
        <w:rPr>
          <w:rFonts w:asciiTheme="majorBidi" w:hAnsiTheme="majorBidi" w:cstheme="majorBidi"/>
          <w:sz w:val="28"/>
          <w:szCs w:val="28"/>
        </w:rPr>
      </w:pPr>
      <w:r w:rsidRPr="00D910ED">
        <w:rPr>
          <w:rFonts w:asciiTheme="majorBidi" w:hAnsiTheme="majorBidi" w:cstheme="majorBidi"/>
          <w:sz w:val="28"/>
          <w:szCs w:val="28"/>
        </w:rPr>
        <w:t xml:space="preserve">cedures. </w:t>
      </w:r>
    </w:p>
    <w:p w14:paraId="570A89B8" w14:textId="77777777" w:rsidR="00950B82" w:rsidRPr="00C82012" w:rsidRDefault="00950B82" w:rsidP="00950B82">
      <w:pPr>
        <w:pStyle w:val="NormalWeb"/>
        <w:rPr>
          <w:rFonts w:asciiTheme="majorBidi" w:hAnsiTheme="majorBidi" w:cstheme="majorBidi"/>
          <w:color w:val="000000" w:themeColor="text1"/>
          <w:sz w:val="28"/>
          <w:szCs w:val="28"/>
        </w:rPr>
      </w:pPr>
      <w:r w:rsidRPr="00C82012">
        <w:rPr>
          <w:rFonts w:asciiTheme="majorBidi" w:hAnsiTheme="majorBidi" w:cstheme="majorBidi"/>
          <w:b/>
          <w:bCs/>
          <w:color w:val="000000" w:themeColor="text1"/>
          <w:sz w:val="28"/>
          <w:szCs w:val="28"/>
        </w:rPr>
        <w:t xml:space="preserve">Emergencies. </w:t>
      </w:r>
      <w:r w:rsidRPr="00C82012">
        <w:rPr>
          <w:rFonts w:asciiTheme="majorBidi" w:hAnsiTheme="majorBidi" w:cstheme="majorBidi"/>
          <w:color w:val="000000" w:themeColor="text1"/>
          <w:sz w:val="28"/>
          <w:szCs w:val="28"/>
        </w:rPr>
        <w:t>If a thyrotoxic crisis occurs, the dentist must recognize the</w:t>
      </w:r>
    </w:p>
    <w:p w14:paraId="4A523A13" w14:textId="77777777" w:rsidR="00950B82" w:rsidRDefault="00950B82" w:rsidP="00950B82">
      <w:pPr>
        <w:pStyle w:val="NormalWeb"/>
        <w:rPr>
          <w:rFonts w:asciiTheme="majorBidi" w:hAnsiTheme="majorBidi" w:cstheme="majorBidi"/>
          <w:color w:val="000000" w:themeColor="text1"/>
          <w:sz w:val="28"/>
          <w:szCs w:val="28"/>
        </w:rPr>
      </w:pPr>
      <w:r w:rsidRPr="00D910ED">
        <w:rPr>
          <w:rFonts w:asciiTheme="majorBidi" w:hAnsiTheme="majorBidi" w:cstheme="majorBidi"/>
          <w:color w:val="000000" w:themeColor="text1"/>
          <w:sz w:val="28"/>
          <w:szCs w:val="28"/>
        </w:rPr>
        <w:t>features, begin emergency treatment, and seek immediate medical assistance.</w:t>
      </w:r>
    </w:p>
    <w:p w14:paraId="4F8AC9C3" w14:textId="77777777" w:rsidR="00950B82" w:rsidRDefault="00950B82" w:rsidP="00950B82">
      <w:pPr>
        <w:pStyle w:val="NormalWeb"/>
        <w:rPr>
          <w:rFonts w:asciiTheme="majorBidi" w:hAnsiTheme="majorBidi" w:cstheme="majorBidi"/>
          <w:color w:val="000000" w:themeColor="text1"/>
          <w:sz w:val="28"/>
          <w:szCs w:val="28"/>
        </w:rPr>
      </w:pPr>
      <w:r w:rsidRPr="00D910ED">
        <w:rPr>
          <w:rFonts w:asciiTheme="majorBidi" w:hAnsiTheme="majorBidi" w:cstheme="majorBidi"/>
          <w:color w:val="000000" w:themeColor="text1"/>
          <w:sz w:val="28"/>
          <w:szCs w:val="28"/>
        </w:rPr>
        <w:t>The patient  given an injection</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of hydrocortisone (100–300 mg),</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and started on</w:t>
      </w:r>
    </w:p>
    <w:p w14:paraId="1A6B1608" w14:textId="77777777" w:rsidR="00950B82" w:rsidRDefault="00950B82" w:rsidP="00950B82">
      <w:pPr>
        <w:pStyle w:val="NormalWeb"/>
        <w:rPr>
          <w:rFonts w:asciiTheme="majorBidi" w:hAnsiTheme="majorBidi" w:cstheme="majorBidi"/>
          <w:color w:val="000000" w:themeColor="text1"/>
          <w:sz w:val="28"/>
          <w:szCs w:val="28"/>
        </w:rPr>
      </w:pPr>
      <w:r w:rsidRPr="00D910ED">
        <w:rPr>
          <w:rFonts w:asciiTheme="majorBidi" w:hAnsiTheme="majorBidi" w:cstheme="majorBidi"/>
          <w:color w:val="000000" w:themeColor="text1"/>
          <w:sz w:val="28"/>
          <w:szCs w:val="28"/>
        </w:rPr>
        <w:t>an IV infusion of hypertonic glucose (if equipment is available).</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Vital signs</w:t>
      </w:r>
    </w:p>
    <w:p w14:paraId="193902BB" w14:textId="77777777" w:rsidR="00950B82" w:rsidRDefault="00950B82" w:rsidP="00950B82">
      <w:pPr>
        <w:pStyle w:val="NormalWeb"/>
        <w:rPr>
          <w:rFonts w:asciiTheme="majorBidi" w:hAnsiTheme="majorBidi" w:cstheme="majorBidi"/>
          <w:color w:val="000000" w:themeColor="text1"/>
          <w:sz w:val="28"/>
          <w:szCs w:val="28"/>
        </w:rPr>
      </w:pPr>
      <w:r w:rsidRPr="00D910ED">
        <w:rPr>
          <w:rFonts w:asciiTheme="majorBidi" w:hAnsiTheme="majorBidi" w:cstheme="majorBidi"/>
          <w:color w:val="000000" w:themeColor="text1"/>
          <w:sz w:val="28"/>
          <w:szCs w:val="28"/>
        </w:rPr>
        <w:t>must be monitored. Immediate medical</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assistance should be sought,</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and when</w:t>
      </w:r>
    </w:p>
    <w:p w14:paraId="3B2A80E6" w14:textId="77777777" w:rsidR="00950B82" w:rsidRDefault="00950B82" w:rsidP="00950B82">
      <w:pPr>
        <w:pStyle w:val="NormalWeb"/>
        <w:rPr>
          <w:rFonts w:asciiTheme="majorBidi" w:hAnsiTheme="majorBidi" w:cstheme="majorBidi"/>
          <w:color w:val="000000" w:themeColor="text1"/>
          <w:sz w:val="28"/>
          <w:szCs w:val="28"/>
          <w:lang w:val="en-US"/>
        </w:rPr>
      </w:pPr>
      <w:r w:rsidRPr="00D910ED">
        <w:rPr>
          <w:rFonts w:asciiTheme="majorBidi" w:hAnsiTheme="majorBidi" w:cstheme="majorBidi"/>
          <w:color w:val="000000" w:themeColor="text1"/>
          <w:sz w:val="28"/>
          <w:szCs w:val="28"/>
        </w:rPr>
        <w:t>available,</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other measures such asantithyroid drugs and potassium</w:t>
      </w:r>
      <w:r>
        <w:rPr>
          <w:rFonts w:asciiTheme="majorBidi" w:hAnsiTheme="majorBidi" w:cstheme="majorBidi"/>
          <w:color w:val="000000" w:themeColor="text1"/>
          <w:sz w:val="28"/>
          <w:szCs w:val="28"/>
          <w:lang w:val="en-US"/>
        </w:rPr>
        <w:t xml:space="preserve"> </w:t>
      </w:r>
      <w:r w:rsidRPr="00D910ED">
        <w:rPr>
          <w:rFonts w:asciiTheme="majorBidi" w:hAnsiTheme="majorBidi" w:cstheme="majorBidi"/>
          <w:color w:val="000000" w:themeColor="text1"/>
          <w:sz w:val="28"/>
          <w:szCs w:val="28"/>
        </w:rPr>
        <w:t>iodide may be</w:t>
      </w:r>
    </w:p>
    <w:p w14:paraId="66A054BD" w14:textId="7F2730FD" w:rsidR="009E2DE7" w:rsidRPr="002E67D1" w:rsidRDefault="00950B82" w:rsidP="002E67D1">
      <w:pPr>
        <w:pStyle w:val="NormalWeb"/>
        <w:rPr>
          <w:rFonts w:asciiTheme="majorBidi" w:hAnsiTheme="majorBidi" w:cstheme="majorBidi"/>
          <w:color w:val="4472C4" w:themeColor="accent1"/>
          <w:position w:val="8"/>
          <w:sz w:val="28"/>
          <w:szCs w:val="28"/>
        </w:rPr>
      </w:pPr>
      <w:r w:rsidRPr="00D910ED">
        <w:rPr>
          <w:rFonts w:asciiTheme="majorBidi" w:hAnsiTheme="majorBidi" w:cstheme="majorBidi"/>
          <w:color w:val="000000" w:themeColor="text1"/>
          <w:sz w:val="28"/>
          <w:szCs w:val="28"/>
        </w:rPr>
        <w:t>started</w:t>
      </w:r>
      <w:r>
        <w:rPr>
          <w:rFonts w:asciiTheme="majorBidi" w:hAnsiTheme="majorBidi" w:cstheme="majorBidi"/>
          <w:color w:val="000000" w:themeColor="text1"/>
          <w:sz w:val="28"/>
          <w:szCs w:val="28"/>
          <w:lang w:val="en-US"/>
        </w:rPr>
        <w:t>.</w:t>
      </w:r>
      <w:r w:rsidRPr="00C82012">
        <w:rPr>
          <w:rFonts w:asciiTheme="majorBidi" w:hAnsiTheme="majorBidi" w:cstheme="majorBidi"/>
          <w:color w:val="4472C4" w:themeColor="accent1"/>
          <w:sz w:val="28"/>
          <w:szCs w:val="28"/>
          <w:lang w:val="en-US"/>
        </w:rPr>
        <w:t>[1</w:t>
      </w:r>
      <w:r w:rsidR="00F35F10">
        <w:rPr>
          <w:rFonts w:asciiTheme="majorBidi" w:hAnsiTheme="majorBidi" w:cstheme="majorBidi"/>
          <w:color w:val="4472C4" w:themeColor="accent1"/>
          <w:sz w:val="28"/>
          <w:szCs w:val="28"/>
          <w:lang w:val="en-US"/>
        </w:rPr>
        <w:t>6</w:t>
      </w:r>
      <w:r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10</w:t>
      </w:r>
      <w:r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23</w:t>
      </w:r>
      <w:r w:rsidRPr="00C82012">
        <w:rPr>
          <w:rFonts w:asciiTheme="majorBidi" w:hAnsiTheme="majorBidi" w:cstheme="majorBidi"/>
          <w:color w:val="4472C4" w:themeColor="accent1"/>
          <w:sz w:val="28"/>
          <w:szCs w:val="28"/>
          <w:lang w:val="en-US"/>
        </w:rPr>
        <w:t>]</w:t>
      </w:r>
      <w:r w:rsidRPr="00C82012">
        <w:rPr>
          <w:rFonts w:asciiTheme="majorBidi" w:hAnsiTheme="majorBidi" w:cstheme="majorBidi"/>
          <w:color w:val="4472C4" w:themeColor="accent1"/>
          <w:position w:val="8"/>
          <w:sz w:val="28"/>
          <w:szCs w:val="28"/>
        </w:rPr>
        <w:t xml:space="preserve"> </w:t>
      </w:r>
    </w:p>
    <w:p w14:paraId="1CCEA621" w14:textId="32673D2D" w:rsidR="005B17E3" w:rsidRPr="00AB24C0" w:rsidRDefault="00FE5D96" w:rsidP="00FE5D96">
      <w:pPr>
        <w:bidi w:val="0"/>
        <w:spacing w:line="36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 xml:space="preserve">2- </w:t>
      </w:r>
      <w:r w:rsidR="002F0C32">
        <w:rPr>
          <w:rFonts w:ascii="Times New Roman" w:eastAsia="Times New Roman" w:hAnsi="Times New Roman" w:cs="Times New Roman"/>
          <w:b/>
          <w:bCs/>
          <w:sz w:val="36"/>
          <w:szCs w:val="36"/>
        </w:rPr>
        <w:t>H</w:t>
      </w:r>
      <w:r w:rsidR="002634B5">
        <w:rPr>
          <w:rFonts w:ascii="Times New Roman" w:eastAsia="Times New Roman" w:hAnsi="Times New Roman" w:cs="Times New Roman"/>
          <w:b/>
          <w:bCs/>
          <w:sz w:val="36"/>
          <w:szCs w:val="36"/>
        </w:rPr>
        <w:t xml:space="preserve">ypothyroidism </w:t>
      </w:r>
    </w:p>
    <w:p w14:paraId="389E668C" w14:textId="7FB70F5D" w:rsidR="430884D3" w:rsidRDefault="430884D3" w:rsidP="00CA5FCA">
      <w:pPr>
        <w:bidi w:val="0"/>
        <w:spacing w:line="360" w:lineRule="auto"/>
        <w:jc w:val="both"/>
        <w:rPr>
          <w:rFonts w:ascii="Times New Roman" w:eastAsia="Times New Roman" w:hAnsi="Times New Roman" w:cs="Times New Roman"/>
          <w:color w:val="4472C4" w:themeColor="accent1"/>
          <w:sz w:val="28"/>
          <w:szCs w:val="28"/>
        </w:rPr>
      </w:pPr>
      <w:r w:rsidRPr="430884D3">
        <w:rPr>
          <w:rFonts w:ascii="Times New Roman" w:eastAsia="Times New Roman" w:hAnsi="Times New Roman" w:cs="Times New Roman"/>
          <w:sz w:val="28"/>
          <w:szCs w:val="28"/>
        </w:rPr>
        <w:t xml:space="preserve">Hypothyroidism is defined by a decrease in thyroid hormone production and thyroid gland function. It is caused by severe iron deficiency, chronic thyroiditis (Hashimoto’s disease), lack of stimulation, radioactive iodine that causes follicle destruction, surgery and pharmacological agents such as lithium and amiodarone, the latter of which is a commonly used </w:t>
      </w:r>
      <w:r w:rsidR="00A42C54" w:rsidRPr="430884D3">
        <w:rPr>
          <w:rFonts w:ascii="Times New Roman" w:eastAsia="Times New Roman" w:hAnsi="Times New Roman" w:cs="Times New Roman"/>
          <w:sz w:val="28"/>
          <w:szCs w:val="28"/>
        </w:rPr>
        <w:t>antidysrhythmic.</w:t>
      </w:r>
      <w:r w:rsidR="00A42C54" w:rsidRPr="430884D3">
        <w:rPr>
          <w:rFonts w:ascii="Times New Roman" w:eastAsia="Times New Roman" w:hAnsi="Times New Roman" w:cs="Times New Roman"/>
          <w:color w:val="4472C4" w:themeColor="accent1"/>
          <w:sz w:val="28"/>
          <w:szCs w:val="28"/>
        </w:rPr>
        <w:t xml:space="preserve"> [</w:t>
      </w:r>
      <w:r w:rsidR="00F35F10">
        <w:rPr>
          <w:rFonts w:ascii="Times New Roman" w:eastAsia="Times New Roman" w:hAnsi="Times New Roman" w:cs="Times New Roman"/>
          <w:color w:val="4472C4" w:themeColor="accent1"/>
          <w:sz w:val="28"/>
          <w:szCs w:val="28"/>
        </w:rPr>
        <w:t>2</w:t>
      </w:r>
      <w:r w:rsidRPr="430884D3">
        <w:rPr>
          <w:rFonts w:ascii="Times New Roman" w:eastAsia="Times New Roman" w:hAnsi="Times New Roman" w:cs="Times New Roman"/>
          <w:color w:val="4472C4" w:themeColor="accent1"/>
          <w:sz w:val="28"/>
          <w:szCs w:val="28"/>
        </w:rPr>
        <w:t>-</w:t>
      </w:r>
      <w:r w:rsidR="00F35F10">
        <w:rPr>
          <w:rFonts w:ascii="Times New Roman" w:eastAsia="Times New Roman" w:hAnsi="Times New Roman" w:cs="Times New Roman"/>
          <w:color w:val="4472C4" w:themeColor="accent1"/>
          <w:sz w:val="28"/>
          <w:szCs w:val="28"/>
        </w:rPr>
        <w:t>4</w:t>
      </w:r>
      <w:r w:rsidRPr="430884D3">
        <w:rPr>
          <w:rFonts w:ascii="Times New Roman" w:eastAsia="Times New Roman" w:hAnsi="Times New Roman" w:cs="Times New Roman"/>
          <w:color w:val="4472C4" w:themeColor="accent1"/>
          <w:sz w:val="28"/>
          <w:szCs w:val="28"/>
        </w:rPr>
        <w:t>]</w:t>
      </w:r>
    </w:p>
    <w:p w14:paraId="5D742596" w14:textId="7AAEAECF" w:rsidR="0093083F" w:rsidRDefault="430884D3" w:rsidP="00CA5FCA">
      <w:pPr>
        <w:pStyle w:val="NormalWeb"/>
        <w:spacing w:line="360" w:lineRule="auto"/>
        <w:jc w:val="both"/>
        <w:rPr>
          <w:rFonts w:asciiTheme="majorBidi" w:hAnsiTheme="majorBidi" w:cstheme="majorBidi"/>
          <w:sz w:val="28"/>
          <w:szCs w:val="28"/>
        </w:rPr>
      </w:pPr>
      <w:r w:rsidRPr="430884D3">
        <w:rPr>
          <w:sz w:val="28"/>
          <w:szCs w:val="28"/>
        </w:rPr>
        <w:t xml:space="preserve">This condition can be classified into two categories: primary hypothyroidism, in which the defect is intrathyroid; or secondary hypothyroidism, in which other pathologies can cause an indirect decrease of circulating hormone (for example, surgical or pathological alteration of the hypothalamus). Congenital hypothyroidism refers to alteration in formation of the thyroid gland. It can be caused by dysgenesis, agenesia, inborn defect in hormone production or secretion. Defects in pituitary or hypothalamic metabolism account for some cases. Acquired hypothyroidism </w:t>
      </w:r>
      <w:r w:rsidR="00BA0ACF">
        <w:rPr>
          <w:sz w:val="28"/>
          <w:szCs w:val="28"/>
          <w:lang w:val="en-US"/>
        </w:rPr>
        <w:t xml:space="preserve">is </w:t>
      </w:r>
      <w:r w:rsidR="0093083F" w:rsidRPr="0093083F">
        <w:rPr>
          <w:rFonts w:asciiTheme="majorBidi" w:hAnsiTheme="majorBidi" w:cstheme="majorBidi"/>
          <w:sz w:val="28"/>
          <w:szCs w:val="28"/>
        </w:rPr>
        <w:t xml:space="preserve">commonly caused by irradiation of the thyroid gland (RAI), surgical removal, or excessive antithyroid drug therapy. </w:t>
      </w:r>
    </w:p>
    <w:p w14:paraId="29D7C2AE" w14:textId="77777777" w:rsidR="00BA0ACF" w:rsidRDefault="430884D3" w:rsidP="00CA5FCA">
      <w:pPr>
        <w:pStyle w:val="NormalWeb"/>
        <w:spacing w:line="360" w:lineRule="auto"/>
        <w:jc w:val="both"/>
        <w:rPr>
          <w:sz w:val="28"/>
          <w:szCs w:val="28"/>
        </w:rPr>
      </w:pPr>
      <w:r w:rsidRPr="430884D3">
        <w:rPr>
          <w:sz w:val="28"/>
          <w:szCs w:val="28"/>
        </w:rPr>
        <w:t>Iatrogenic hypothyroidism can be caused by surgery or radiation therapy to the gland. Hashimoto’s disease is an autoimmune thyroiditis, in which there is a lymphocytic infiltrate into the gland and the production of autoantibodies directed toward thyroglobulin and thyroid peroxidase. Consequently, both the building unit and the enzyme in charge of production of the thyroid hormones are blocked.</w:t>
      </w:r>
    </w:p>
    <w:p w14:paraId="48C69E42" w14:textId="0DE48384" w:rsidR="002634B5" w:rsidRPr="009E2DE7" w:rsidRDefault="002634B5" w:rsidP="002634B5">
      <w:pPr>
        <w:pStyle w:val="NormalWeb"/>
        <w:rPr>
          <w:rFonts w:asciiTheme="majorBidi" w:hAnsiTheme="majorBidi" w:cstheme="majorBidi"/>
          <w:b/>
          <w:bCs/>
          <w:color w:val="000000" w:themeColor="text1"/>
          <w:position w:val="8"/>
          <w:sz w:val="32"/>
          <w:szCs w:val="32"/>
          <w:lang w:val="en-US"/>
        </w:rPr>
      </w:pPr>
      <w:r w:rsidRPr="009E2DE7">
        <w:rPr>
          <w:rFonts w:asciiTheme="majorBidi" w:hAnsiTheme="majorBidi" w:cstheme="majorBidi"/>
          <w:b/>
          <w:bCs/>
          <w:color w:val="000000" w:themeColor="text1"/>
          <w:position w:val="8"/>
          <w:sz w:val="32"/>
          <w:szCs w:val="32"/>
          <w:lang w:val="en-US"/>
        </w:rPr>
        <w:t xml:space="preserve">Hashimoto thyroiditis </w:t>
      </w:r>
    </w:p>
    <w:p w14:paraId="06B22F22" w14:textId="77777777" w:rsidR="002634B5" w:rsidRDefault="002634B5" w:rsidP="002634B5">
      <w:pPr>
        <w:pStyle w:val="NormalWeb"/>
        <w:jc w:val="both"/>
        <w:rPr>
          <w:rFonts w:asciiTheme="majorBidi" w:hAnsiTheme="majorBidi" w:cstheme="majorBidi"/>
          <w:sz w:val="28"/>
          <w:szCs w:val="28"/>
        </w:rPr>
      </w:pPr>
      <w:r w:rsidRPr="0057459B">
        <w:rPr>
          <w:rFonts w:asciiTheme="majorBidi" w:hAnsiTheme="majorBidi" w:cstheme="majorBidi"/>
          <w:sz w:val="28"/>
          <w:szCs w:val="28"/>
        </w:rPr>
        <w:t>Hashimoto thyroiditis is the most common cause of primary hypothyroidism in</w:t>
      </w:r>
    </w:p>
    <w:p w14:paraId="7CC6E711" w14:textId="403CD709" w:rsidR="002634B5" w:rsidRDefault="002634B5" w:rsidP="002634B5">
      <w:pPr>
        <w:pStyle w:val="NormalWeb"/>
        <w:jc w:val="both"/>
        <w:rPr>
          <w:rFonts w:asciiTheme="majorBidi" w:hAnsiTheme="majorBidi" w:cstheme="majorBidi"/>
          <w:sz w:val="28"/>
          <w:szCs w:val="28"/>
          <w:lang w:val="en-US"/>
        </w:rPr>
      </w:pPr>
      <w:r>
        <w:rPr>
          <w:rFonts w:asciiTheme="majorBidi" w:hAnsiTheme="majorBidi" w:cstheme="majorBidi"/>
          <w:color w:val="4472C4" w:themeColor="accent1"/>
          <w:sz w:val="28"/>
          <w:szCs w:val="28"/>
          <w:lang w:val="en-US"/>
        </w:rPr>
        <w:t>.</w:t>
      </w:r>
      <w:r w:rsidRPr="00CA5FCA">
        <w:rPr>
          <w:rFonts w:asciiTheme="majorBidi" w:hAnsiTheme="majorBidi" w:cstheme="majorBidi"/>
          <w:color w:val="4472C4" w:themeColor="accent1"/>
          <w:sz w:val="28"/>
          <w:szCs w:val="28"/>
          <w:lang w:val="en-US"/>
        </w:rPr>
        <w:t xml:space="preserve"> [</w:t>
      </w:r>
      <w:r w:rsidR="00F35F10">
        <w:rPr>
          <w:rFonts w:asciiTheme="majorBidi" w:hAnsiTheme="majorBidi" w:cstheme="majorBidi"/>
          <w:color w:val="4472C4" w:themeColor="accent1"/>
          <w:sz w:val="28"/>
          <w:szCs w:val="28"/>
          <w:lang w:val="en-US"/>
        </w:rPr>
        <w:t>9</w:t>
      </w:r>
      <w:r w:rsidRPr="00CA5FCA">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32</w:t>
      </w:r>
      <w:r w:rsidRPr="00CA5FCA">
        <w:rPr>
          <w:rFonts w:asciiTheme="majorBidi" w:hAnsiTheme="majorBidi" w:cstheme="majorBidi"/>
          <w:color w:val="4472C4" w:themeColor="accent1"/>
          <w:sz w:val="28"/>
          <w:szCs w:val="28"/>
          <w:lang w:val="en-US"/>
        </w:rPr>
        <w:t>]</w:t>
      </w:r>
      <w:r w:rsidRPr="0057459B">
        <w:rPr>
          <w:rFonts w:asciiTheme="majorBidi" w:hAnsiTheme="majorBidi" w:cstheme="majorBidi"/>
          <w:sz w:val="28"/>
          <w:szCs w:val="28"/>
        </w:rPr>
        <w:t xml:space="preserve"> It is an autoimmune disorder that manifests most often</w:t>
      </w:r>
      <w:r>
        <w:rPr>
          <w:rFonts w:asciiTheme="majorBidi" w:hAnsiTheme="majorBidi" w:cstheme="majorBidi"/>
          <w:sz w:val="28"/>
          <w:szCs w:val="28"/>
          <w:lang w:val="en-US"/>
        </w:rPr>
        <w:t xml:space="preserve"> </w:t>
      </w:r>
      <w:r w:rsidRPr="0057459B">
        <w:rPr>
          <w:rFonts w:asciiTheme="majorBidi" w:hAnsiTheme="majorBidi" w:cstheme="majorBidi"/>
          <w:sz w:val="28"/>
          <w:szCs w:val="28"/>
        </w:rPr>
        <w:t>as</w:t>
      </w:r>
      <w:r>
        <w:rPr>
          <w:rFonts w:asciiTheme="majorBidi" w:hAnsiTheme="majorBidi" w:cstheme="majorBidi"/>
          <w:sz w:val="28"/>
          <w:szCs w:val="28"/>
          <w:lang w:val="en-US"/>
        </w:rPr>
        <w:t xml:space="preserve"> </w:t>
      </w:r>
      <w:r w:rsidRPr="0057459B">
        <w:rPr>
          <w:rFonts w:asciiTheme="majorBidi" w:hAnsiTheme="majorBidi" w:cstheme="majorBidi"/>
          <w:sz w:val="28"/>
          <w:szCs w:val="28"/>
        </w:rPr>
        <w:t>an</w:t>
      </w:r>
    </w:p>
    <w:p w14:paraId="759B6E75" w14:textId="77777777" w:rsidR="002634B5" w:rsidRPr="001610C4" w:rsidRDefault="002634B5" w:rsidP="002634B5">
      <w:pPr>
        <w:pStyle w:val="NormalWeb"/>
        <w:jc w:val="both"/>
        <w:rPr>
          <w:rFonts w:asciiTheme="majorBidi" w:hAnsiTheme="majorBidi" w:cstheme="majorBidi"/>
          <w:sz w:val="28"/>
          <w:szCs w:val="28"/>
          <w:lang w:val="en-US"/>
        </w:rPr>
      </w:pPr>
      <w:r w:rsidRPr="0057459B">
        <w:rPr>
          <w:rFonts w:asciiTheme="majorBidi" w:hAnsiTheme="majorBidi" w:cstheme="majorBidi"/>
          <w:sz w:val="28"/>
          <w:szCs w:val="28"/>
        </w:rPr>
        <w:t>asymptomatic diffuse goiter. High titers of circulating thyroid</w:t>
      </w:r>
      <w:r>
        <w:rPr>
          <w:rFonts w:asciiTheme="majorBidi" w:hAnsiTheme="majorBidi" w:cstheme="majorBidi"/>
          <w:sz w:val="28"/>
          <w:szCs w:val="28"/>
          <w:lang w:val="en-US"/>
        </w:rPr>
        <w:t xml:space="preserve"> </w:t>
      </w:r>
      <w:r w:rsidRPr="0057459B">
        <w:rPr>
          <w:rFonts w:asciiTheme="majorBidi" w:hAnsiTheme="majorBidi" w:cstheme="majorBidi"/>
          <w:sz w:val="28"/>
          <w:szCs w:val="28"/>
        </w:rPr>
        <w:t>autoantibodies</w:t>
      </w:r>
      <w:r>
        <w:rPr>
          <w:rFonts w:asciiTheme="majorBidi" w:hAnsiTheme="majorBidi" w:cstheme="majorBidi"/>
          <w:sz w:val="28"/>
          <w:szCs w:val="28"/>
          <w:lang w:val="en-US"/>
        </w:rPr>
        <w:t xml:space="preserve"> and</w:t>
      </w:r>
    </w:p>
    <w:p w14:paraId="66E9854C" w14:textId="77777777" w:rsidR="002634B5" w:rsidRDefault="002634B5" w:rsidP="002634B5">
      <w:pPr>
        <w:pStyle w:val="NormalWeb"/>
        <w:jc w:val="both"/>
        <w:rPr>
          <w:rFonts w:asciiTheme="majorBidi" w:hAnsiTheme="majorBidi" w:cstheme="majorBidi"/>
          <w:sz w:val="28"/>
          <w:szCs w:val="28"/>
        </w:rPr>
      </w:pPr>
      <w:r w:rsidRPr="0057459B">
        <w:rPr>
          <w:rFonts w:asciiTheme="majorBidi" w:hAnsiTheme="majorBidi" w:cstheme="majorBidi"/>
          <w:sz w:val="28"/>
          <w:szCs w:val="28"/>
        </w:rPr>
        <w:t>thyroid antigen–specific T cells are observed. It usually</w:t>
      </w:r>
      <w:r>
        <w:rPr>
          <w:rFonts w:asciiTheme="majorBidi" w:hAnsiTheme="majorBidi" w:cstheme="majorBidi"/>
          <w:sz w:val="28"/>
          <w:szCs w:val="28"/>
          <w:lang w:val="en-US"/>
        </w:rPr>
        <w:t xml:space="preserve"> </w:t>
      </w:r>
      <w:r w:rsidRPr="0057459B">
        <w:rPr>
          <w:rFonts w:asciiTheme="majorBidi" w:hAnsiTheme="majorBidi" w:cstheme="majorBidi"/>
          <w:sz w:val="28"/>
          <w:szCs w:val="28"/>
        </w:rPr>
        <w:t>affects young and</w:t>
      </w:r>
      <w:r>
        <w:rPr>
          <w:rFonts w:asciiTheme="majorBidi" w:hAnsiTheme="majorBidi" w:cstheme="majorBidi"/>
          <w:sz w:val="28"/>
          <w:szCs w:val="28"/>
          <w:lang w:val="en-US"/>
        </w:rPr>
        <w:t xml:space="preserve"> </w:t>
      </w:r>
    </w:p>
    <w:p w14:paraId="27ABAC1F" w14:textId="77777777" w:rsidR="002634B5" w:rsidRPr="001610C4" w:rsidRDefault="002634B5" w:rsidP="002634B5">
      <w:pPr>
        <w:pStyle w:val="NormalWeb"/>
        <w:jc w:val="both"/>
        <w:rPr>
          <w:rFonts w:asciiTheme="majorBidi" w:hAnsiTheme="majorBidi" w:cstheme="majorBidi"/>
          <w:sz w:val="28"/>
          <w:szCs w:val="28"/>
        </w:rPr>
      </w:pPr>
      <w:r w:rsidRPr="0057459B">
        <w:rPr>
          <w:rFonts w:asciiTheme="majorBidi" w:hAnsiTheme="majorBidi" w:cstheme="majorBidi"/>
          <w:sz w:val="28"/>
          <w:szCs w:val="28"/>
        </w:rPr>
        <w:lastRenderedPageBreak/>
        <w:t>middle-aged women and is three to four times more frequent</w:t>
      </w:r>
      <w:r>
        <w:rPr>
          <w:rFonts w:asciiTheme="majorBidi" w:hAnsiTheme="majorBidi" w:cstheme="majorBidi"/>
          <w:sz w:val="28"/>
          <w:szCs w:val="28"/>
          <w:lang w:val="en-US"/>
        </w:rPr>
        <w:t xml:space="preserve">  </w:t>
      </w:r>
      <w:r w:rsidRPr="0057459B">
        <w:rPr>
          <w:rFonts w:asciiTheme="majorBidi" w:hAnsiTheme="majorBidi" w:cstheme="majorBidi"/>
          <w:sz w:val="28"/>
          <w:szCs w:val="28"/>
        </w:rPr>
        <w:t>in women than</w:t>
      </w:r>
      <w:r>
        <w:rPr>
          <w:rFonts w:asciiTheme="majorBidi" w:hAnsiTheme="majorBidi" w:cstheme="majorBidi"/>
          <w:sz w:val="28"/>
          <w:szCs w:val="28"/>
          <w:lang w:val="en-US"/>
        </w:rPr>
        <w:t xml:space="preserve"> </w:t>
      </w:r>
      <w:r w:rsidRPr="0057459B">
        <w:rPr>
          <w:rFonts w:asciiTheme="majorBidi" w:hAnsiTheme="majorBidi" w:cstheme="majorBidi"/>
          <w:sz w:val="28"/>
          <w:szCs w:val="28"/>
        </w:rPr>
        <w:t xml:space="preserve">men. </w:t>
      </w:r>
    </w:p>
    <w:p w14:paraId="7FF6F03C" w14:textId="77777777" w:rsidR="002634B5" w:rsidRDefault="002634B5" w:rsidP="002634B5">
      <w:pPr>
        <w:pStyle w:val="NormalWeb"/>
        <w:rPr>
          <w:rFonts w:asciiTheme="majorBidi" w:hAnsiTheme="majorBidi" w:cstheme="majorBidi"/>
          <w:sz w:val="28"/>
          <w:szCs w:val="28"/>
        </w:rPr>
      </w:pPr>
      <w:r w:rsidRPr="0057459B">
        <w:rPr>
          <w:rFonts w:asciiTheme="majorBidi" w:hAnsiTheme="majorBidi" w:cstheme="majorBidi"/>
          <w:b/>
          <w:bCs/>
          <w:color w:val="000000" w:themeColor="text1"/>
          <w:sz w:val="28"/>
          <w:szCs w:val="28"/>
        </w:rPr>
        <w:t xml:space="preserve">Signs and Symptoms </w:t>
      </w:r>
    </w:p>
    <w:p w14:paraId="3F6B18DF" w14:textId="77777777" w:rsidR="002634B5" w:rsidRDefault="002634B5" w:rsidP="002634B5">
      <w:pPr>
        <w:pStyle w:val="NormalWeb"/>
        <w:rPr>
          <w:rFonts w:asciiTheme="majorBidi" w:hAnsiTheme="majorBidi" w:cstheme="majorBidi"/>
          <w:sz w:val="28"/>
          <w:szCs w:val="28"/>
        </w:rPr>
      </w:pPr>
      <w:r w:rsidRPr="0057459B">
        <w:rPr>
          <w:rFonts w:asciiTheme="majorBidi" w:hAnsiTheme="majorBidi" w:cstheme="majorBidi"/>
          <w:sz w:val="28"/>
          <w:szCs w:val="28"/>
        </w:rPr>
        <w:t>Goiter is the clinical hallmark of Hashimoto thyroiditis. The goiter</w:t>
      </w:r>
      <w:r>
        <w:rPr>
          <w:rFonts w:asciiTheme="majorBidi" w:hAnsiTheme="majorBidi" w:cstheme="majorBidi"/>
          <w:sz w:val="28"/>
          <w:szCs w:val="28"/>
          <w:lang w:val="en-US"/>
        </w:rPr>
        <w:t xml:space="preserve"> </w:t>
      </w:r>
      <w:r w:rsidRPr="0057459B">
        <w:rPr>
          <w:rFonts w:asciiTheme="majorBidi" w:hAnsiTheme="majorBidi" w:cstheme="majorBidi"/>
          <w:sz w:val="28"/>
          <w:szCs w:val="28"/>
        </w:rPr>
        <w:t>usually is</w:t>
      </w:r>
    </w:p>
    <w:p w14:paraId="0AA5EC38" w14:textId="77777777" w:rsidR="002634B5" w:rsidRDefault="002634B5" w:rsidP="002634B5">
      <w:pPr>
        <w:pStyle w:val="NormalWeb"/>
        <w:rPr>
          <w:rFonts w:asciiTheme="majorBidi" w:hAnsiTheme="majorBidi" w:cstheme="majorBidi"/>
          <w:sz w:val="28"/>
          <w:szCs w:val="28"/>
          <w:lang w:val="en-US"/>
        </w:rPr>
      </w:pPr>
      <w:r w:rsidRPr="0057459B">
        <w:rPr>
          <w:rFonts w:asciiTheme="majorBidi" w:hAnsiTheme="majorBidi" w:cstheme="majorBidi"/>
          <w:sz w:val="28"/>
          <w:szCs w:val="28"/>
        </w:rPr>
        <w:t>moderate in size and rubbery firm in consistency, and it moves freely</w:t>
      </w:r>
      <w:r>
        <w:rPr>
          <w:rFonts w:asciiTheme="majorBidi" w:hAnsiTheme="majorBidi" w:cstheme="majorBidi"/>
          <w:sz w:val="28"/>
          <w:szCs w:val="28"/>
          <w:lang w:val="en-US"/>
        </w:rPr>
        <w:t xml:space="preserve"> </w:t>
      </w:r>
      <w:r w:rsidRPr="0057459B">
        <w:rPr>
          <w:rFonts w:asciiTheme="majorBidi" w:hAnsiTheme="majorBidi" w:cstheme="majorBidi"/>
          <w:sz w:val="28"/>
          <w:szCs w:val="28"/>
        </w:rPr>
        <w:t>with</w:t>
      </w:r>
    </w:p>
    <w:p w14:paraId="1A63E595" w14:textId="77777777" w:rsidR="002634B5" w:rsidRDefault="002634B5" w:rsidP="002634B5">
      <w:pPr>
        <w:pStyle w:val="NormalWeb"/>
        <w:rPr>
          <w:rFonts w:asciiTheme="majorBidi" w:hAnsiTheme="majorBidi" w:cstheme="majorBidi"/>
          <w:sz w:val="28"/>
          <w:szCs w:val="28"/>
        </w:rPr>
      </w:pPr>
      <w:r w:rsidRPr="0057459B">
        <w:rPr>
          <w:rFonts w:asciiTheme="majorBidi" w:hAnsiTheme="majorBidi" w:cstheme="majorBidi"/>
          <w:sz w:val="28"/>
          <w:szCs w:val="28"/>
        </w:rPr>
        <w:t>swallowing. In cases of sudden onset, the clinical picture suggests subacute</w:t>
      </w:r>
    </w:p>
    <w:p w14:paraId="7758C1C9" w14:textId="45159CC4" w:rsidR="009E2DE7" w:rsidRPr="009E2DE7" w:rsidRDefault="002634B5" w:rsidP="009E2DE7">
      <w:pPr>
        <w:bidi w:val="0"/>
        <w:spacing w:line="360" w:lineRule="auto"/>
        <w:rPr>
          <w:rFonts w:asciiTheme="majorBidi" w:hAnsiTheme="majorBidi" w:cstheme="majorBidi"/>
          <w:color w:val="4472C4" w:themeColor="accent1"/>
          <w:sz w:val="28"/>
          <w:szCs w:val="28"/>
        </w:rPr>
      </w:pPr>
      <w:r w:rsidRPr="0057459B">
        <w:rPr>
          <w:rFonts w:asciiTheme="majorBidi" w:hAnsiTheme="majorBidi" w:cstheme="majorBidi"/>
          <w:sz w:val="28"/>
          <w:szCs w:val="28"/>
        </w:rPr>
        <w:t>thyroiditis with pain.</w:t>
      </w:r>
      <w:r w:rsidRPr="00CA5FCA">
        <w:rPr>
          <w:rFonts w:asciiTheme="majorBidi" w:hAnsiTheme="majorBidi" w:cstheme="majorBidi"/>
          <w:color w:val="4472C4" w:themeColor="accent1"/>
          <w:sz w:val="28"/>
          <w:szCs w:val="28"/>
        </w:rPr>
        <w:t xml:space="preserve"> [</w:t>
      </w:r>
      <w:r w:rsidR="00F35F10">
        <w:rPr>
          <w:rFonts w:asciiTheme="majorBidi" w:hAnsiTheme="majorBidi" w:cstheme="majorBidi"/>
          <w:color w:val="4472C4" w:themeColor="accent1"/>
          <w:sz w:val="28"/>
          <w:szCs w:val="28"/>
        </w:rPr>
        <w:t>19</w:t>
      </w:r>
      <w:r w:rsidRPr="00CA5FCA">
        <w:rPr>
          <w:rFonts w:asciiTheme="majorBidi" w:hAnsiTheme="majorBidi" w:cstheme="majorBidi"/>
          <w:color w:val="4472C4" w:themeColor="accent1"/>
          <w:sz w:val="28"/>
          <w:szCs w:val="28"/>
        </w:rPr>
        <w:t>,</w:t>
      </w:r>
      <w:r w:rsidR="00F35F10">
        <w:rPr>
          <w:rFonts w:asciiTheme="majorBidi" w:hAnsiTheme="majorBidi" w:cstheme="majorBidi"/>
          <w:color w:val="4472C4" w:themeColor="accent1"/>
          <w:sz w:val="28"/>
          <w:szCs w:val="28"/>
        </w:rPr>
        <w:t>9</w:t>
      </w:r>
      <w:r w:rsidRPr="00CA5FCA">
        <w:rPr>
          <w:rFonts w:asciiTheme="majorBidi" w:hAnsiTheme="majorBidi" w:cstheme="majorBidi"/>
          <w:color w:val="4472C4" w:themeColor="accent1"/>
          <w:sz w:val="28"/>
          <w:szCs w:val="28"/>
        </w:rPr>
        <w:t xml:space="preserve">] </w:t>
      </w:r>
    </w:p>
    <w:p w14:paraId="67110B77" w14:textId="12961727" w:rsidR="00DC5E39" w:rsidRDefault="002F0C32" w:rsidP="00DC5E39">
      <w:pPr>
        <w:pStyle w:val="NormalWeb"/>
        <w:spacing w:line="360" w:lineRule="auto"/>
        <w:rPr>
          <w:b/>
          <w:bCs/>
          <w:sz w:val="32"/>
          <w:szCs w:val="32"/>
          <w:lang w:val="en-US"/>
        </w:rPr>
      </w:pPr>
      <w:r>
        <w:rPr>
          <w:b/>
          <w:bCs/>
          <w:sz w:val="32"/>
          <w:szCs w:val="32"/>
          <w:lang w:val="en-US"/>
        </w:rPr>
        <w:t>C</w:t>
      </w:r>
      <w:r w:rsidR="00BA0ACF" w:rsidRPr="00BA0ACF">
        <w:rPr>
          <w:b/>
          <w:bCs/>
          <w:sz w:val="32"/>
          <w:szCs w:val="32"/>
          <w:lang w:val="en-US"/>
        </w:rPr>
        <w:t>linical manifestation</w:t>
      </w:r>
      <w:r w:rsidR="00F03650">
        <w:rPr>
          <w:b/>
          <w:bCs/>
          <w:sz w:val="32"/>
          <w:szCs w:val="32"/>
          <w:lang w:val="en-US"/>
        </w:rPr>
        <w:t>s</w:t>
      </w:r>
      <w:r w:rsidR="00BA0ACF" w:rsidRPr="00BA0ACF">
        <w:rPr>
          <w:b/>
          <w:bCs/>
          <w:sz w:val="32"/>
          <w:szCs w:val="32"/>
          <w:lang w:val="en-US"/>
        </w:rPr>
        <w:t xml:space="preserve"> of hypothyroidism </w:t>
      </w:r>
    </w:p>
    <w:p w14:paraId="19285829" w14:textId="23BD95A9" w:rsidR="001F0580" w:rsidRDefault="001F0580" w:rsidP="00CA5FCA">
      <w:pPr>
        <w:pStyle w:val="NormalWeb"/>
        <w:spacing w:line="360" w:lineRule="auto"/>
        <w:jc w:val="both"/>
        <w:rPr>
          <w:b/>
          <w:bCs/>
          <w:sz w:val="32"/>
          <w:szCs w:val="32"/>
          <w:lang w:val="en-US"/>
        </w:rPr>
      </w:pPr>
      <w:r w:rsidRPr="001F0580">
        <w:rPr>
          <w:rFonts w:asciiTheme="majorBidi" w:hAnsiTheme="majorBidi" w:cstheme="majorBidi"/>
          <w:b/>
          <w:bCs/>
          <w:color w:val="000000" w:themeColor="text1"/>
          <w:sz w:val="28"/>
          <w:szCs w:val="28"/>
        </w:rPr>
        <w:t xml:space="preserve">Signs and Symptoms </w:t>
      </w:r>
      <w:r w:rsidR="00DC5E39">
        <w:rPr>
          <w:b/>
          <w:bCs/>
          <w:sz w:val="32"/>
          <w:szCs w:val="32"/>
          <w:lang w:val="en-US"/>
        </w:rPr>
        <w:t>:</w:t>
      </w:r>
      <w:r w:rsidRPr="001F0580">
        <w:rPr>
          <w:rFonts w:asciiTheme="majorBidi" w:hAnsiTheme="majorBidi" w:cstheme="majorBidi"/>
          <w:color w:val="000000" w:themeColor="text1"/>
          <w:sz w:val="28"/>
          <w:szCs w:val="28"/>
        </w:rPr>
        <w:t xml:space="preserve">Neonatal hypothyroidism is characterized by dwarfism; overweight; well-recognized facial features consisting of a broad flat nose, wide-set eyes, thick lips, and a large protruding tongue; poor muscle tone; pale skin; stubby hands; retarded bone age; delayed eruption of teeth; malocclusions; a hoarse cry; an umbilical hernia; and mental retardation. All of these abnormalities can be prevented by early detection and treatment. </w:t>
      </w:r>
    </w:p>
    <w:p w14:paraId="6A7DE44F" w14:textId="1C929E1D" w:rsidR="002F0C32" w:rsidRDefault="001F0580" w:rsidP="002E67D1">
      <w:pPr>
        <w:pStyle w:val="NormalWeb"/>
        <w:spacing w:line="360" w:lineRule="auto"/>
        <w:jc w:val="both"/>
        <w:rPr>
          <w:rFonts w:asciiTheme="majorBidi" w:hAnsiTheme="majorBidi" w:cstheme="majorBidi"/>
          <w:color w:val="4472C4" w:themeColor="accent1"/>
          <w:sz w:val="28"/>
          <w:szCs w:val="28"/>
          <w:lang w:val="en-US"/>
        </w:rPr>
      </w:pPr>
      <w:r w:rsidRPr="001F0580">
        <w:rPr>
          <w:rFonts w:asciiTheme="majorBidi" w:hAnsiTheme="majorBidi" w:cstheme="majorBidi"/>
          <w:color w:val="000000" w:themeColor="text1"/>
          <w:sz w:val="28"/>
          <w:szCs w:val="28"/>
        </w:rPr>
        <w:t>The onset of hypothyroidism in older children and adults is manifested by characteristic changes in physical appearance: a dull expression; puffy eyelids; alopecia of the outer third of the eyebrows; palmar yel- lowing; dry and rough skin; and dry, brittle, and coarse hair, along with increased size of the tongue. Other features include slowing of physical and mental activity, slurred and hoarse speech, anemia, constipation, increased sensitiv- ity to cold, increased capillary fragility, weight gain, muscle weakness, and deafness</w:t>
      </w:r>
      <w:r w:rsidR="00212BD6">
        <w:rPr>
          <w:rFonts w:asciiTheme="majorBidi" w:hAnsiTheme="majorBidi" w:cstheme="majorBidi"/>
          <w:color w:val="000000" w:themeColor="text1"/>
          <w:sz w:val="28"/>
          <w:szCs w:val="28"/>
          <w:lang w:val="en-US"/>
        </w:rPr>
        <w:t>.</w:t>
      </w:r>
      <w:r w:rsidRPr="001F0580">
        <w:rPr>
          <w:rFonts w:asciiTheme="majorBidi" w:hAnsiTheme="majorBidi" w:cstheme="majorBidi"/>
          <w:color w:val="000000" w:themeColor="text1"/>
          <w:sz w:val="28"/>
          <w:szCs w:val="28"/>
        </w:rPr>
        <w:t xml:space="preserve"> </w:t>
      </w:r>
      <w:r w:rsidR="00C82012">
        <w:rPr>
          <w:rFonts w:asciiTheme="majorBidi" w:hAnsiTheme="majorBidi" w:cstheme="majorBidi"/>
          <w:color w:val="4472C4" w:themeColor="accent1"/>
          <w:position w:val="8"/>
          <w:sz w:val="28"/>
          <w:szCs w:val="28"/>
          <w:lang w:val="en-US"/>
        </w:rPr>
        <w:t>[1</w:t>
      </w:r>
      <w:r w:rsidR="00F35F10">
        <w:rPr>
          <w:rFonts w:asciiTheme="majorBidi" w:hAnsiTheme="majorBidi" w:cstheme="majorBidi"/>
          <w:color w:val="4472C4" w:themeColor="accent1"/>
          <w:position w:val="8"/>
          <w:sz w:val="28"/>
          <w:szCs w:val="28"/>
          <w:lang w:val="en-US"/>
        </w:rPr>
        <w:t>6</w:t>
      </w:r>
      <w:r w:rsidR="00C82012">
        <w:rPr>
          <w:rFonts w:asciiTheme="majorBidi" w:hAnsiTheme="majorBidi" w:cstheme="majorBidi"/>
          <w:color w:val="4472C4" w:themeColor="accent1"/>
          <w:position w:val="8"/>
          <w:sz w:val="28"/>
          <w:szCs w:val="28"/>
          <w:lang w:val="en-US"/>
        </w:rPr>
        <w:t>,</w:t>
      </w:r>
      <w:proofErr w:type="gramStart"/>
      <w:r w:rsidR="00F35F10">
        <w:rPr>
          <w:rFonts w:asciiTheme="majorBidi" w:hAnsiTheme="majorBidi" w:cstheme="majorBidi"/>
          <w:color w:val="4472C4" w:themeColor="accent1"/>
          <w:position w:val="8"/>
          <w:sz w:val="28"/>
          <w:szCs w:val="28"/>
          <w:lang w:val="en-US"/>
        </w:rPr>
        <w:t>29</w:t>
      </w:r>
      <w:r w:rsidR="00C82012">
        <w:rPr>
          <w:rFonts w:asciiTheme="majorBidi" w:hAnsiTheme="majorBidi" w:cstheme="majorBidi"/>
          <w:color w:val="4472C4" w:themeColor="accent1"/>
          <w:position w:val="8"/>
          <w:sz w:val="28"/>
          <w:szCs w:val="28"/>
          <w:lang w:val="en-US"/>
        </w:rPr>
        <w:t>]</w:t>
      </w:r>
      <w:r w:rsidRPr="001F0580">
        <w:rPr>
          <w:rFonts w:asciiTheme="majorBidi" w:hAnsiTheme="majorBidi" w:cstheme="majorBidi"/>
          <w:color w:val="000000" w:themeColor="text1"/>
          <w:sz w:val="28"/>
          <w:szCs w:val="28"/>
        </w:rPr>
        <w:t>Untreated</w:t>
      </w:r>
      <w:proofErr w:type="gramEnd"/>
      <w:r w:rsidRPr="001F0580">
        <w:rPr>
          <w:rFonts w:asciiTheme="majorBidi" w:hAnsiTheme="majorBidi" w:cstheme="majorBidi"/>
          <w:color w:val="000000" w:themeColor="text1"/>
          <w:sz w:val="28"/>
          <w:szCs w:val="28"/>
        </w:rPr>
        <w:t xml:space="preserve"> patients with severe myxedema may develop hypothyroid coma, which usually is fatal.</w:t>
      </w:r>
      <w:r w:rsidR="00DC5E39"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7</w:t>
      </w:r>
      <w:r w:rsidR="00DC5E39" w:rsidRPr="00C82012">
        <w:rPr>
          <w:rFonts w:asciiTheme="majorBidi" w:hAnsiTheme="majorBidi" w:cstheme="majorBidi"/>
          <w:color w:val="4472C4" w:themeColor="accent1"/>
          <w:sz w:val="28"/>
          <w:szCs w:val="28"/>
          <w:lang w:val="en-US"/>
        </w:rPr>
        <w:t>,</w:t>
      </w:r>
      <w:r w:rsidR="00F35F10">
        <w:rPr>
          <w:rFonts w:asciiTheme="majorBidi" w:hAnsiTheme="majorBidi" w:cstheme="majorBidi"/>
          <w:color w:val="4472C4" w:themeColor="accent1"/>
          <w:sz w:val="28"/>
          <w:szCs w:val="28"/>
          <w:lang w:val="en-US"/>
        </w:rPr>
        <w:t>39</w:t>
      </w:r>
    </w:p>
    <w:p w14:paraId="0596A095" w14:textId="77777777" w:rsidR="0014738F" w:rsidRPr="002F0C32" w:rsidRDefault="0014738F" w:rsidP="002E67D1">
      <w:pPr>
        <w:pStyle w:val="NormalWeb"/>
        <w:spacing w:line="360" w:lineRule="auto"/>
        <w:jc w:val="both"/>
        <w:rPr>
          <w:rFonts w:asciiTheme="majorBidi" w:hAnsiTheme="majorBidi" w:cstheme="majorBidi"/>
          <w:color w:val="4472C4" w:themeColor="accent1"/>
          <w:sz w:val="28"/>
          <w:szCs w:val="28"/>
          <w:lang w:val="en-US"/>
        </w:rPr>
      </w:pPr>
    </w:p>
    <w:p w14:paraId="2D5AF7B7" w14:textId="2302EF7D" w:rsidR="430884D3" w:rsidRDefault="00950B82" w:rsidP="430884D3">
      <w:pPr>
        <w:bidi w:val="0"/>
        <w:spacing w:line="360" w:lineRule="auto"/>
        <w:rPr>
          <w:rFonts w:ascii="Times New Roman" w:eastAsia="Times New Roman" w:hAnsi="Times New Roman" w:cs="Times New Roman"/>
          <w:b/>
          <w:bCs/>
          <w:sz w:val="32"/>
          <w:szCs w:val="32"/>
        </w:rPr>
      </w:pPr>
      <w:r w:rsidRPr="430884D3">
        <w:rPr>
          <w:rFonts w:ascii="Times New Roman" w:eastAsia="Times New Roman" w:hAnsi="Times New Roman" w:cs="Times New Roman"/>
          <w:b/>
          <w:bCs/>
          <w:sz w:val="32"/>
          <w:szCs w:val="32"/>
        </w:rPr>
        <w:t>Oral</w:t>
      </w:r>
      <w:r w:rsidR="430884D3" w:rsidRPr="430884D3">
        <w:rPr>
          <w:rFonts w:ascii="Times New Roman" w:eastAsia="Times New Roman" w:hAnsi="Times New Roman" w:cs="Times New Roman"/>
          <w:b/>
          <w:bCs/>
          <w:sz w:val="32"/>
          <w:szCs w:val="32"/>
        </w:rPr>
        <w:t xml:space="preserve"> manifestation</w:t>
      </w:r>
      <w:r w:rsidR="00F03650">
        <w:rPr>
          <w:rFonts w:ascii="Times New Roman" w:eastAsia="Times New Roman" w:hAnsi="Times New Roman" w:cs="Times New Roman"/>
          <w:b/>
          <w:bCs/>
          <w:sz w:val="32"/>
          <w:szCs w:val="32"/>
        </w:rPr>
        <w:t>s</w:t>
      </w:r>
      <w:r w:rsidR="430884D3" w:rsidRPr="430884D3">
        <w:rPr>
          <w:rFonts w:ascii="Times New Roman" w:eastAsia="Times New Roman" w:hAnsi="Times New Roman" w:cs="Times New Roman"/>
          <w:b/>
          <w:bCs/>
          <w:sz w:val="32"/>
          <w:szCs w:val="32"/>
        </w:rPr>
        <w:t xml:space="preserve"> of hypothyroidism</w:t>
      </w:r>
    </w:p>
    <w:p w14:paraId="7F12875C" w14:textId="71C893D6" w:rsidR="00DC5E39" w:rsidRPr="00CA5FCA" w:rsidRDefault="00DC5E39" w:rsidP="00CA5FCA">
      <w:pPr>
        <w:pStyle w:val="NormalWeb"/>
        <w:spacing w:line="360" w:lineRule="auto"/>
        <w:jc w:val="both"/>
        <w:rPr>
          <w:rFonts w:asciiTheme="majorBidi" w:hAnsiTheme="majorBidi" w:cstheme="majorBidi"/>
          <w:color w:val="4472C4" w:themeColor="accent1"/>
          <w:position w:val="-8"/>
          <w:sz w:val="28"/>
          <w:szCs w:val="28"/>
          <w:lang w:val="en-US"/>
        </w:rPr>
      </w:pPr>
      <w:r w:rsidRPr="00DC5E39">
        <w:rPr>
          <w:rFonts w:asciiTheme="majorBidi" w:hAnsiTheme="majorBidi" w:cstheme="majorBidi"/>
          <w:sz w:val="28"/>
          <w:szCs w:val="28"/>
        </w:rPr>
        <w:lastRenderedPageBreak/>
        <w:t xml:space="preserve">Infants with hypothyroidism may present with thick lips, enlarged tongue, and delayed eruption of teeth with resulting malocclusion. Adults with acquired hypothyroid- ism can display an enlarged tongue and low salivary </w:t>
      </w:r>
      <w:r w:rsidRPr="00DC5E39">
        <w:rPr>
          <w:rFonts w:asciiTheme="majorBidi" w:hAnsiTheme="majorBidi" w:cstheme="majorBidi"/>
          <w:sz w:val="28"/>
          <w:szCs w:val="28"/>
          <w:lang w:val="en-US"/>
        </w:rPr>
        <w:t>flow</w:t>
      </w:r>
      <w:r w:rsidR="00CA5FCA">
        <w:rPr>
          <w:rFonts w:asciiTheme="majorBidi" w:hAnsiTheme="majorBidi" w:cstheme="majorBidi"/>
          <w:color w:val="000000" w:themeColor="text1"/>
          <w:sz w:val="28"/>
          <w:szCs w:val="28"/>
          <w:lang w:val="en-US"/>
        </w:rPr>
        <w:t>.</w:t>
      </w:r>
      <w:r w:rsidR="00E823E1" w:rsidRPr="00CA5FCA">
        <w:rPr>
          <w:rFonts w:asciiTheme="majorBidi" w:hAnsiTheme="majorBidi" w:cstheme="majorBidi"/>
          <w:color w:val="4472C4" w:themeColor="accent1"/>
          <w:position w:val="-8"/>
          <w:sz w:val="28"/>
          <w:szCs w:val="28"/>
          <w:lang w:val="en-US"/>
        </w:rPr>
        <w:t>[</w:t>
      </w:r>
      <w:r w:rsidR="00F35F10">
        <w:rPr>
          <w:rFonts w:asciiTheme="majorBidi" w:hAnsiTheme="majorBidi" w:cstheme="majorBidi"/>
          <w:color w:val="4472C4" w:themeColor="accent1"/>
          <w:position w:val="-8"/>
          <w:sz w:val="28"/>
          <w:szCs w:val="28"/>
          <w:lang w:val="en-US"/>
        </w:rPr>
        <w:t>25</w:t>
      </w:r>
      <w:r w:rsidR="00E823E1" w:rsidRPr="00CA5FCA">
        <w:rPr>
          <w:rFonts w:asciiTheme="majorBidi" w:hAnsiTheme="majorBidi" w:cstheme="majorBidi"/>
          <w:color w:val="4472C4" w:themeColor="accent1"/>
          <w:position w:val="-8"/>
          <w:sz w:val="28"/>
          <w:szCs w:val="28"/>
          <w:lang w:val="en-US"/>
        </w:rPr>
        <w:t>,</w:t>
      </w:r>
      <w:r w:rsidR="00F35F10">
        <w:rPr>
          <w:rFonts w:asciiTheme="majorBidi" w:hAnsiTheme="majorBidi" w:cstheme="majorBidi"/>
          <w:color w:val="4472C4" w:themeColor="accent1"/>
          <w:position w:val="-8"/>
          <w:sz w:val="28"/>
          <w:szCs w:val="28"/>
          <w:lang w:val="en-US"/>
        </w:rPr>
        <w:t>34</w:t>
      </w:r>
      <w:r w:rsidR="00E823E1" w:rsidRPr="00CA5FCA">
        <w:rPr>
          <w:rFonts w:asciiTheme="majorBidi" w:hAnsiTheme="majorBidi" w:cstheme="majorBidi"/>
          <w:color w:val="4472C4" w:themeColor="accent1"/>
          <w:position w:val="-8"/>
          <w:sz w:val="28"/>
          <w:szCs w:val="28"/>
          <w:lang w:val="en-US"/>
        </w:rPr>
        <w:t>]</w:t>
      </w:r>
    </w:p>
    <w:p w14:paraId="491EEB68" w14:textId="42AA4A5A" w:rsidR="00DC5E39" w:rsidRDefault="002F0C32" w:rsidP="00CA5FCA">
      <w:pPr>
        <w:pStyle w:val="NormalWeb"/>
        <w:spacing w:line="360" w:lineRule="auto"/>
        <w:jc w:val="both"/>
        <w:rPr>
          <w:rFonts w:asciiTheme="majorBidi" w:hAnsiTheme="majorBidi" w:cstheme="majorBidi"/>
          <w:b/>
          <w:bCs/>
          <w:sz w:val="32"/>
          <w:szCs w:val="32"/>
          <w:lang w:val="en-US"/>
        </w:rPr>
      </w:pPr>
      <w:r>
        <w:rPr>
          <w:rFonts w:asciiTheme="majorBidi" w:hAnsiTheme="majorBidi" w:cstheme="majorBidi"/>
          <w:b/>
          <w:bCs/>
          <w:sz w:val="32"/>
          <w:szCs w:val="32"/>
          <w:lang w:val="en-US"/>
        </w:rPr>
        <w:t>M</w:t>
      </w:r>
      <w:r w:rsidR="00037360" w:rsidRPr="00037360">
        <w:rPr>
          <w:rFonts w:asciiTheme="majorBidi" w:hAnsiTheme="majorBidi" w:cstheme="majorBidi"/>
          <w:b/>
          <w:bCs/>
          <w:sz w:val="32"/>
          <w:szCs w:val="32"/>
          <w:lang w:val="en-US"/>
        </w:rPr>
        <w:t>edical management</w:t>
      </w:r>
    </w:p>
    <w:p w14:paraId="0D383C3D" w14:textId="349EE04F" w:rsidR="00103900" w:rsidRDefault="00103900" w:rsidP="00CA5FCA">
      <w:pPr>
        <w:bidi w:val="0"/>
        <w:spacing w:line="360" w:lineRule="auto"/>
        <w:jc w:val="both"/>
        <w:rPr>
          <w:rFonts w:ascii="Times New Roman" w:eastAsia="Times New Roman" w:hAnsi="Times New Roman" w:cs="Times New Roman"/>
          <w:sz w:val="32"/>
          <w:szCs w:val="32"/>
        </w:rPr>
      </w:pPr>
      <w:r w:rsidRPr="18BD3C2D">
        <w:rPr>
          <w:rFonts w:ascii="Times New Roman" w:eastAsia="Times New Roman" w:hAnsi="Times New Roman" w:cs="Times New Roman"/>
          <w:sz w:val="28"/>
          <w:szCs w:val="28"/>
        </w:rPr>
        <w:t xml:space="preserve">Thyroxine is administrated in all cases of hypothyroidism and is considered the mainstay of therapy. Following administration, thyroxine will peripherally convert into T3. The initial dose of thyroxine is determined based on several factors that include age, weight, comorbidities, and the presence of arrhythmias. The usual dose in adults is 1.8 µg/kg body weight. However, cautious measures should be taken when dealing with elderly, and the complete dose should not be started suddenly. Following administration of therapy, TSH levels should be measured every 6 weeks until it becomes normal. Then, it will be measured once a year for follow up </w:t>
      </w:r>
      <w:r w:rsidRPr="18BD3C2D">
        <w:rPr>
          <w:rFonts w:ascii="Times New Roman" w:eastAsia="Times New Roman" w:hAnsi="Times New Roman" w:cs="Times New Roman"/>
          <w:color w:val="4472C4" w:themeColor="accent1"/>
          <w:sz w:val="28"/>
          <w:szCs w:val="28"/>
        </w:rPr>
        <w:t>[</w:t>
      </w:r>
      <w:r w:rsidR="00F35F10">
        <w:rPr>
          <w:rFonts w:ascii="Times New Roman" w:eastAsia="Times New Roman" w:hAnsi="Times New Roman" w:cs="Times New Roman"/>
          <w:color w:val="4472C4" w:themeColor="accent1"/>
          <w:sz w:val="28"/>
          <w:szCs w:val="28"/>
        </w:rPr>
        <w:t>7</w:t>
      </w:r>
      <w:r w:rsidR="00CA5FCA">
        <w:rPr>
          <w:rFonts w:ascii="Times New Roman" w:eastAsia="Times New Roman" w:hAnsi="Times New Roman" w:cs="Times New Roman"/>
          <w:color w:val="4472C4" w:themeColor="accent1"/>
          <w:sz w:val="28"/>
          <w:szCs w:val="28"/>
        </w:rPr>
        <w:t>,</w:t>
      </w:r>
      <w:r w:rsidR="00F35F10">
        <w:rPr>
          <w:rFonts w:ascii="Times New Roman" w:eastAsia="Times New Roman" w:hAnsi="Times New Roman" w:cs="Times New Roman"/>
          <w:color w:val="4472C4" w:themeColor="accent1"/>
          <w:sz w:val="28"/>
          <w:szCs w:val="28"/>
        </w:rPr>
        <w:t>39</w:t>
      </w:r>
      <w:r w:rsidR="00CA5FCA" w:rsidRPr="18BD3C2D">
        <w:rPr>
          <w:rFonts w:ascii="Times New Roman" w:eastAsia="Times New Roman" w:hAnsi="Times New Roman" w:cs="Times New Roman"/>
          <w:color w:val="4472C4" w:themeColor="accent1"/>
          <w:sz w:val="28"/>
          <w:szCs w:val="28"/>
        </w:rPr>
        <w:t>]</w:t>
      </w:r>
      <w:r w:rsidR="00CA5FCA" w:rsidRPr="18BD3C2D">
        <w:rPr>
          <w:rFonts w:ascii="Times New Roman" w:eastAsia="Times New Roman" w:hAnsi="Times New Roman" w:cs="Times New Roman"/>
          <w:sz w:val="28"/>
          <w:szCs w:val="28"/>
        </w:rPr>
        <w:t>.</w:t>
      </w:r>
      <w:r w:rsidRPr="18BD3C2D">
        <w:rPr>
          <w:rFonts w:ascii="Times New Roman" w:eastAsia="Times New Roman" w:hAnsi="Times New Roman" w:cs="Times New Roman"/>
          <w:sz w:val="28"/>
          <w:szCs w:val="28"/>
        </w:rPr>
        <w:t xml:space="preserve"> Extremely severs hypothyroidism will cause myxedema coma, and usually develops following a long untreated case of hypothyroidism</w:t>
      </w:r>
      <w:r>
        <w:rPr>
          <w:rFonts w:ascii="Times New Roman" w:eastAsia="Times New Roman" w:hAnsi="Times New Roman" w:cs="Times New Roman"/>
          <w:sz w:val="28"/>
          <w:szCs w:val="28"/>
        </w:rPr>
        <w:t xml:space="preserve">. </w:t>
      </w:r>
      <w:r w:rsidRPr="18BD3C2D">
        <w:rPr>
          <w:rFonts w:ascii="Times New Roman" w:eastAsia="Times New Roman" w:hAnsi="Times New Roman" w:cs="Times New Roman"/>
          <w:sz w:val="28"/>
          <w:szCs w:val="28"/>
        </w:rPr>
        <w:t xml:space="preserve">A large dose of 400 g intravenous thyroxine should be initially given. After two days, normal dose is given. Hydrocortisone should also be given on the first day, along with other modalities to treat associated hypoglycemia, hypothermia, hypercalcemia, hypotension, and/or hyponatremia </w:t>
      </w:r>
      <w:r w:rsidRPr="18BD3C2D">
        <w:rPr>
          <w:rFonts w:ascii="Times New Roman" w:eastAsia="Times New Roman" w:hAnsi="Times New Roman" w:cs="Times New Roman"/>
          <w:color w:val="4472C4" w:themeColor="accent1"/>
          <w:sz w:val="28"/>
          <w:szCs w:val="28"/>
        </w:rPr>
        <w:t>[</w:t>
      </w:r>
      <w:r w:rsidR="00F35F10">
        <w:rPr>
          <w:rFonts w:ascii="Times New Roman" w:eastAsia="Times New Roman" w:hAnsi="Times New Roman" w:cs="Times New Roman"/>
          <w:color w:val="4472C4" w:themeColor="accent1"/>
          <w:sz w:val="28"/>
          <w:szCs w:val="28"/>
        </w:rPr>
        <w:t>25</w:t>
      </w:r>
      <w:r w:rsidR="00CA5FCA" w:rsidRPr="18BD3C2D">
        <w:rPr>
          <w:rFonts w:ascii="Times New Roman" w:eastAsia="Times New Roman" w:hAnsi="Times New Roman" w:cs="Times New Roman"/>
          <w:color w:val="4472C4" w:themeColor="accent1"/>
          <w:sz w:val="28"/>
          <w:szCs w:val="28"/>
        </w:rPr>
        <w:t>]</w:t>
      </w:r>
      <w:r w:rsidR="00CA5FCA" w:rsidRPr="18BD3C2D">
        <w:rPr>
          <w:rFonts w:ascii="Times New Roman" w:eastAsia="Times New Roman" w:hAnsi="Times New Roman" w:cs="Times New Roman"/>
          <w:sz w:val="28"/>
          <w:szCs w:val="28"/>
        </w:rPr>
        <w:t>.</w:t>
      </w:r>
      <w:r w:rsidRPr="18BD3C2D">
        <w:rPr>
          <w:rFonts w:ascii="Times New Roman" w:eastAsia="Times New Roman" w:hAnsi="Times New Roman" w:cs="Times New Roman"/>
          <w:sz w:val="28"/>
          <w:szCs w:val="28"/>
        </w:rPr>
        <w:t xml:space="preserve"> On the other hand, overestimation of thyroxine dose has been associated with several severe consequences like atrial fibrillation,</w:t>
      </w:r>
      <w:r w:rsidRPr="18BD3C2D">
        <w:rPr>
          <w:rFonts w:ascii="Times New Roman" w:eastAsia="Times New Roman" w:hAnsi="Times New Roman" w:cs="Times New Roman"/>
          <w:sz w:val="32"/>
          <w:szCs w:val="32"/>
        </w:rPr>
        <w:t xml:space="preserve"> </w:t>
      </w:r>
      <w:r w:rsidRPr="18BD3C2D">
        <w:rPr>
          <w:rFonts w:ascii="Times New Roman" w:eastAsia="Times New Roman" w:hAnsi="Times New Roman" w:cs="Times New Roman"/>
          <w:sz w:val="28"/>
          <w:szCs w:val="28"/>
        </w:rPr>
        <w:t>coronary artery disease, and osteoporosis (in women older than 65 years)</w:t>
      </w:r>
      <w:r w:rsidR="00CA5FCA">
        <w:rPr>
          <w:rFonts w:ascii="Times New Roman" w:eastAsia="Times New Roman" w:hAnsi="Times New Roman" w:cs="Times New Roman"/>
          <w:sz w:val="28"/>
          <w:szCs w:val="28"/>
        </w:rPr>
        <w:t>.</w:t>
      </w:r>
      <w:r w:rsidRPr="18BD3C2D">
        <w:rPr>
          <w:rFonts w:ascii="Times New Roman" w:eastAsia="Times New Roman" w:hAnsi="Times New Roman" w:cs="Times New Roman"/>
          <w:color w:val="4472C4" w:themeColor="accent1"/>
          <w:sz w:val="28"/>
          <w:szCs w:val="28"/>
        </w:rPr>
        <w:t xml:space="preserve"> [</w:t>
      </w:r>
      <w:r w:rsidR="00F35F10">
        <w:rPr>
          <w:rFonts w:ascii="Times New Roman" w:eastAsia="Times New Roman" w:hAnsi="Times New Roman" w:cs="Times New Roman"/>
          <w:color w:val="4472C4" w:themeColor="accent1"/>
          <w:sz w:val="28"/>
          <w:szCs w:val="28"/>
        </w:rPr>
        <w:t>34</w:t>
      </w:r>
      <w:r w:rsidR="00CA5FCA" w:rsidRPr="18BD3C2D">
        <w:rPr>
          <w:rFonts w:ascii="Times New Roman" w:eastAsia="Times New Roman" w:hAnsi="Times New Roman" w:cs="Times New Roman"/>
          <w:color w:val="4472C4" w:themeColor="accent1"/>
          <w:sz w:val="32"/>
          <w:szCs w:val="32"/>
        </w:rPr>
        <w:t>]</w:t>
      </w:r>
    </w:p>
    <w:p w14:paraId="36CFB1E9" w14:textId="19F34487" w:rsidR="00D90E88" w:rsidRDefault="002F0C32" w:rsidP="00D90E88">
      <w:pPr>
        <w:bidi w:val="0"/>
        <w:spacing w:line="36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D</w:t>
      </w:r>
      <w:r w:rsidR="008062D1" w:rsidRPr="00D90E88">
        <w:rPr>
          <w:rFonts w:ascii="Times New Roman" w:eastAsia="Times New Roman" w:hAnsi="Times New Roman" w:cs="Times New Roman"/>
          <w:b/>
          <w:bCs/>
          <w:sz w:val="32"/>
          <w:szCs w:val="32"/>
        </w:rPr>
        <w:t xml:space="preserve">ental management </w:t>
      </w:r>
    </w:p>
    <w:p w14:paraId="148D558D" w14:textId="77777777" w:rsidR="00D90E88" w:rsidRPr="00CA5FCA" w:rsidRDefault="00D90E88" w:rsidP="00CA5FCA">
      <w:pPr>
        <w:bidi w:val="0"/>
        <w:spacing w:line="276" w:lineRule="auto"/>
        <w:rPr>
          <w:rFonts w:asciiTheme="majorBidi" w:hAnsiTheme="majorBidi" w:cstheme="majorBidi"/>
          <w:color w:val="000000" w:themeColor="text1"/>
          <w:sz w:val="28"/>
          <w:szCs w:val="28"/>
        </w:rPr>
      </w:pPr>
      <w:r w:rsidRPr="00CA5FCA">
        <w:rPr>
          <w:rFonts w:asciiTheme="majorBidi" w:hAnsiTheme="majorBidi" w:cstheme="majorBidi"/>
          <w:b/>
          <w:bCs/>
          <w:color w:val="000000" w:themeColor="text1"/>
          <w:sz w:val="28"/>
          <w:szCs w:val="28"/>
        </w:rPr>
        <w:t xml:space="preserve">Antibiotics and Risk of Infection. </w:t>
      </w:r>
      <w:r w:rsidRPr="00CA5FCA">
        <w:rPr>
          <w:rFonts w:asciiTheme="majorBidi" w:hAnsiTheme="majorBidi" w:cstheme="majorBidi"/>
          <w:color w:val="000000" w:themeColor="text1"/>
          <w:sz w:val="28"/>
          <w:szCs w:val="28"/>
        </w:rPr>
        <w:t>Acute oral infection in an uncontrolled</w:t>
      </w:r>
    </w:p>
    <w:p w14:paraId="6ABF0815" w14:textId="77777777" w:rsidR="00D90E88" w:rsidRDefault="00D90E88" w:rsidP="00CA5FCA">
      <w:pPr>
        <w:bidi w:val="0"/>
        <w:spacing w:line="276" w:lineRule="auto"/>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hypothyroid patient could trigger a myxedema coma; such a patient should</w:t>
      </w:r>
    </w:p>
    <w:p w14:paraId="4CA7FF17" w14:textId="77777777" w:rsidR="00D90E88" w:rsidRDefault="00D90E88" w:rsidP="00CA5FCA">
      <w:pPr>
        <w:bidi w:val="0"/>
        <w:spacing w:line="276" w:lineRule="auto"/>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receive immediate consultation with the patient’s physician as part of the</w:t>
      </w:r>
    </w:p>
    <w:p w14:paraId="21CF4928" w14:textId="77777777" w:rsidR="00D90E88" w:rsidRDefault="00D90E88" w:rsidP="00CA5FCA">
      <w:pPr>
        <w:bidi w:val="0"/>
        <w:spacing w:line="276" w:lineRule="auto"/>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management program</w:t>
      </w:r>
      <w:r>
        <w:rPr>
          <w:rFonts w:asciiTheme="majorBidi" w:hAnsiTheme="majorBidi" w:cstheme="majorBidi"/>
          <w:color w:val="000000" w:themeColor="text1"/>
          <w:sz w:val="28"/>
          <w:szCs w:val="28"/>
        </w:rPr>
        <w:t>.</w:t>
      </w:r>
    </w:p>
    <w:p w14:paraId="7B874FDD" w14:textId="54FB053E" w:rsidR="00D90E88" w:rsidRPr="00CA5FCA" w:rsidRDefault="00D90E88" w:rsidP="00CA5FCA">
      <w:pPr>
        <w:bidi w:val="0"/>
        <w:spacing w:line="276" w:lineRule="auto"/>
        <w:rPr>
          <w:rFonts w:asciiTheme="majorBidi" w:hAnsiTheme="majorBidi" w:cstheme="majorBidi"/>
          <w:color w:val="000000" w:themeColor="text1"/>
          <w:sz w:val="28"/>
          <w:szCs w:val="28"/>
        </w:rPr>
      </w:pPr>
      <w:r w:rsidRPr="00CA5FCA">
        <w:rPr>
          <w:rFonts w:asciiTheme="majorBidi" w:hAnsiTheme="majorBidi" w:cstheme="majorBidi"/>
          <w:b/>
          <w:bCs/>
          <w:color w:val="000000" w:themeColor="text1"/>
          <w:sz w:val="28"/>
          <w:szCs w:val="28"/>
        </w:rPr>
        <w:lastRenderedPageBreak/>
        <w:t xml:space="preserve">Bleeding. </w:t>
      </w:r>
      <w:r w:rsidRPr="00CA5FCA">
        <w:rPr>
          <w:rFonts w:asciiTheme="majorBidi" w:hAnsiTheme="majorBidi" w:cstheme="majorBidi"/>
          <w:color w:val="000000" w:themeColor="text1"/>
          <w:sz w:val="28"/>
          <w:szCs w:val="28"/>
        </w:rPr>
        <w:t>There is little to no risk of bleeding abnormalities in patients with</w:t>
      </w:r>
    </w:p>
    <w:p w14:paraId="2AA1FB13" w14:textId="77777777" w:rsidR="00D90E88" w:rsidRPr="00CA5FCA" w:rsidRDefault="00D90E88" w:rsidP="00CA5FCA">
      <w:pPr>
        <w:bidi w:val="0"/>
        <w:spacing w:line="276" w:lineRule="auto"/>
        <w:rPr>
          <w:rFonts w:asciiTheme="majorBidi" w:hAnsiTheme="majorBidi" w:cstheme="majorBidi"/>
          <w:color w:val="000000" w:themeColor="text1"/>
          <w:sz w:val="28"/>
          <w:szCs w:val="28"/>
        </w:rPr>
      </w:pPr>
      <w:r w:rsidRPr="00CA5FCA">
        <w:rPr>
          <w:rFonts w:asciiTheme="majorBidi" w:hAnsiTheme="majorBidi" w:cstheme="majorBidi"/>
          <w:color w:val="000000" w:themeColor="text1"/>
          <w:sz w:val="28"/>
          <w:szCs w:val="28"/>
        </w:rPr>
        <w:t xml:space="preserve">hypothyroidism. </w:t>
      </w:r>
    </w:p>
    <w:p w14:paraId="58C1FF99" w14:textId="77777777" w:rsidR="00D90E88" w:rsidRDefault="00D90E88" w:rsidP="00CA5FCA">
      <w:pPr>
        <w:bidi w:val="0"/>
        <w:spacing w:line="276" w:lineRule="auto"/>
        <w:rPr>
          <w:rFonts w:asciiTheme="majorBidi" w:hAnsiTheme="majorBidi" w:cstheme="majorBidi"/>
          <w:color w:val="000000" w:themeColor="text1"/>
          <w:sz w:val="28"/>
          <w:szCs w:val="28"/>
        </w:rPr>
      </w:pPr>
      <w:r w:rsidRPr="00CA5FCA">
        <w:rPr>
          <w:rFonts w:asciiTheme="majorBidi" w:hAnsiTheme="majorBidi" w:cstheme="majorBidi"/>
          <w:b/>
          <w:bCs/>
          <w:color w:val="000000" w:themeColor="text1"/>
          <w:sz w:val="28"/>
          <w:szCs w:val="28"/>
        </w:rPr>
        <w:t>Capacity to Tolerate Care.</w:t>
      </w:r>
      <w:r w:rsidRPr="00D90E88">
        <w:rPr>
          <w:rFonts w:asciiTheme="majorBidi" w:hAnsiTheme="majorBidi" w:cstheme="majorBidi"/>
          <w:b/>
          <w:bCs/>
          <w:i/>
          <w:iCs/>
          <w:color w:val="000000" w:themeColor="text1"/>
          <w:sz w:val="28"/>
          <w:szCs w:val="28"/>
        </w:rPr>
        <w:t xml:space="preserve"> </w:t>
      </w:r>
      <w:r w:rsidRPr="00D90E88">
        <w:rPr>
          <w:rFonts w:asciiTheme="majorBidi" w:hAnsiTheme="majorBidi" w:cstheme="majorBidi"/>
          <w:color w:val="000000" w:themeColor="text1"/>
          <w:sz w:val="28"/>
          <w:szCs w:val="28"/>
        </w:rPr>
        <w:t>In general, patients with mild symptoms of</w:t>
      </w:r>
    </w:p>
    <w:p w14:paraId="700E2B5E" w14:textId="77777777" w:rsidR="00D90E88" w:rsidRDefault="00D90E88" w:rsidP="00CA5FCA">
      <w:pPr>
        <w:bidi w:val="0"/>
        <w:spacing w:line="276" w:lineRule="auto"/>
        <w:jc w:val="both"/>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 xml:space="preserve">untreated hypothyroidism </w:t>
      </w:r>
      <w:proofErr w:type="gramStart"/>
      <w:r w:rsidRPr="00D90E88">
        <w:rPr>
          <w:rFonts w:asciiTheme="majorBidi" w:hAnsiTheme="majorBidi" w:cstheme="majorBidi"/>
          <w:color w:val="000000" w:themeColor="text1"/>
          <w:sz w:val="28"/>
          <w:szCs w:val="28"/>
        </w:rPr>
        <w:t>are</w:t>
      </w:r>
      <w:proofErr w:type="gramEnd"/>
      <w:r w:rsidRPr="00D90E88">
        <w:rPr>
          <w:rFonts w:asciiTheme="majorBidi" w:hAnsiTheme="majorBidi" w:cstheme="majorBidi"/>
          <w:color w:val="000000" w:themeColor="text1"/>
          <w:sz w:val="28"/>
          <w:szCs w:val="28"/>
        </w:rPr>
        <w:t xml:space="preserve"> not in danger when receiving dental therapy.</w:t>
      </w:r>
    </w:p>
    <w:p w14:paraId="5360D9B0" w14:textId="77777777" w:rsidR="00D90E88" w:rsidRDefault="00D90E88" w:rsidP="00CA5FCA">
      <w:pPr>
        <w:bidi w:val="0"/>
        <w:spacing w:line="276" w:lineRule="auto"/>
        <w:jc w:val="both"/>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Also, when hypothyroid patients are under good medical care, no special</w:t>
      </w:r>
    </w:p>
    <w:p w14:paraId="307D628A" w14:textId="77777777" w:rsidR="00D90E88" w:rsidRDefault="00D90E88" w:rsidP="00CA5FCA">
      <w:pPr>
        <w:bidi w:val="0"/>
        <w:spacing w:line="360" w:lineRule="auto"/>
        <w:jc w:val="both"/>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problems in terms of dental management remain. However, patients with untreated severe symptoms of hypothyroidism may be in danger if dental treatment is rendered. This is particularly true of patients with poorly controlled disease who have infection and older adults with myxedema. A myxedematous coma can be precipi- tated by CNS depressants, surgical procedures, and infections; thus, the major concerns of dental management of patients with this condition are detection and referral for medical management before any dental treatment is rendered</w:t>
      </w:r>
      <w:r>
        <w:rPr>
          <w:rFonts w:asciiTheme="majorBidi" w:hAnsiTheme="majorBidi" w:cstheme="majorBidi"/>
          <w:color w:val="000000" w:themeColor="text1"/>
          <w:sz w:val="28"/>
          <w:szCs w:val="28"/>
        </w:rPr>
        <w:t>.</w:t>
      </w:r>
    </w:p>
    <w:p w14:paraId="0EA89182" w14:textId="77777777" w:rsidR="00D90E88" w:rsidRPr="00D90E88" w:rsidRDefault="00D90E88" w:rsidP="00CA5FCA">
      <w:pPr>
        <w:bidi w:val="0"/>
        <w:spacing w:line="276" w:lineRule="auto"/>
        <w:jc w:val="both"/>
        <w:rPr>
          <w:rFonts w:asciiTheme="majorBidi" w:hAnsiTheme="majorBidi" w:cstheme="majorBidi"/>
          <w:color w:val="000000" w:themeColor="text1"/>
          <w:sz w:val="28"/>
          <w:szCs w:val="28"/>
        </w:rPr>
      </w:pPr>
      <w:r w:rsidRPr="00CA5FCA">
        <w:rPr>
          <w:rFonts w:asciiTheme="majorBidi" w:hAnsiTheme="majorBidi" w:cstheme="majorBidi"/>
          <w:b/>
          <w:bCs/>
          <w:color w:val="000000" w:themeColor="text1"/>
          <w:sz w:val="28"/>
          <w:szCs w:val="28"/>
        </w:rPr>
        <w:t>Drug Considerations</w:t>
      </w:r>
      <w:r w:rsidRPr="00D90E88">
        <w:rPr>
          <w:rFonts w:asciiTheme="majorBidi" w:hAnsiTheme="majorBidi" w:cstheme="majorBidi"/>
          <w:b/>
          <w:bCs/>
          <w:i/>
          <w:iCs/>
          <w:color w:val="000000" w:themeColor="text1"/>
          <w:sz w:val="28"/>
          <w:szCs w:val="28"/>
        </w:rPr>
        <w:t xml:space="preserve">. </w:t>
      </w:r>
      <w:r w:rsidRPr="00D90E88">
        <w:rPr>
          <w:rFonts w:asciiTheme="majorBidi" w:hAnsiTheme="majorBidi" w:cstheme="majorBidi"/>
          <w:color w:val="000000" w:themeColor="text1"/>
          <w:sz w:val="28"/>
          <w:szCs w:val="28"/>
        </w:rPr>
        <w:t>CNS depressants, sedatives, and narcotic analgesics may</w:t>
      </w:r>
    </w:p>
    <w:p w14:paraId="26883A8D" w14:textId="77777777" w:rsidR="00D90E88" w:rsidRPr="00D90E88" w:rsidRDefault="00D90E88" w:rsidP="00CA5FCA">
      <w:pPr>
        <w:bidi w:val="0"/>
        <w:spacing w:line="276" w:lineRule="auto"/>
        <w:jc w:val="both"/>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cause an exaggerated response in patients with mild to severe hypothyroidism.</w:t>
      </w:r>
    </w:p>
    <w:p w14:paraId="1A10265F" w14:textId="77777777" w:rsidR="00D90E88" w:rsidRPr="00D90E88" w:rsidRDefault="00D90E88" w:rsidP="00CA5FCA">
      <w:pPr>
        <w:bidi w:val="0"/>
        <w:spacing w:line="276" w:lineRule="auto"/>
        <w:jc w:val="both"/>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 xml:space="preserve">These drugs must be avoided in all patients with severe hypo- </w:t>
      </w:r>
      <w:proofErr w:type="spellStart"/>
      <w:r w:rsidRPr="00D90E88">
        <w:rPr>
          <w:rFonts w:asciiTheme="majorBidi" w:hAnsiTheme="majorBidi" w:cstheme="majorBidi"/>
          <w:color w:val="000000" w:themeColor="text1"/>
          <w:sz w:val="28"/>
          <w:szCs w:val="28"/>
        </w:rPr>
        <w:t>thyroidism</w:t>
      </w:r>
      <w:proofErr w:type="spellEnd"/>
      <w:r w:rsidRPr="00D90E88">
        <w:rPr>
          <w:rFonts w:asciiTheme="majorBidi" w:hAnsiTheme="majorBidi" w:cstheme="majorBidi"/>
          <w:color w:val="000000" w:themeColor="text1"/>
          <w:sz w:val="28"/>
          <w:szCs w:val="28"/>
        </w:rPr>
        <w:t xml:space="preserve"> and</w:t>
      </w:r>
    </w:p>
    <w:p w14:paraId="69772596" w14:textId="77777777" w:rsidR="00D90E88" w:rsidRPr="00D90E88" w:rsidRDefault="00D90E88" w:rsidP="00CA5FCA">
      <w:pPr>
        <w:bidi w:val="0"/>
        <w:spacing w:line="276" w:lineRule="auto"/>
        <w:jc w:val="both"/>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must be used with care (reduced dosage) in patients with mild</w:t>
      </w:r>
    </w:p>
    <w:p w14:paraId="787B3C54" w14:textId="4D68BE6E" w:rsidR="00D90E88" w:rsidRPr="00737A99" w:rsidRDefault="00737A99" w:rsidP="00CA5FCA">
      <w:pPr>
        <w:bidi w:val="0"/>
        <w:spacing w:line="276" w:lineRule="auto"/>
        <w:jc w:val="both"/>
        <w:rPr>
          <w:rFonts w:asciiTheme="majorBidi" w:hAnsiTheme="majorBidi" w:cstheme="majorBidi"/>
          <w:color w:val="0070C0"/>
          <w:position w:val="8"/>
          <w:sz w:val="28"/>
          <w:szCs w:val="28"/>
        </w:rPr>
      </w:pPr>
      <w:r w:rsidRPr="00D90E88">
        <w:rPr>
          <w:rFonts w:asciiTheme="majorBidi" w:hAnsiTheme="majorBidi" w:cstheme="majorBidi"/>
          <w:color w:val="000000" w:themeColor="text1"/>
          <w:sz w:val="28"/>
          <w:szCs w:val="28"/>
        </w:rPr>
        <w:t>hypothyroidism.</w:t>
      </w:r>
      <w:r>
        <w:rPr>
          <w:rFonts w:asciiTheme="majorBidi" w:hAnsiTheme="majorBidi" w:cstheme="majorBidi"/>
          <w:color w:val="000000" w:themeColor="text1"/>
          <w:sz w:val="28"/>
          <w:szCs w:val="28"/>
        </w:rPr>
        <w:t xml:space="preserve"> </w:t>
      </w:r>
      <w:r w:rsidRPr="00737A99">
        <w:rPr>
          <w:rFonts w:asciiTheme="majorBidi" w:hAnsiTheme="majorBidi" w:cstheme="majorBidi"/>
          <w:color w:val="0070C0"/>
          <w:sz w:val="28"/>
          <w:szCs w:val="28"/>
        </w:rPr>
        <w:t>[</w:t>
      </w:r>
      <w:r w:rsidR="00F35F10">
        <w:rPr>
          <w:rFonts w:asciiTheme="majorBidi" w:hAnsiTheme="majorBidi" w:cstheme="majorBidi"/>
          <w:color w:val="0070C0"/>
          <w:sz w:val="28"/>
          <w:szCs w:val="28"/>
        </w:rPr>
        <w:t>19</w:t>
      </w:r>
      <w:r w:rsidRPr="00737A99">
        <w:rPr>
          <w:rFonts w:asciiTheme="majorBidi" w:hAnsiTheme="majorBidi" w:cstheme="majorBidi"/>
          <w:color w:val="0070C0"/>
          <w:sz w:val="28"/>
          <w:szCs w:val="28"/>
        </w:rPr>
        <w:t>,</w:t>
      </w:r>
      <w:r w:rsidR="00F35F10">
        <w:rPr>
          <w:rFonts w:asciiTheme="majorBidi" w:hAnsiTheme="majorBidi" w:cstheme="majorBidi"/>
          <w:color w:val="0070C0"/>
          <w:sz w:val="28"/>
          <w:szCs w:val="28"/>
        </w:rPr>
        <w:t>40,21</w:t>
      </w:r>
      <w:r w:rsidRPr="00737A99">
        <w:rPr>
          <w:rFonts w:asciiTheme="majorBidi" w:hAnsiTheme="majorBidi" w:cstheme="majorBidi"/>
          <w:color w:val="0070C0"/>
          <w:sz w:val="28"/>
          <w:szCs w:val="28"/>
        </w:rPr>
        <w:t>]</w:t>
      </w:r>
    </w:p>
    <w:p w14:paraId="74936285" w14:textId="77777777" w:rsidR="00D90E88" w:rsidRPr="00D90E88" w:rsidRDefault="00D90E88" w:rsidP="00CA5FCA">
      <w:pPr>
        <w:bidi w:val="0"/>
        <w:spacing w:line="276" w:lineRule="auto"/>
        <w:jc w:val="both"/>
        <w:rPr>
          <w:rFonts w:asciiTheme="majorBidi" w:hAnsiTheme="majorBidi" w:cstheme="majorBidi"/>
          <w:color w:val="000000" w:themeColor="text1"/>
          <w:sz w:val="28"/>
          <w:szCs w:val="28"/>
        </w:rPr>
      </w:pPr>
      <w:r w:rsidRPr="00CA5FCA">
        <w:rPr>
          <w:rFonts w:asciiTheme="majorBidi" w:hAnsiTheme="majorBidi" w:cstheme="majorBidi"/>
          <w:b/>
          <w:bCs/>
          <w:color w:val="000000" w:themeColor="text1"/>
          <w:sz w:val="28"/>
          <w:szCs w:val="28"/>
        </w:rPr>
        <w:t>Emergencies.</w:t>
      </w:r>
      <w:r w:rsidRPr="00D90E88">
        <w:rPr>
          <w:rFonts w:asciiTheme="majorBidi" w:hAnsiTheme="majorBidi" w:cstheme="majorBidi"/>
          <w:b/>
          <w:bCs/>
          <w:i/>
          <w:iCs/>
          <w:color w:val="000000" w:themeColor="text1"/>
          <w:sz w:val="28"/>
          <w:szCs w:val="28"/>
        </w:rPr>
        <w:t xml:space="preserve"> </w:t>
      </w:r>
      <w:r w:rsidRPr="00D90E88">
        <w:rPr>
          <w:rFonts w:asciiTheme="majorBidi" w:hAnsiTheme="majorBidi" w:cstheme="majorBidi"/>
          <w:color w:val="000000" w:themeColor="text1"/>
          <w:sz w:val="28"/>
          <w:szCs w:val="28"/>
        </w:rPr>
        <w:t>If myxedema coma occurs, the dentist should call for medical</w:t>
      </w:r>
    </w:p>
    <w:p w14:paraId="20BA5831" w14:textId="77777777" w:rsidR="00D90E88" w:rsidRPr="00D90E88" w:rsidRDefault="00D90E88" w:rsidP="00CA5FCA">
      <w:pPr>
        <w:bidi w:val="0"/>
        <w:spacing w:line="276" w:lineRule="auto"/>
        <w:rPr>
          <w:rFonts w:asciiTheme="majorBidi" w:hAnsiTheme="majorBidi" w:cstheme="majorBidi"/>
          <w:color w:val="000000" w:themeColor="text1"/>
          <w:sz w:val="28"/>
          <w:szCs w:val="28"/>
        </w:rPr>
      </w:pPr>
      <w:r w:rsidRPr="00D90E88">
        <w:rPr>
          <w:rFonts w:asciiTheme="majorBidi" w:hAnsiTheme="majorBidi" w:cstheme="majorBidi"/>
          <w:color w:val="000000" w:themeColor="text1"/>
          <w:sz w:val="28"/>
          <w:szCs w:val="28"/>
        </w:rPr>
        <w:t>aid; while waiting for this assis- tance, the dentist can inject 100 to 300 mg of</w:t>
      </w:r>
    </w:p>
    <w:p w14:paraId="71DEF264" w14:textId="77777777" w:rsidR="00737A99" w:rsidRDefault="00D90E88" w:rsidP="00CA5FCA">
      <w:pPr>
        <w:pStyle w:val="NormalWeb"/>
        <w:spacing w:line="276" w:lineRule="auto"/>
        <w:rPr>
          <w:rFonts w:asciiTheme="majorBidi" w:hAnsiTheme="majorBidi" w:cstheme="majorBidi"/>
          <w:sz w:val="28"/>
          <w:szCs w:val="28"/>
        </w:rPr>
      </w:pPr>
      <w:r w:rsidRPr="00D90E88">
        <w:rPr>
          <w:rFonts w:asciiTheme="majorBidi" w:hAnsiTheme="majorBidi" w:cstheme="majorBidi"/>
          <w:color w:val="000000" w:themeColor="text1"/>
          <w:sz w:val="28"/>
          <w:szCs w:val="28"/>
        </w:rPr>
        <w:t xml:space="preserve">hydrocor- tisone, cover the patient to conserve heat, and </w:t>
      </w:r>
      <w:r w:rsidRPr="00737A99">
        <w:rPr>
          <w:rFonts w:asciiTheme="majorBidi" w:hAnsiTheme="majorBidi" w:cstheme="majorBidi"/>
          <w:color w:val="000000" w:themeColor="text1"/>
          <w:sz w:val="28"/>
          <w:szCs w:val="28"/>
        </w:rPr>
        <w:t>a</w:t>
      </w:r>
      <w:proofErr w:type="spellStart"/>
      <w:r w:rsidR="00737A99" w:rsidRPr="00737A99">
        <w:rPr>
          <w:rFonts w:asciiTheme="majorBidi" w:hAnsiTheme="majorBidi" w:cstheme="majorBidi"/>
          <w:color w:val="000000" w:themeColor="text1"/>
          <w:sz w:val="28"/>
          <w:szCs w:val="28"/>
          <w:lang w:val="en-US"/>
        </w:rPr>
        <w:t>pply</w:t>
      </w:r>
      <w:proofErr w:type="spellEnd"/>
      <w:r w:rsidR="00737A99" w:rsidRPr="00737A99">
        <w:rPr>
          <w:rFonts w:asciiTheme="majorBidi" w:hAnsiTheme="majorBidi" w:cstheme="majorBidi"/>
          <w:sz w:val="28"/>
          <w:szCs w:val="28"/>
        </w:rPr>
        <w:t>cardiopulmonary</w:t>
      </w:r>
    </w:p>
    <w:p w14:paraId="614AECAA" w14:textId="77777777" w:rsidR="00A452A9" w:rsidRDefault="00737A99" w:rsidP="00CA5FCA">
      <w:pPr>
        <w:pStyle w:val="NormalWeb"/>
        <w:spacing w:line="276" w:lineRule="auto"/>
        <w:rPr>
          <w:rFonts w:asciiTheme="majorBidi" w:hAnsiTheme="majorBidi" w:cstheme="majorBidi"/>
          <w:sz w:val="28"/>
          <w:szCs w:val="28"/>
        </w:rPr>
      </w:pPr>
      <w:r w:rsidRPr="00737A99">
        <w:rPr>
          <w:rFonts w:asciiTheme="majorBidi" w:hAnsiTheme="majorBidi" w:cstheme="majorBidi"/>
          <w:sz w:val="28"/>
          <w:szCs w:val="28"/>
        </w:rPr>
        <w:t>resuscitation if indicated. When medical aid becomes available, parental</w:t>
      </w:r>
    </w:p>
    <w:p w14:paraId="09969797" w14:textId="77CF2853" w:rsidR="00A452A9" w:rsidRDefault="00737A99" w:rsidP="00CA5FCA">
      <w:pPr>
        <w:pStyle w:val="NormalWeb"/>
        <w:spacing w:line="276" w:lineRule="auto"/>
        <w:rPr>
          <w:rFonts w:asciiTheme="majorBidi" w:hAnsiTheme="majorBidi" w:cstheme="majorBidi"/>
          <w:sz w:val="28"/>
          <w:szCs w:val="28"/>
        </w:rPr>
      </w:pPr>
      <w:r w:rsidRPr="00737A99">
        <w:rPr>
          <w:rFonts w:asciiTheme="majorBidi" w:hAnsiTheme="majorBidi" w:cstheme="majorBidi"/>
          <w:sz w:val="28"/>
          <w:szCs w:val="28"/>
        </w:rPr>
        <w:t>levothyroxine is admin- istered, and IV hypertonic saline and glucose are given</w:t>
      </w:r>
    </w:p>
    <w:p w14:paraId="180C5283" w14:textId="714E468F" w:rsidR="00737A99" w:rsidRDefault="00737A99" w:rsidP="00CA5FCA">
      <w:pPr>
        <w:pStyle w:val="NormalWeb"/>
        <w:spacing w:line="276" w:lineRule="auto"/>
        <w:jc w:val="both"/>
        <w:rPr>
          <w:rFonts w:asciiTheme="majorBidi" w:hAnsiTheme="majorBidi" w:cstheme="majorBidi"/>
          <w:color w:val="007FAA"/>
          <w:position w:val="8"/>
          <w:sz w:val="28"/>
          <w:szCs w:val="28"/>
        </w:rPr>
      </w:pPr>
      <w:r w:rsidRPr="00737A99">
        <w:rPr>
          <w:rFonts w:asciiTheme="majorBidi" w:hAnsiTheme="majorBidi" w:cstheme="majorBidi"/>
          <w:sz w:val="28"/>
          <w:szCs w:val="28"/>
        </w:rPr>
        <w:t>as needed.</w:t>
      </w:r>
      <w:r w:rsidR="00DC18B2">
        <w:rPr>
          <w:rFonts w:asciiTheme="majorBidi" w:hAnsiTheme="majorBidi" w:cstheme="majorBidi"/>
          <w:color w:val="007FAA"/>
          <w:position w:val="8"/>
          <w:sz w:val="28"/>
          <w:szCs w:val="28"/>
          <w:lang w:val="en-US"/>
        </w:rPr>
        <w:t>[</w:t>
      </w:r>
      <w:r w:rsidR="00F35F10">
        <w:rPr>
          <w:rFonts w:asciiTheme="majorBidi" w:hAnsiTheme="majorBidi" w:cstheme="majorBidi"/>
          <w:color w:val="007FAA"/>
          <w:position w:val="8"/>
          <w:sz w:val="28"/>
          <w:szCs w:val="28"/>
          <w:lang w:val="en-US"/>
        </w:rPr>
        <w:t>8</w:t>
      </w:r>
      <w:r w:rsidR="00DC18B2">
        <w:rPr>
          <w:rFonts w:asciiTheme="majorBidi" w:hAnsiTheme="majorBidi" w:cstheme="majorBidi"/>
          <w:color w:val="007FAA"/>
          <w:position w:val="8"/>
          <w:sz w:val="28"/>
          <w:szCs w:val="28"/>
          <w:lang w:val="en-US"/>
        </w:rPr>
        <w:t>]</w:t>
      </w:r>
      <w:r w:rsidRPr="00737A99">
        <w:rPr>
          <w:rFonts w:asciiTheme="majorBidi" w:hAnsiTheme="majorBidi" w:cstheme="majorBidi"/>
          <w:color w:val="007FAA"/>
          <w:position w:val="8"/>
          <w:sz w:val="28"/>
          <w:szCs w:val="28"/>
        </w:rPr>
        <w:t xml:space="preserve"> </w:t>
      </w:r>
    </w:p>
    <w:p w14:paraId="0A06B508" w14:textId="77777777" w:rsidR="002E67D1" w:rsidRDefault="002E67D1" w:rsidP="00CA5FCA">
      <w:pPr>
        <w:pStyle w:val="NormalWeb"/>
        <w:spacing w:line="276" w:lineRule="auto"/>
        <w:jc w:val="both"/>
        <w:rPr>
          <w:rFonts w:asciiTheme="majorBidi" w:hAnsiTheme="majorBidi" w:cstheme="majorBidi"/>
          <w:color w:val="007FAA"/>
          <w:position w:val="8"/>
          <w:sz w:val="28"/>
          <w:szCs w:val="28"/>
        </w:rPr>
      </w:pPr>
    </w:p>
    <w:p w14:paraId="2C5FE6C4" w14:textId="2EF87786" w:rsidR="430884D3" w:rsidRDefault="009E2DE7" w:rsidP="00FE5D96">
      <w:pPr>
        <w:bidi w:val="0"/>
        <w:spacing w:line="360" w:lineRule="auto"/>
        <w:jc w:val="center"/>
        <w:rPr>
          <w:rFonts w:ascii="Cambria" w:eastAsia="Cambria" w:hAnsi="Cambria" w:cs="Cambria"/>
          <w:b/>
          <w:bCs/>
          <w:color w:val="212121"/>
          <w:sz w:val="36"/>
          <w:szCs w:val="36"/>
        </w:rPr>
      </w:pPr>
      <w:r>
        <w:rPr>
          <w:rFonts w:ascii="Cambria" w:eastAsia="Cambria" w:hAnsi="Cambria" w:cs="Cambria"/>
          <w:b/>
          <w:bCs/>
          <w:color w:val="212121"/>
          <w:sz w:val="36"/>
          <w:szCs w:val="36"/>
        </w:rPr>
        <w:lastRenderedPageBreak/>
        <w:t>Conclusion</w:t>
      </w:r>
    </w:p>
    <w:p w14:paraId="586789EC" w14:textId="77777777" w:rsidR="00157F42" w:rsidRPr="009E2DE7" w:rsidRDefault="00157F42" w:rsidP="00157F42">
      <w:pPr>
        <w:bidi w:val="0"/>
        <w:spacing w:line="360" w:lineRule="auto"/>
        <w:jc w:val="center"/>
        <w:rPr>
          <w:rFonts w:ascii="Cambria" w:eastAsia="Cambria" w:hAnsi="Cambria" w:cs="Cambria"/>
          <w:b/>
          <w:bCs/>
          <w:color w:val="212121"/>
          <w:sz w:val="36"/>
          <w:szCs w:val="36"/>
        </w:rPr>
      </w:pPr>
    </w:p>
    <w:p w14:paraId="728A1958" w14:textId="7E9B3743" w:rsidR="009E2DE7" w:rsidRDefault="430884D3" w:rsidP="00157F42">
      <w:pPr>
        <w:bidi w:val="0"/>
        <w:spacing w:line="480" w:lineRule="auto"/>
        <w:rPr>
          <w:rFonts w:ascii="Cambria" w:eastAsia="Cambria" w:hAnsi="Cambria" w:cs="Cambria"/>
          <w:color w:val="212121"/>
          <w:sz w:val="28"/>
          <w:szCs w:val="28"/>
        </w:rPr>
      </w:pPr>
      <w:r w:rsidRPr="430884D3">
        <w:rPr>
          <w:rFonts w:ascii="Cambria" w:eastAsia="Cambria" w:hAnsi="Cambria" w:cs="Cambria"/>
          <w:color w:val="212121"/>
          <w:sz w:val="28"/>
          <w:szCs w:val="28"/>
        </w:rPr>
        <w:t>Dental treatment modifications may be necessary for dental patients who are under medical management and follow-up for a thyroid condition even if there are no comorbid conditions. Stress reduction, awareness of drug side effects or interactions, and vigilance for appearance of signs or symptoms of hormone toxicity are among the responsibilities of the oral health care provider.</w:t>
      </w:r>
    </w:p>
    <w:p w14:paraId="69386326" w14:textId="77777777" w:rsidR="0014738F" w:rsidRDefault="0014738F" w:rsidP="00157F42">
      <w:pPr>
        <w:bidi w:val="0"/>
        <w:spacing w:line="480" w:lineRule="auto"/>
        <w:rPr>
          <w:rFonts w:ascii="Cambria" w:eastAsia="Cambria" w:hAnsi="Cambria" w:cs="Cambria"/>
          <w:color w:val="212121"/>
          <w:sz w:val="28"/>
          <w:szCs w:val="28"/>
        </w:rPr>
      </w:pPr>
    </w:p>
    <w:p w14:paraId="269C15F3" w14:textId="77777777" w:rsidR="00157F42" w:rsidRDefault="00157F42" w:rsidP="00157F42">
      <w:pPr>
        <w:bidi w:val="0"/>
        <w:spacing w:line="360" w:lineRule="auto"/>
        <w:rPr>
          <w:rFonts w:ascii="Cambria" w:eastAsia="Cambria" w:hAnsi="Cambria" w:cs="Cambria"/>
          <w:color w:val="212121"/>
          <w:sz w:val="28"/>
          <w:szCs w:val="28"/>
        </w:rPr>
      </w:pPr>
    </w:p>
    <w:p w14:paraId="7E5F7824" w14:textId="77777777" w:rsidR="00157F42" w:rsidRDefault="00157F42" w:rsidP="00157F42">
      <w:pPr>
        <w:bidi w:val="0"/>
        <w:spacing w:line="360" w:lineRule="auto"/>
        <w:rPr>
          <w:rFonts w:ascii="Cambria" w:eastAsia="Cambria" w:hAnsi="Cambria" w:cs="Cambria"/>
          <w:color w:val="212121"/>
          <w:sz w:val="28"/>
          <w:szCs w:val="28"/>
        </w:rPr>
      </w:pPr>
    </w:p>
    <w:p w14:paraId="6A28EFB1" w14:textId="77777777" w:rsidR="00157F42" w:rsidRDefault="00157F42" w:rsidP="00157F42">
      <w:pPr>
        <w:bidi w:val="0"/>
        <w:spacing w:line="360" w:lineRule="auto"/>
        <w:rPr>
          <w:rFonts w:ascii="Cambria" w:eastAsia="Cambria" w:hAnsi="Cambria" w:cs="Cambria"/>
          <w:color w:val="212121"/>
          <w:sz w:val="28"/>
          <w:szCs w:val="28"/>
        </w:rPr>
      </w:pPr>
    </w:p>
    <w:p w14:paraId="37643927" w14:textId="77777777" w:rsidR="00157F42" w:rsidRDefault="00157F42" w:rsidP="00157F42">
      <w:pPr>
        <w:bidi w:val="0"/>
        <w:spacing w:line="360" w:lineRule="auto"/>
        <w:rPr>
          <w:rFonts w:ascii="Cambria" w:eastAsia="Cambria" w:hAnsi="Cambria" w:cs="Cambria"/>
          <w:color w:val="212121"/>
          <w:sz w:val="28"/>
          <w:szCs w:val="28"/>
        </w:rPr>
      </w:pPr>
    </w:p>
    <w:p w14:paraId="37AB04B0" w14:textId="77777777" w:rsidR="00157F42" w:rsidRDefault="00157F42" w:rsidP="00157F42">
      <w:pPr>
        <w:bidi w:val="0"/>
        <w:spacing w:line="360" w:lineRule="auto"/>
        <w:rPr>
          <w:rFonts w:ascii="Cambria" w:eastAsia="Cambria" w:hAnsi="Cambria" w:cs="Cambria"/>
          <w:color w:val="212121"/>
          <w:sz w:val="28"/>
          <w:szCs w:val="28"/>
        </w:rPr>
      </w:pPr>
    </w:p>
    <w:p w14:paraId="3C1DB3DB" w14:textId="77777777" w:rsidR="00157F42" w:rsidRDefault="00157F42" w:rsidP="00157F42">
      <w:pPr>
        <w:bidi w:val="0"/>
        <w:spacing w:line="360" w:lineRule="auto"/>
        <w:rPr>
          <w:rFonts w:ascii="Cambria" w:eastAsia="Cambria" w:hAnsi="Cambria" w:cs="Cambria"/>
          <w:color w:val="212121"/>
          <w:sz w:val="28"/>
          <w:szCs w:val="28"/>
        </w:rPr>
      </w:pPr>
    </w:p>
    <w:p w14:paraId="6F90A498" w14:textId="77777777" w:rsidR="00157F42" w:rsidRDefault="00157F42" w:rsidP="00157F42">
      <w:pPr>
        <w:bidi w:val="0"/>
        <w:spacing w:line="360" w:lineRule="auto"/>
        <w:rPr>
          <w:rFonts w:ascii="Cambria" w:eastAsia="Cambria" w:hAnsi="Cambria" w:cs="Cambria"/>
          <w:color w:val="212121"/>
          <w:sz w:val="28"/>
          <w:szCs w:val="28"/>
        </w:rPr>
      </w:pPr>
    </w:p>
    <w:p w14:paraId="039BB7F3" w14:textId="77777777" w:rsidR="00157F42" w:rsidRDefault="00157F42" w:rsidP="00157F42">
      <w:pPr>
        <w:bidi w:val="0"/>
        <w:spacing w:line="360" w:lineRule="auto"/>
        <w:rPr>
          <w:rFonts w:ascii="Cambria" w:eastAsia="Cambria" w:hAnsi="Cambria" w:cs="Cambria"/>
          <w:color w:val="212121"/>
          <w:sz w:val="28"/>
          <w:szCs w:val="28"/>
        </w:rPr>
      </w:pPr>
    </w:p>
    <w:p w14:paraId="1A201C20" w14:textId="77777777" w:rsidR="00157F42" w:rsidRDefault="00157F42" w:rsidP="00157F42">
      <w:pPr>
        <w:bidi w:val="0"/>
        <w:spacing w:line="360" w:lineRule="auto"/>
        <w:rPr>
          <w:rFonts w:ascii="Cambria" w:eastAsia="Cambria" w:hAnsi="Cambria" w:cs="Cambria"/>
          <w:color w:val="212121"/>
          <w:sz w:val="28"/>
          <w:szCs w:val="28"/>
        </w:rPr>
      </w:pPr>
    </w:p>
    <w:p w14:paraId="44505FC5" w14:textId="77777777" w:rsidR="00157F42" w:rsidRDefault="00157F42" w:rsidP="00157F42">
      <w:pPr>
        <w:bidi w:val="0"/>
        <w:spacing w:line="360" w:lineRule="auto"/>
        <w:rPr>
          <w:rFonts w:ascii="Cambria" w:eastAsia="Cambria" w:hAnsi="Cambria" w:cs="Cambria"/>
          <w:color w:val="212121"/>
          <w:sz w:val="28"/>
          <w:szCs w:val="28"/>
        </w:rPr>
      </w:pPr>
    </w:p>
    <w:p w14:paraId="6939A0FC" w14:textId="77777777" w:rsidR="00157F42" w:rsidRPr="0014738F" w:rsidRDefault="00157F42" w:rsidP="00157F42">
      <w:pPr>
        <w:bidi w:val="0"/>
        <w:spacing w:line="360" w:lineRule="auto"/>
        <w:rPr>
          <w:rFonts w:ascii="Cambria" w:eastAsia="Cambria" w:hAnsi="Cambria" w:cs="Cambria"/>
          <w:color w:val="212121"/>
          <w:sz w:val="28"/>
          <w:szCs w:val="28"/>
        </w:rPr>
      </w:pPr>
    </w:p>
    <w:p w14:paraId="1F0F5CCF" w14:textId="62E1D609" w:rsidR="430884D3" w:rsidRPr="00C62F99" w:rsidRDefault="430884D3" w:rsidP="00C62F99">
      <w:pPr>
        <w:bidi w:val="0"/>
        <w:spacing w:line="360" w:lineRule="auto"/>
        <w:rPr>
          <w:rFonts w:ascii="Cambria" w:eastAsia="Cambria" w:hAnsi="Cambria" w:cs="Cambria"/>
          <w:b/>
          <w:bCs/>
          <w:color w:val="212121"/>
          <w:sz w:val="28"/>
          <w:szCs w:val="28"/>
        </w:rPr>
      </w:pPr>
      <w:r w:rsidRPr="00C62F99">
        <w:rPr>
          <w:rFonts w:ascii="Cambria" w:eastAsia="Cambria" w:hAnsi="Cambria" w:cs="Cambria"/>
          <w:b/>
          <w:bCs/>
          <w:color w:val="212121"/>
          <w:sz w:val="28"/>
          <w:szCs w:val="28"/>
        </w:rPr>
        <w:lastRenderedPageBreak/>
        <w:t>References</w:t>
      </w:r>
      <w:r w:rsidR="0029255F" w:rsidRPr="00C62F99">
        <w:rPr>
          <w:rFonts w:ascii="Cambria" w:eastAsia="Cambria" w:hAnsi="Cambria" w:cs="Cambria"/>
          <w:b/>
          <w:bCs/>
          <w:color w:val="212121"/>
          <w:sz w:val="28"/>
          <w:szCs w:val="28"/>
        </w:rPr>
        <w:t xml:space="preserve">  </w:t>
      </w:r>
    </w:p>
    <w:p w14:paraId="203773E1" w14:textId="77777777" w:rsidR="0014738F" w:rsidRDefault="0029255F" w:rsidP="0014738F">
      <w:pPr>
        <w:bidi w:val="0"/>
        <w:jc w:val="both"/>
        <w:rPr>
          <w:rFonts w:asciiTheme="majorBidi" w:eastAsia="Times New Roman" w:hAnsiTheme="majorBidi" w:cstheme="majorBidi"/>
          <w:color w:val="000000" w:themeColor="text1"/>
          <w:sz w:val="24"/>
          <w:szCs w:val="24"/>
        </w:rPr>
      </w:pPr>
      <w:r w:rsidRPr="001610C4">
        <w:rPr>
          <w:rFonts w:asciiTheme="majorBidi" w:eastAsia="Times New Roman" w:hAnsiTheme="majorBidi" w:cstheme="majorBidi"/>
          <w:color w:val="000000" w:themeColor="text1"/>
          <w:sz w:val="24"/>
          <w:szCs w:val="24"/>
        </w:rPr>
        <w:t>1</w:t>
      </w:r>
      <w:r>
        <w:rPr>
          <w:rFonts w:asciiTheme="majorBidi" w:eastAsia="Times New Roman" w:hAnsiTheme="majorBidi" w:cstheme="majorBidi"/>
          <w:color w:val="000000" w:themeColor="text1"/>
          <w:sz w:val="24"/>
          <w:szCs w:val="24"/>
        </w:rPr>
        <w:t>-</w:t>
      </w:r>
      <w:r w:rsidRPr="001610C4">
        <w:rPr>
          <w:rFonts w:asciiTheme="majorBidi" w:eastAsia="Times New Roman" w:hAnsiTheme="majorBidi" w:cstheme="majorBidi"/>
          <w:color w:val="000000" w:themeColor="text1"/>
          <w:sz w:val="24"/>
          <w:szCs w:val="24"/>
        </w:rPr>
        <w:t xml:space="preserve"> American Association of Clinical Endocrinologists (1995): American Association of Clinical Endocrinologists releases clinical guidelines for thyroid disease. Am Fam Physician, 51: 679-680.</w:t>
      </w:r>
    </w:p>
    <w:p w14:paraId="2BB51E59" w14:textId="650587CB" w:rsidR="0029255F" w:rsidRDefault="0029255F" w:rsidP="0014738F">
      <w:pPr>
        <w:bidi w:val="0"/>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w:t>
      </w:r>
      <w:r w:rsidRPr="001610C4">
        <w:rPr>
          <w:rFonts w:asciiTheme="majorBidi" w:eastAsia="Times New Roman" w:hAnsiTheme="majorBidi" w:cstheme="majorBidi"/>
          <w:color w:val="000000" w:themeColor="text1"/>
          <w:sz w:val="24"/>
          <w:szCs w:val="24"/>
        </w:rPr>
        <w:t xml:space="preserve"> Biondi B, Fazio S, </w:t>
      </w:r>
      <w:proofErr w:type="spellStart"/>
      <w:r w:rsidRPr="001610C4">
        <w:rPr>
          <w:rFonts w:asciiTheme="majorBidi" w:eastAsia="Times New Roman" w:hAnsiTheme="majorBidi" w:cstheme="majorBidi"/>
          <w:color w:val="000000" w:themeColor="text1"/>
          <w:sz w:val="24"/>
          <w:szCs w:val="24"/>
        </w:rPr>
        <w:t>Cuocolo</w:t>
      </w:r>
      <w:proofErr w:type="spellEnd"/>
      <w:r w:rsidRPr="001610C4">
        <w:rPr>
          <w:rFonts w:asciiTheme="majorBidi" w:eastAsia="Times New Roman" w:hAnsiTheme="majorBidi" w:cstheme="majorBidi"/>
          <w:color w:val="000000" w:themeColor="text1"/>
          <w:sz w:val="24"/>
          <w:szCs w:val="24"/>
        </w:rPr>
        <w:t xml:space="preserve"> A, et al. Impaired cardiac reserve and exercise capacity in patients receiving long-term thyrotropin suppressive therapy with levothyroxine. J Clin Endocrinol </w:t>
      </w:r>
      <w:proofErr w:type="spellStart"/>
      <w:r w:rsidRPr="001610C4">
        <w:rPr>
          <w:rFonts w:asciiTheme="majorBidi" w:eastAsia="Times New Roman" w:hAnsiTheme="majorBidi" w:cstheme="majorBidi"/>
          <w:color w:val="000000" w:themeColor="text1"/>
          <w:sz w:val="24"/>
          <w:szCs w:val="24"/>
        </w:rPr>
        <w:t>Metab</w:t>
      </w:r>
      <w:proofErr w:type="spellEnd"/>
      <w:r w:rsidRPr="001610C4">
        <w:rPr>
          <w:rFonts w:asciiTheme="majorBidi" w:eastAsia="Times New Roman" w:hAnsiTheme="majorBidi" w:cstheme="majorBidi"/>
          <w:color w:val="000000" w:themeColor="text1"/>
          <w:sz w:val="24"/>
          <w:szCs w:val="24"/>
        </w:rPr>
        <w:t xml:space="preserve"> 1996;81: 4224-8.</w:t>
      </w:r>
    </w:p>
    <w:p w14:paraId="4E4FD18A" w14:textId="67268AB3" w:rsidR="0029255F" w:rsidRDefault="0029255F" w:rsidP="0029255F">
      <w:pPr>
        <w:pStyle w:val="NormalWeb"/>
        <w:jc w:val="both"/>
        <w:rPr>
          <w:rFonts w:asciiTheme="majorBidi" w:hAnsiTheme="majorBidi" w:cstheme="majorBidi"/>
          <w:color w:val="000000" w:themeColor="text1"/>
          <w:lang w:val="en-US"/>
        </w:rPr>
      </w:pPr>
      <w:r w:rsidRPr="001610C4">
        <w:rPr>
          <w:rFonts w:asciiTheme="majorBidi" w:hAnsiTheme="majorBidi" w:cstheme="majorBidi"/>
          <w:color w:val="000000" w:themeColor="text1"/>
          <w:lang w:val="en-US"/>
        </w:rPr>
        <w:t>3-</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lang w:val="en-US"/>
        </w:rPr>
        <w:t>Burch HB, Bahn RS. Graves’ ophthalmopathy. In: Jameson JL, DeGroot LJ, eds. Endocrinology Adult and Pediatric. Philadelphia: Saunders Elsevier; 2010:1559-1571.</w:t>
      </w:r>
    </w:p>
    <w:p w14:paraId="459DF5FE" w14:textId="57F2E664" w:rsidR="0029255F" w:rsidRDefault="0029255F" w:rsidP="0029255F">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4-</w:t>
      </w:r>
      <w:r w:rsidRPr="001610C4">
        <w:rPr>
          <w:rFonts w:asciiTheme="majorBidi" w:eastAsia="Times New Roman" w:hAnsiTheme="majorBidi" w:cstheme="majorBidi"/>
          <w:color w:val="000000" w:themeColor="text1"/>
          <w:sz w:val="24"/>
          <w:szCs w:val="24"/>
        </w:rPr>
        <w:t xml:space="preserve"> </w:t>
      </w:r>
      <w:proofErr w:type="spellStart"/>
      <w:r w:rsidRPr="001610C4">
        <w:rPr>
          <w:rFonts w:asciiTheme="majorBidi" w:eastAsia="Times New Roman" w:hAnsiTheme="majorBidi" w:cstheme="majorBidi"/>
          <w:color w:val="000000" w:themeColor="text1"/>
          <w:sz w:val="24"/>
          <w:szCs w:val="24"/>
        </w:rPr>
        <w:t>Danese</w:t>
      </w:r>
      <w:proofErr w:type="spellEnd"/>
      <w:r w:rsidRPr="001610C4">
        <w:rPr>
          <w:rFonts w:asciiTheme="majorBidi" w:eastAsia="Times New Roman" w:hAnsiTheme="majorBidi" w:cstheme="majorBidi"/>
          <w:color w:val="000000" w:themeColor="text1"/>
          <w:sz w:val="24"/>
          <w:szCs w:val="24"/>
        </w:rPr>
        <w:t xml:space="preserve"> MD, Powe NR, </w:t>
      </w:r>
      <w:proofErr w:type="spellStart"/>
      <w:r w:rsidRPr="001610C4">
        <w:rPr>
          <w:rFonts w:asciiTheme="majorBidi" w:eastAsia="Times New Roman" w:hAnsiTheme="majorBidi" w:cstheme="majorBidi"/>
          <w:color w:val="000000" w:themeColor="text1"/>
          <w:sz w:val="24"/>
          <w:szCs w:val="24"/>
        </w:rPr>
        <w:t>Sawin</w:t>
      </w:r>
      <w:proofErr w:type="spellEnd"/>
      <w:r w:rsidRPr="001610C4">
        <w:rPr>
          <w:rFonts w:asciiTheme="majorBidi" w:eastAsia="Times New Roman" w:hAnsiTheme="majorBidi" w:cstheme="majorBidi"/>
          <w:color w:val="000000" w:themeColor="text1"/>
          <w:sz w:val="24"/>
          <w:szCs w:val="24"/>
        </w:rPr>
        <w:t xml:space="preserve"> CT, </w:t>
      </w:r>
      <w:proofErr w:type="spellStart"/>
      <w:r w:rsidRPr="001610C4">
        <w:rPr>
          <w:rFonts w:asciiTheme="majorBidi" w:eastAsia="Times New Roman" w:hAnsiTheme="majorBidi" w:cstheme="majorBidi"/>
          <w:color w:val="000000" w:themeColor="text1"/>
          <w:sz w:val="24"/>
          <w:szCs w:val="24"/>
        </w:rPr>
        <w:t>Ladenson</w:t>
      </w:r>
      <w:proofErr w:type="spellEnd"/>
      <w:r w:rsidRPr="001610C4">
        <w:rPr>
          <w:rFonts w:asciiTheme="majorBidi" w:eastAsia="Times New Roman" w:hAnsiTheme="majorBidi" w:cstheme="majorBidi"/>
          <w:color w:val="000000" w:themeColor="text1"/>
          <w:sz w:val="24"/>
          <w:szCs w:val="24"/>
        </w:rPr>
        <w:t xml:space="preserve"> PW. Screening for mild thyroid failure at the periodic health examination: a decision and cost-effectiveness analysis. JAMA </w:t>
      </w:r>
      <w:proofErr w:type="gramStart"/>
      <w:r w:rsidRPr="001610C4">
        <w:rPr>
          <w:rFonts w:asciiTheme="majorBidi" w:eastAsia="Times New Roman" w:hAnsiTheme="majorBidi" w:cstheme="majorBidi"/>
          <w:color w:val="000000" w:themeColor="text1"/>
          <w:sz w:val="24"/>
          <w:szCs w:val="24"/>
        </w:rPr>
        <w:t>1996;276:285</w:t>
      </w:r>
      <w:proofErr w:type="gramEnd"/>
      <w:r w:rsidRPr="001610C4">
        <w:rPr>
          <w:rFonts w:asciiTheme="majorBidi" w:eastAsia="Times New Roman" w:hAnsiTheme="majorBidi" w:cstheme="majorBidi"/>
          <w:color w:val="000000" w:themeColor="text1"/>
          <w:sz w:val="24"/>
          <w:szCs w:val="24"/>
        </w:rPr>
        <w:t>-92</w:t>
      </w:r>
      <w:r>
        <w:rPr>
          <w:rFonts w:asciiTheme="majorBidi" w:eastAsia="Times New Roman" w:hAnsiTheme="majorBidi" w:cstheme="majorBidi"/>
          <w:color w:val="000000" w:themeColor="text1"/>
          <w:sz w:val="24"/>
          <w:szCs w:val="24"/>
        </w:rPr>
        <w:t>.</w:t>
      </w:r>
    </w:p>
    <w:p w14:paraId="19894459" w14:textId="75698C65" w:rsidR="0029255F" w:rsidRDefault="0029255F" w:rsidP="0029255F">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5</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DeFelice M, Roberto D. Anatomy and development of the thyroid gland. In: Jameson JL, De Groot LJ, eds. </w:t>
      </w:r>
      <w:r w:rsidRPr="001610C4">
        <w:rPr>
          <w:rFonts w:asciiTheme="majorBidi" w:hAnsiTheme="majorBidi" w:cstheme="majorBidi"/>
          <w:i/>
          <w:iCs/>
          <w:color w:val="000000" w:themeColor="text1"/>
        </w:rPr>
        <w:t>Endocrinology: Adult and Pediatric</w:t>
      </w:r>
      <w:r w:rsidRPr="001610C4">
        <w:rPr>
          <w:rFonts w:asciiTheme="majorBidi" w:hAnsiTheme="majorBidi" w:cstheme="majorBidi"/>
          <w:color w:val="000000" w:themeColor="text1"/>
        </w:rPr>
        <w:t xml:space="preserve">. 7th ed. Philadelphia PA: Elsevier (Saunders); 2016:1570-1580. </w:t>
      </w:r>
    </w:p>
    <w:p w14:paraId="6B999F5A" w14:textId="4A274F35" w:rsidR="0029255F" w:rsidRDefault="0029255F" w:rsidP="0029255F">
      <w:pPr>
        <w:pStyle w:val="NormalWeb"/>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6-</w:t>
      </w:r>
      <w:r w:rsidRPr="001610C4">
        <w:rPr>
          <w:rFonts w:asciiTheme="majorBidi" w:hAnsiTheme="majorBidi" w:cstheme="majorBidi"/>
          <w:color w:val="000000" w:themeColor="text1"/>
          <w:lang w:val="en-US"/>
        </w:rPr>
        <w:t xml:space="preserve"> Dumont JE, et al. Thyroid regulatory factors. In: Jameson JL, DeGroot LJ, eds. Endocrinology Adult and Pediatric. Philadelphia: Saunders Elsevier; 2010:1384-1409.</w:t>
      </w:r>
    </w:p>
    <w:p w14:paraId="27BD25CE" w14:textId="00879BE6" w:rsidR="0029255F" w:rsidRDefault="0029255F" w:rsidP="0029255F">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 xml:space="preserve">7- </w:t>
      </w:r>
      <w:r w:rsidRPr="001610C4">
        <w:rPr>
          <w:rFonts w:asciiTheme="majorBidi" w:hAnsiTheme="majorBidi" w:cstheme="majorBidi"/>
          <w:color w:val="000000" w:themeColor="text1"/>
        </w:rPr>
        <w:t xml:space="preserve">Ferri FF. Hypothyroidism. In: Ferri FF, ed. </w:t>
      </w:r>
      <w:r w:rsidRPr="001610C4">
        <w:rPr>
          <w:rFonts w:asciiTheme="majorBidi" w:hAnsiTheme="majorBidi" w:cstheme="majorBidi"/>
          <w:i/>
          <w:iCs/>
          <w:color w:val="000000" w:themeColor="text1"/>
        </w:rPr>
        <w:t>Ferri’s Clinical Advisor</w:t>
      </w:r>
      <w:r w:rsidRPr="001610C4">
        <w:rPr>
          <w:rFonts w:asciiTheme="majorBidi" w:hAnsiTheme="majorBidi" w:cstheme="majorBidi"/>
          <w:color w:val="000000" w:themeColor="text1"/>
        </w:rPr>
        <w:t xml:space="preserve">. Philadelphia, PA: Elsevier (Saunders); 2015:648-655. </w:t>
      </w:r>
    </w:p>
    <w:p w14:paraId="14A583F7" w14:textId="4C3E157D" w:rsidR="0029255F" w:rsidRDefault="0029255F" w:rsidP="0029255F">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8</w:t>
      </w:r>
      <w:r w:rsidRPr="001610C4">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Ferri FF. Hypothyroidism. In: Ferri FF, ed. </w:t>
      </w:r>
      <w:r w:rsidRPr="001610C4">
        <w:rPr>
          <w:rFonts w:asciiTheme="majorBidi" w:hAnsiTheme="majorBidi" w:cstheme="majorBidi"/>
          <w:i/>
          <w:iCs/>
          <w:color w:val="000000" w:themeColor="text1"/>
        </w:rPr>
        <w:t>Ferri’s Clinical Advisor</w:t>
      </w:r>
      <w:r w:rsidRPr="001610C4">
        <w:rPr>
          <w:rFonts w:asciiTheme="majorBidi" w:hAnsiTheme="majorBidi" w:cstheme="majorBidi"/>
          <w:color w:val="000000" w:themeColor="text1"/>
        </w:rPr>
        <w:t xml:space="preserve">. Philadelphia, PA: Elsevier (Saunders); 2015:648-655. </w:t>
      </w:r>
    </w:p>
    <w:p w14:paraId="36003428" w14:textId="0191FCE6" w:rsidR="0029255F" w:rsidRDefault="0029255F" w:rsidP="0029255F">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9</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Ferri FF. Thyroiditis. In: Ferri FF, ed. </w:t>
      </w:r>
      <w:r w:rsidRPr="001610C4">
        <w:rPr>
          <w:rFonts w:asciiTheme="majorBidi" w:hAnsiTheme="majorBidi" w:cstheme="majorBidi"/>
          <w:i/>
          <w:iCs/>
          <w:color w:val="000000" w:themeColor="text1"/>
        </w:rPr>
        <w:t>Ferri’s Clinical Advisor</w:t>
      </w:r>
      <w:r w:rsidRPr="001610C4">
        <w:rPr>
          <w:rFonts w:asciiTheme="majorBidi" w:hAnsiTheme="majorBidi" w:cstheme="majorBidi"/>
          <w:color w:val="000000" w:themeColor="text1"/>
        </w:rPr>
        <w:t xml:space="preserve">. Philadelphia, PA: Elsevier (Saunders); 2015:1166-1170. </w:t>
      </w:r>
    </w:p>
    <w:p w14:paraId="2DC963CB" w14:textId="77777777" w:rsidR="0029255F" w:rsidRDefault="0029255F" w:rsidP="0029255F">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10</w:t>
      </w:r>
      <w:r w:rsidRPr="001610C4">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Ferri FF. Thyrotoxic storm. In: Ferri FF, ed. </w:t>
      </w:r>
      <w:r w:rsidRPr="001610C4">
        <w:rPr>
          <w:rFonts w:asciiTheme="majorBidi" w:hAnsiTheme="majorBidi" w:cstheme="majorBidi"/>
          <w:i/>
          <w:iCs/>
          <w:color w:val="000000" w:themeColor="text1"/>
        </w:rPr>
        <w:t>Ferri’s Clinical Advisor</w:t>
      </w:r>
      <w:r w:rsidRPr="001610C4">
        <w:rPr>
          <w:rFonts w:asciiTheme="majorBidi" w:hAnsiTheme="majorBidi" w:cstheme="majorBidi"/>
          <w:color w:val="000000" w:themeColor="text1"/>
        </w:rPr>
        <w:t>. Philadelphia, PA: Elsevier (Saunders); 2015:1171-1175.</w:t>
      </w:r>
    </w:p>
    <w:p w14:paraId="22062AFB" w14:textId="41E66B72" w:rsidR="0029255F" w:rsidRDefault="0029255F" w:rsidP="0029255F">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11</w:t>
      </w:r>
      <w:r w:rsidRPr="001610C4">
        <w:rPr>
          <w:rFonts w:asciiTheme="majorBidi" w:hAnsiTheme="majorBidi" w:cstheme="majorBidi"/>
          <w:color w:val="000000" w:themeColor="text1"/>
          <w:lang w:val="en-US"/>
        </w:rPr>
        <w:t>-</w:t>
      </w:r>
      <w:r w:rsidRPr="001610C4">
        <w:rPr>
          <w:rFonts w:asciiTheme="majorBidi" w:hAnsiTheme="majorBidi" w:cstheme="majorBidi"/>
          <w:color w:val="000000" w:themeColor="text1"/>
        </w:rPr>
        <w:t xml:space="preserve"> Ferri FF. Grave’s disease. In: Ferri FF, ed. </w:t>
      </w:r>
      <w:r w:rsidRPr="001610C4">
        <w:rPr>
          <w:rFonts w:asciiTheme="majorBidi" w:hAnsiTheme="majorBidi" w:cstheme="majorBidi"/>
          <w:i/>
          <w:iCs/>
          <w:color w:val="000000" w:themeColor="text1"/>
        </w:rPr>
        <w:t>Ferri’s Clinical Advisor</w:t>
      </w:r>
      <w:r w:rsidRPr="001610C4">
        <w:rPr>
          <w:rFonts w:asciiTheme="majorBidi" w:hAnsiTheme="majorBidi" w:cstheme="majorBidi"/>
          <w:color w:val="000000" w:themeColor="text1"/>
        </w:rPr>
        <w:t xml:space="preserve">. Philadelphia, PA: Elsevier (Saunders); 2015:507-530. </w:t>
      </w:r>
    </w:p>
    <w:p w14:paraId="73A1D1FD" w14:textId="3AC8EF51" w:rsidR="0029255F" w:rsidRDefault="0029255F" w:rsidP="0029255F">
      <w:pPr>
        <w:bidi w:val="0"/>
        <w:jc w:val="both"/>
        <w:rPr>
          <w:rFonts w:asciiTheme="majorBidi" w:eastAsia="Cambria" w:hAnsiTheme="majorBidi" w:cstheme="majorBidi"/>
          <w:color w:val="000000" w:themeColor="text1"/>
          <w:sz w:val="24"/>
          <w:szCs w:val="24"/>
        </w:rPr>
      </w:pPr>
      <w:r w:rsidRPr="001610C4">
        <w:rPr>
          <w:rFonts w:asciiTheme="majorBidi" w:eastAsia="Cambria" w:hAnsiTheme="majorBidi" w:cstheme="majorBidi"/>
          <w:color w:val="000000" w:themeColor="text1"/>
          <w:sz w:val="24"/>
          <w:szCs w:val="24"/>
        </w:rPr>
        <w:t>1</w:t>
      </w:r>
      <w:r>
        <w:rPr>
          <w:rFonts w:asciiTheme="majorBidi" w:eastAsia="Cambria" w:hAnsiTheme="majorBidi" w:cstheme="majorBidi"/>
          <w:color w:val="000000" w:themeColor="text1"/>
          <w:sz w:val="24"/>
          <w:szCs w:val="24"/>
        </w:rPr>
        <w:t>2-</w:t>
      </w:r>
      <w:r w:rsidRPr="001610C4">
        <w:rPr>
          <w:rFonts w:asciiTheme="majorBidi" w:eastAsia="Cambria" w:hAnsiTheme="majorBidi" w:cstheme="majorBidi"/>
          <w:color w:val="000000" w:themeColor="text1"/>
          <w:sz w:val="24"/>
          <w:szCs w:val="24"/>
        </w:rPr>
        <w:t xml:space="preserve"> </w:t>
      </w:r>
      <w:proofErr w:type="spellStart"/>
      <w:r w:rsidRPr="001610C4">
        <w:rPr>
          <w:rFonts w:asciiTheme="majorBidi" w:eastAsia="Cambria" w:hAnsiTheme="majorBidi" w:cstheme="majorBidi"/>
          <w:color w:val="000000" w:themeColor="text1"/>
          <w:sz w:val="24"/>
          <w:szCs w:val="24"/>
        </w:rPr>
        <w:t>Galletti</w:t>
      </w:r>
      <w:proofErr w:type="spellEnd"/>
      <w:r w:rsidRPr="001610C4">
        <w:rPr>
          <w:rFonts w:asciiTheme="majorBidi" w:eastAsia="Cambria" w:hAnsiTheme="majorBidi" w:cstheme="majorBidi"/>
          <w:color w:val="000000" w:themeColor="text1"/>
          <w:sz w:val="24"/>
          <w:szCs w:val="24"/>
        </w:rPr>
        <w:t xml:space="preserve"> PM, </w:t>
      </w:r>
      <w:proofErr w:type="spellStart"/>
      <w:r w:rsidRPr="001610C4">
        <w:rPr>
          <w:rFonts w:asciiTheme="majorBidi" w:eastAsia="Cambria" w:hAnsiTheme="majorBidi" w:cstheme="majorBidi"/>
          <w:color w:val="000000" w:themeColor="text1"/>
          <w:sz w:val="24"/>
          <w:szCs w:val="24"/>
        </w:rPr>
        <w:t>Joyet</w:t>
      </w:r>
      <w:proofErr w:type="spellEnd"/>
      <w:r w:rsidRPr="001610C4">
        <w:rPr>
          <w:rFonts w:asciiTheme="majorBidi" w:eastAsia="Cambria" w:hAnsiTheme="majorBidi" w:cstheme="majorBidi"/>
          <w:color w:val="000000" w:themeColor="text1"/>
          <w:sz w:val="24"/>
          <w:szCs w:val="24"/>
        </w:rPr>
        <w:t xml:space="preserve"> G. Effect of fluorine on thyroidal iodine metabolism in hyperthyroidism. </w:t>
      </w:r>
      <w:r w:rsidRPr="001610C4">
        <w:rPr>
          <w:rFonts w:asciiTheme="majorBidi" w:eastAsia="Cambria" w:hAnsiTheme="majorBidi" w:cstheme="majorBidi"/>
          <w:i/>
          <w:iCs/>
          <w:color w:val="000000" w:themeColor="text1"/>
          <w:sz w:val="24"/>
          <w:szCs w:val="24"/>
        </w:rPr>
        <w:t xml:space="preserve">J Clin Endocrinol </w:t>
      </w:r>
      <w:proofErr w:type="spellStart"/>
      <w:r w:rsidRPr="001610C4">
        <w:rPr>
          <w:rFonts w:asciiTheme="majorBidi" w:eastAsia="Cambria" w:hAnsiTheme="majorBidi" w:cstheme="majorBidi"/>
          <w:i/>
          <w:iCs/>
          <w:color w:val="000000" w:themeColor="text1"/>
          <w:sz w:val="24"/>
          <w:szCs w:val="24"/>
        </w:rPr>
        <w:t>Metab</w:t>
      </w:r>
      <w:proofErr w:type="spellEnd"/>
      <w:r w:rsidRPr="001610C4">
        <w:rPr>
          <w:rFonts w:asciiTheme="majorBidi" w:eastAsia="Cambria" w:hAnsiTheme="majorBidi" w:cstheme="majorBidi"/>
          <w:i/>
          <w:iCs/>
          <w:color w:val="000000" w:themeColor="text1"/>
          <w:sz w:val="24"/>
          <w:szCs w:val="24"/>
        </w:rPr>
        <w:t xml:space="preserve">. </w:t>
      </w:r>
      <w:proofErr w:type="gramStart"/>
      <w:r w:rsidRPr="001610C4">
        <w:rPr>
          <w:rFonts w:asciiTheme="majorBidi" w:eastAsia="Cambria" w:hAnsiTheme="majorBidi" w:cstheme="majorBidi"/>
          <w:color w:val="000000" w:themeColor="text1"/>
          <w:sz w:val="24"/>
          <w:szCs w:val="24"/>
        </w:rPr>
        <w:t>1958;18:1102</w:t>
      </w:r>
      <w:proofErr w:type="gramEnd"/>
      <w:r w:rsidRPr="001610C4">
        <w:rPr>
          <w:rFonts w:asciiTheme="majorBidi" w:eastAsia="Cambria" w:hAnsiTheme="majorBidi" w:cstheme="majorBidi"/>
          <w:color w:val="000000" w:themeColor="text1"/>
          <w:sz w:val="24"/>
          <w:szCs w:val="24"/>
        </w:rPr>
        <w:t>–10. [</w:t>
      </w:r>
      <w:hyperlink r:id="rId12">
        <w:r w:rsidRPr="001610C4">
          <w:rPr>
            <w:rStyle w:val="Hyperlink"/>
            <w:rFonts w:asciiTheme="majorBidi" w:eastAsia="Cambria" w:hAnsiTheme="majorBidi" w:cstheme="majorBidi"/>
            <w:color w:val="000000" w:themeColor="text1"/>
            <w:sz w:val="24"/>
            <w:szCs w:val="24"/>
          </w:rPr>
          <w:t>PubMed</w:t>
        </w:r>
      </w:hyperlink>
      <w:r w:rsidRPr="001610C4">
        <w:rPr>
          <w:rFonts w:asciiTheme="majorBidi" w:eastAsia="Cambria" w:hAnsiTheme="majorBidi" w:cstheme="majorBidi"/>
          <w:color w:val="000000" w:themeColor="text1"/>
          <w:sz w:val="24"/>
          <w:szCs w:val="24"/>
        </w:rPr>
        <w:t>] [</w:t>
      </w:r>
      <w:hyperlink r:id="rId13">
        <w:r w:rsidRPr="001610C4">
          <w:rPr>
            <w:rStyle w:val="Hyperlink"/>
            <w:rFonts w:asciiTheme="majorBidi" w:eastAsia="Cambria" w:hAnsiTheme="majorBidi" w:cstheme="majorBidi"/>
            <w:color w:val="000000" w:themeColor="text1"/>
            <w:sz w:val="24"/>
            <w:szCs w:val="24"/>
          </w:rPr>
          <w:t>Google Scholar</w:t>
        </w:r>
      </w:hyperlink>
      <w:r w:rsidRPr="001610C4">
        <w:rPr>
          <w:rFonts w:asciiTheme="majorBidi" w:eastAsia="Cambria" w:hAnsiTheme="majorBidi" w:cstheme="majorBidi"/>
          <w:color w:val="000000" w:themeColor="text1"/>
          <w:sz w:val="24"/>
          <w:szCs w:val="24"/>
        </w:rPr>
        <w:t>].</w:t>
      </w:r>
    </w:p>
    <w:p w14:paraId="50775223" w14:textId="0C96E135" w:rsidR="00745C26" w:rsidRDefault="00745C26" w:rsidP="00745C26">
      <w:pPr>
        <w:bidi w:val="0"/>
        <w:spacing w:line="360" w:lineRule="auto"/>
        <w:jc w:val="both"/>
        <w:rPr>
          <w:rFonts w:asciiTheme="majorBidi" w:eastAsia="Cambria" w:hAnsiTheme="majorBidi" w:cstheme="majorBidi"/>
          <w:color w:val="000000" w:themeColor="text1"/>
          <w:sz w:val="24"/>
          <w:szCs w:val="24"/>
        </w:rPr>
      </w:pPr>
      <w:r>
        <w:rPr>
          <w:rFonts w:asciiTheme="majorBidi" w:eastAsia="Cambria" w:hAnsiTheme="majorBidi" w:cstheme="majorBidi"/>
          <w:color w:val="000000" w:themeColor="text1"/>
          <w:sz w:val="24"/>
          <w:szCs w:val="24"/>
        </w:rPr>
        <w:t>1</w:t>
      </w:r>
      <w:r w:rsidRPr="001610C4">
        <w:rPr>
          <w:rFonts w:asciiTheme="majorBidi" w:eastAsia="Cambria" w:hAnsiTheme="majorBidi" w:cstheme="majorBidi"/>
          <w:color w:val="000000" w:themeColor="text1"/>
          <w:sz w:val="24"/>
          <w:szCs w:val="24"/>
        </w:rPr>
        <w:t>3-</w:t>
      </w:r>
      <w:r>
        <w:rPr>
          <w:rFonts w:asciiTheme="majorBidi" w:eastAsia="Cambria" w:hAnsiTheme="majorBidi" w:cstheme="majorBidi"/>
          <w:color w:val="000000" w:themeColor="text1"/>
          <w:sz w:val="24"/>
          <w:szCs w:val="24"/>
        </w:rPr>
        <w:t xml:space="preserve"> </w:t>
      </w:r>
      <w:r w:rsidRPr="001610C4">
        <w:rPr>
          <w:rFonts w:asciiTheme="majorBidi" w:eastAsia="Cambria" w:hAnsiTheme="majorBidi" w:cstheme="majorBidi"/>
          <w:color w:val="000000" w:themeColor="text1"/>
          <w:sz w:val="24"/>
          <w:szCs w:val="24"/>
        </w:rPr>
        <w:t>Herrmann HJ II, Myall RW. Observations on the significance of the thyroid gland to the dentist. Spec Care Dentist 1983;3(1):13-6.</w:t>
      </w:r>
    </w:p>
    <w:p w14:paraId="30206C71" w14:textId="3FC19174" w:rsidR="00745C26" w:rsidRDefault="00745C26" w:rsidP="00745C26">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14</w:t>
      </w:r>
      <w:r w:rsidRPr="001610C4">
        <w:rPr>
          <w:rFonts w:asciiTheme="majorBidi" w:eastAsia="Times New Roman" w:hAnsiTheme="majorBidi" w:cstheme="majorBidi"/>
          <w:color w:val="000000" w:themeColor="text1"/>
          <w:sz w:val="24"/>
          <w:szCs w:val="24"/>
        </w:rPr>
        <w:t xml:space="preserve">- Jiang YZ, Hutchinson KA, </w:t>
      </w:r>
      <w:proofErr w:type="spellStart"/>
      <w:r w:rsidRPr="001610C4">
        <w:rPr>
          <w:rFonts w:asciiTheme="majorBidi" w:eastAsia="Times New Roman" w:hAnsiTheme="majorBidi" w:cstheme="majorBidi"/>
          <w:color w:val="000000" w:themeColor="text1"/>
          <w:sz w:val="24"/>
          <w:szCs w:val="24"/>
        </w:rPr>
        <w:t>Bartelloni</w:t>
      </w:r>
      <w:proofErr w:type="spellEnd"/>
      <w:r w:rsidRPr="001610C4">
        <w:rPr>
          <w:rFonts w:asciiTheme="majorBidi" w:eastAsia="Times New Roman" w:hAnsiTheme="majorBidi" w:cstheme="majorBidi"/>
          <w:color w:val="000000" w:themeColor="text1"/>
          <w:sz w:val="24"/>
          <w:szCs w:val="24"/>
        </w:rPr>
        <w:t xml:space="preserve"> P, </w:t>
      </w:r>
      <w:proofErr w:type="spellStart"/>
      <w:r w:rsidRPr="001610C4">
        <w:rPr>
          <w:rFonts w:asciiTheme="majorBidi" w:eastAsia="Times New Roman" w:hAnsiTheme="majorBidi" w:cstheme="majorBidi"/>
          <w:color w:val="000000" w:themeColor="text1"/>
          <w:sz w:val="24"/>
          <w:szCs w:val="24"/>
        </w:rPr>
        <w:t>Manthous</w:t>
      </w:r>
      <w:proofErr w:type="spellEnd"/>
      <w:r w:rsidRPr="001610C4">
        <w:rPr>
          <w:rFonts w:asciiTheme="majorBidi" w:eastAsia="Times New Roman" w:hAnsiTheme="majorBidi" w:cstheme="majorBidi"/>
          <w:color w:val="000000" w:themeColor="text1"/>
          <w:sz w:val="24"/>
          <w:szCs w:val="24"/>
        </w:rPr>
        <w:t xml:space="preserve"> CA. Thyroid storm presenting as multiple organ dysfunction syndrome. Chest </w:t>
      </w:r>
      <w:proofErr w:type="gramStart"/>
      <w:r w:rsidRPr="001610C4">
        <w:rPr>
          <w:rFonts w:asciiTheme="majorBidi" w:eastAsia="Times New Roman" w:hAnsiTheme="majorBidi" w:cstheme="majorBidi"/>
          <w:color w:val="000000" w:themeColor="text1"/>
          <w:sz w:val="24"/>
          <w:szCs w:val="24"/>
        </w:rPr>
        <w:t>2000;118:877</w:t>
      </w:r>
      <w:proofErr w:type="gramEnd"/>
      <w:r w:rsidRPr="001610C4">
        <w:rPr>
          <w:rFonts w:asciiTheme="majorBidi" w:eastAsia="Times New Roman" w:hAnsiTheme="majorBidi" w:cstheme="majorBidi"/>
          <w:color w:val="000000" w:themeColor="text1"/>
          <w:sz w:val="24"/>
          <w:szCs w:val="24"/>
        </w:rPr>
        <w:t>-89.</w:t>
      </w:r>
    </w:p>
    <w:p w14:paraId="21240C36" w14:textId="6F2D85D2" w:rsidR="00745C26" w:rsidRDefault="00745C26" w:rsidP="00745C26">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lastRenderedPageBreak/>
        <w:t>15-</w:t>
      </w:r>
      <w:r w:rsidRPr="001610C4">
        <w:rPr>
          <w:rFonts w:asciiTheme="majorBidi" w:eastAsia="Times New Roman" w:hAnsiTheme="majorBidi" w:cstheme="majorBidi"/>
          <w:color w:val="000000" w:themeColor="text1"/>
          <w:sz w:val="24"/>
          <w:szCs w:val="24"/>
        </w:rPr>
        <w:t xml:space="preserve"> Johnson AB, Webber J, Mansell P, </w:t>
      </w:r>
      <w:proofErr w:type="spellStart"/>
      <w:r w:rsidRPr="001610C4">
        <w:rPr>
          <w:rFonts w:asciiTheme="majorBidi" w:eastAsia="Times New Roman" w:hAnsiTheme="majorBidi" w:cstheme="majorBidi"/>
          <w:color w:val="000000" w:themeColor="text1"/>
          <w:sz w:val="24"/>
          <w:szCs w:val="24"/>
        </w:rPr>
        <w:t>Gallan</w:t>
      </w:r>
      <w:proofErr w:type="spellEnd"/>
      <w:r w:rsidRPr="001610C4">
        <w:rPr>
          <w:rFonts w:asciiTheme="majorBidi" w:eastAsia="Times New Roman" w:hAnsiTheme="majorBidi" w:cstheme="majorBidi"/>
          <w:color w:val="000000" w:themeColor="text1"/>
          <w:sz w:val="24"/>
          <w:szCs w:val="24"/>
        </w:rPr>
        <w:t xml:space="preserve"> I, Allison SP, Macdonald I. Cardiovascular and metabolic responses to adrenaline infusion in patients with short-term hypothyroidism. Clin Endocrinol </w:t>
      </w:r>
      <w:proofErr w:type="gramStart"/>
      <w:r w:rsidRPr="001610C4">
        <w:rPr>
          <w:rFonts w:asciiTheme="majorBidi" w:eastAsia="Times New Roman" w:hAnsiTheme="majorBidi" w:cstheme="majorBidi"/>
          <w:color w:val="000000" w:themeColor="text1"/>
          <w:sz w:val="24"/>
          <w:szCs w:val="24"/>
        </w:rPr>
        <w:t>1995;43:747</w:t>
      </w:r>
      <w:proofErr w:type="gramEnd"/>
      <w:r w:rsidRPr="001610C4">
        <w:rPr>
          <w:rFonts w:asciiTheme="majorBidi" w:eastAsia="Times New Roman" w:hAnsiTheme="majorBidi" w:cstheme="majorBidi"/>
          <w:color w:val="000000" w:themeColor="text1"/>
          <w:sz w:val="24"/>
          <w:szCs w:val="24"/>
        </w:rPr>
        <w:t>-51</w:t>
      </w:r>
    </w:p>
    <w:p w14:paraId="0D7FCFF6" w14:textId="7B59C4F7" w:rsidR="00745C26" w:rsidRDefault="00745C26" w:rsidP="00745C26">
      <w:pPr>
        <w:pStyle w:val="NormalWeb"/>
        <w:jc w:val="both"/>
        <w:rPr>
          <w:rFonts w:asciiTheme="majorBidi" w:hAnsiTheme="majorBidi" w:cstheme="majorBidi"/>
          <w:color w:val="000000" w:themeColor="text1"/>
        </w:rPr>
      </w:pPr>
      <w:r w:rsidRPr="001610C4">
        <w:rPr>
          <w:rFonts w:asciiTheme="majorBidi" w:hAnsiTheme="majorBidi" w:cstheme="majorBidi"/>
          <w:color w:val="000000" w:themeColor="text1"/>
        </w:rPr>
        <w:t>1</w:t>
      </w:r>
      <w:r>
        <w:rPr>
          <w:rFonts w:asciiTheme="majorBidi" w:hAnsiTheme="majorBidi" w:cstheme="majorBidi"/>
          <w:color w:val="000000" w:themeColor="text1"/>
          <w:lang w:val="en-US"/>
        </w:rPr>
        <w:t>6</w:t>
      </w:r>
      <w:r w:rsidRPr="001610C4">
        <w:rPr>
          <w:rFonts w:asciiTheme="majorBidi" w:hAnsiTheme="majorBidi" w:cstheme="majorBidi"/>
          <w:color w:val="000000" w:themeColor="text1"/>
        </w:rPr>
        <w:t>-</w:t>
      </w:r>
      <w:r>
        <w:rPr>
          <w:rFonts w:asciiTheme="majorBidi" w:hAnsiTheme="majorBidi" w:cstheme="majorBidi"/>
          <w:color w:val="000000" w:themeColor="text1"/>
        </w:rPr>
        <w:t xml:space="preserve"> </w:t>
      </w:r>
      <w:r w:rsidRPr="001610C4">
        <w:rPr>
          <w:rFonts w:asciiTheme="majorBidi" w:hAnsiTheme="majorBidi" w:cstheme="majorBidi"/>
          <w:color w:val="000000" w:themeColor="text1"/>
        </w:rPr>
        <w:t xml:space="preserve">Kim M, Ladenson PW. Thyroid. In: Goldman L, Schafer AI, eds. </w:t>
      </w:r>
      <w:r w:rsidRPr="001610C4">
        <w:rPr>
          <w:rFonts w:asciiTheme="majorBidi" w:hAnsiTheme="majorBidi" w:cstheme="majorBidi"/>
          <w:i/>
          <w:iCs/>
          <w:color w:val="000000" w:themeColor="text1"/>
        </w:rPr>
        <w:t>Goldman-Cecil Medicine</w:t>
      </w:r>
      <w:r w:rsidRPr="001610C4">
        <w:rPr>
          <w:rFonts w:asciiTheme="majorBidi" w:hAnsiTheme="majorBidi" w:cstheme="majorBidi"/>
          <w:color w:val="000000" w:themeColor="text1"/>
        </w:rPr>
        <w:t xml:space="preserve">. Philadelphia, PA:Elsevier (Saunders); 2016:1500-1535. </w:t>
      </w:r>
    </w:p>
    <w:p w14:paraId="42C6C22D" w14:textId="050C7D9C" w:rsidR="00745C26" w:rsidRDefault="00745C26" w:rsidP="00745C26">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17-</w:t>
      </w:r>
      <w:r w:rsidRPr="001610C4">
        <w:rPr>
          <w:rFonts w:asciiTheme="majorBidi" w:eastAsia="Times New Roman" w:hAnsiTheme="majorBidi" w:cstheme="majorBidi"/>
          <w:color w:val="000000" w:themeColor="text1"/>
          <w:sz w:val="24"/>
          <w:szCs w:val="24"/>
        </w:rPr>
        <w:t xml:space="preserve"> Klein I, Levey GS. The cardiovascular system in thyrotoxicosis. In: Braverman LE, </w:t>
      </w:r>
      <w:proofErr w:type="spellStart"/>
      <w:r w:rsidRPr="001610C4">
        <w:rPr>
          <w:rFonts w:asciiTheme="majorBidi" w:eastAsia="Times New Roman" w:hAnsiTheme="majorBidi" w:cstheme="majorBidi"/>
          <w:color w:val="000000" w:themeColor="text1"/>
          <w:sz w:val="24"/>
          <w:szCs w:val="24"/>
        </w:rPr>
        <w:t>Utiger</w:t>
      </w:r>
      <w:proofErr w:type="spellEnd"/>
      <w:r w:rsidRPr="001610C4">
        <w:rPr>
          <w:rFonts w:asciiTheme="majorBidi" w:eastAsia="Times New Roman" w:hAnsiTheme="majorBidi" w:cstheme="majorBidi"/>
          <w:color w:val="000000" w:themeColor="text1"/>
          <w:sz w:val="24"/>
          <w:szCs w:val="24"/>
        </w:rPr>
        <w:t xml:space="preserve"> RD, eds. The thyroid. 8th ed. Philadelphia: Lippincott-Raven; 2000:596-604.</w:t>
      </w:r>
    </w:p>
    <w:p w14:paraId="0E0C0B09" w14:textId="1529381A" w:rsidR="00745C26" w:rsidRDefault="00745C26" w:rsidP="00745C26">
      <w:pPr>
        <w:bidi w:val="0"/>
        <w:spacing w:line="360" w:lineRule="auto"/>
        <w:jc w:val="both"/>
        <w:rPr>
          <w:rFonts w:asciiTheme="majorBidi" w:eastAsia="Times New Roman" w:hAnsiTheme="majorBidi" w:cstheme="majorBidi"/>
          <w:color w:val="000000" w:themeColor="text1"/>
          <w:sz w:val="24"/>
          <w:szCs w:val="24"/>
        </w:rPr>
      </w:pPr>
      <w:r w:rsidRPr="001610C4">
        <w:rPr>
          <w:rFonts w:asciiTheme="majorBidi" w:eastAsia="Times New Roman" w:hAnsiTheme="majorBidi" w:cstheme="majorBidi"/>
          <w:color w:val="000000" w:themeColor="text1"/>
          <w:sz w:val="24"/>
          <w:szCs w:val="24"/>
        </w:rPr>
        <w:t>1</w:t>
      </w:r>
      <w:r>
        <w:rPr>
          <w:rFonts w:asciiTheme="majorBidi" w:eastAsia="Times New Roman" w:hAnsiTheme="majorBidi" w:cstheme="majorBidi"/>
          <w:color w:val="000000" w:themeColor="text1"/>
          <w:sz w:val="24"/>
          <w:szCs w:val="24"/>
        </w:rPr>
        <w:t>8-</w:t>
      </w:r>
      <w:r w:rsidRPr="001610C4">
        <w:rPr>
          <w:rFonts w:asciiTheme="majorBidi" w:eastAsia="Times New Roman" w:hAnsiTheme="majorBidi" w:cstheme="majorBidi"/>
          <w:color w:val="000000" w:themeColor="text1"/>
          <w:sz w:val="24"/>
          <w:szCs w:val="24"/>
        </w:rPr>
        <w:t xml:space="preserve"> </w:t>
      </w:r>
      <w:proofErr w:type="spellStart"/>
      <w:r w:rsidRPr="001610C4">
        <w:rPr>
          <w:rFonts w:asciiTheme="majorBidi" w:eastAsia="Times New Roman" w:hAnsiTheme="majorBidi" w:cstheme="majorBidi"/>
          <w:color w:val="000000" w:themeColor="text1"/>
          <w:sz w:val="24"/>
          <w:szCs w:val="24"/>
        </w:rPr>
        <w:t>Ladenson</w:t>
      </w:r>
      <w:proofErr w:type="spellEnd"/>
      <w:r w:rsidRPr="001610C4">
        <w:rPr>
          <w:rFonts w:asciiTheme="majorBidi" w:eastAsia="Times New Roman" w:hAnsiTheme="majorBidi" w:cstheme="majorBidi"/>
          <w:color w:val="000000" w:themeColor="text1"/>
          <w:sz w:val="24"/>
          <w:szCs w:val="24"/>
        </w:rPr>
        <w:t xml:space="preserve"> PW, Singer PA, Ain KB, et al. American Thyroid Association guidelines for detection of thyroid dysfunction. Arch Intern Med </w:t>
      </w:r>
      <w:proofErr w:type="gramStart"/>
      <w:r w:rsidRPr="001610C4">
        <w:rPr>
          <w:rFonts w:asciiTheme="majorBidi" w:eastAsia="Times New Roman" w:hAnsiTheme="majorBidi" w:cstheme="majorBidi"/>
          <w:color w:val="000000" w:themeColor="text1"/>
          <w:sz w:val="24"/>
          <w:szCs w:val="24"/>
        </w:rPr>
        <w:t>2000;160:1573</w:t>
      </w:r>
      <w:proofErr w:type="gramEnd"/>
      <w:r w:rsidRPr="001610C4">
        <w:rPr>
          <w:rFonts w:asciiTheme="majorBidi" w:eastAsia="Times New Roman" w:hAnsiTheme="majorBidi" w:cstheme="majorBidi"/>
          <w:color w:val="000000" w:themeColor="text1"/>
          <w:sz w:val="24"/>
          <w:szCs w:val="24"/>
        </w:rPr>
        <w:t>-5.</w:t>
      </w:r>
    </w:p>
    <w:p w14:paraId="46C62BAE" w14:textId="3D24A98D" w:rsidR="00745C26" w:rsidRDefault="00745C26" w:rsidP="00745C26">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19</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Ladenson P, Kim M. Thyroid. In: Goldman L, Ausiello D, eds. </w:t>
      </w:r>
      <w:r w:rsidRPr="001610C4">
        <w:rPr>
          <w:rFonts w:asciiTheme="majorBidi" w:hAnsiTheme="majorBidi" w:cstheme="majorBidi"/>
          <w:i/>
          <w:iCs/>
          <w:color w:val="000000" w:themeColor="text1"/>
        </w:rPr>
        <w:t>Cecil Medicine</w:t>
      </w:r>
      <w:r w:rsidRPr="001610C4">
        <w:rPr>
          <w:rFonts w:asciiTheme="majorBidi" w:hAnsiTheme="majorBidi" w:cstheme="majorBidi"/>
          <w:color w:val="000000" w:themeColor="text1"/>
        </w:rPr>
        <w:t xml:space="preserve">. 23rd ed. Philadelphia: Saunders Elsevier; 2008:1698-1712. </w:t>
      </w:r>
    </w:p>
    <w:p w14:paraId="2CD592BB" w14:textId="62F9CE62" w:rsidR="00745C26" w:rsidRDefault="00745C26" w:rsidP="00745C26">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20</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Ladenson P, Kim M. Thyroid. In: Goldman L, Ausiello D, eds. </w:t>
      </w:r>
      <w:r w:rsidRPr="001610C4">
        <w:rPr>
          <w:rFonts w:asciiTheme="majorBidi" w:hAnsiTheme="majorBidi" w:cstheme="majorBidi"/>
          <w:i/>
          <w:iCs/>
          <w:color w:val="000000" w:themeColor="text1"/>
        </w:rPr>
        <w:t>Cecil Medicine</w:t>
      </w:r>
      <w:r w:rsidRPr="001610C4">
        <w:rPr>
          <w:rFonts w:asciiTheme="majorBidi" w:hAnsiTheme="majorBidi" w:cstheme="majorBidi"/>
          <w:color w:val="000000" w:themeColor="text1"/>
        </w:rPr>
        <w:t xml:space="preserve">. 23rd ed. Philadelphia: Saunders Elsevier; 2008:1698-1712. </w:t>
      </w:r>
    </w:p>
    <w:p w14:paraId="36FD614E" w14:textId="089762F0" w:rsidR="00745C26" w:rsidRDefault="00745C26" w:rsidP="00745C26">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21</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Little JW. Thyroid disorders: Part II, hypothyroidism and thyroiditis. </w:t>
      </w:r>
      <w:r w:rsidRPr="001610C4">
        <w:rPr>
          <w:rFonts w:asciiTheme="majorBidi" w:hAnsiTheme="majorBidi" w:cstheme="majorBidi"/>
          <w:i/>
          <w:iCs/>
          <w:color w:val="000000" w:themeColor="text1"/>
        </w:rPr>
        <w:t>Oral Surg Oral Med Oral Pathol Oral Radiol Endod</w:t>
      </w:r>
      <w:r w:rsidRPr="001610C4">
        <w:rPr>
          <w:rFonts w:asciiTheme="majorBidi" w:hAnsiTheme="majorBidi" w:cstheme="majorBidi"/>
          <w:color w:val="000000" w:themeColor="text1"/>
        </w:rPr>
        <w:t xml:space="preserve">. 2006;102(2):148-153. </w:t>
      </w:r>
    </w:p>
    <w:p w14:paraId="303F3E47" w14:textId="5C638D7C" w:rsidR="00745C26" w:rsidRDefault="00745C26" w:rsidP="00745C26">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22-</w:t>
      </w:r>
      <w:r w:rsidRPr="001610C4">
        <w:rPr>
          <w:rFonts w:asciiTheme="majorBidi" w:hAnsiTheme="majorBidi" w:cstheme="majorBidi"/>
          <w:color w:val="000000" w:themeColor="text1"/>
        </w:rPr>
        <w:t xml:space="preserve"> Little JW. Thyroid disorders: Part II, hypothyroidism and thyroiditis. </w:t>
      </w:r>
      <w:r w:rsidRPr="001610C4">
        <w:rPr>
          <w:rFonts w:asciiTheme="majorBidi" w:hAnsiTheme="majorBidi" w:cstheme="majorBidi"/>
          <w:i/>
          <w:iCs/>
          <w:color w:val="000000" w:themeColor="text1"/>
        </w:rPr>
        <w:t>Oral Surg Oral Med Oral Pathol Oral Radiol Endod</w:t>
      </w:r>
      <w:r w:rsidRPr="001610C4">
        <w:rPr>
          <w:rFonts w:asciiTheme="majorBidi" w:hAnsiTheme="majorBidi" w:cstheme="majorBidi"/>
          <w:color w:val="000000" w:themeColor="text1"/>
        </w:rPr>
        <w:t xml:space="preserve">. 2006;102(2):148-153. </w:t>
      </w:r>
    </w:p>
    <w:p w14:paraId="4A8F6846" w14:textId="7D0349CA" w:rsidR="00745C26" w:rsidRDefault="00745C26" w:rsidP="00745C26">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23</w:t>
      </w:r>
      <w:proofErr w:type="gramStart"/>
      <w:r w:rsidRPr="001610C4">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 Little</w:t>
      </w:r>
      <w:proofErr w:type="gramEnd"/>
      <w:r w:rsidRPr="001610C4">
        <w:rPr>
          <w:rFonts w:asciiTheme="majorBidi" w:hAnsiTheme="majorBidi" w:cstheme="majorBidi"/>
          <w:color w:val="000000" w:themeColor="text1"/>
        </w:rPr>
        <w:t xml:space="preserve"> JW. Thyroid disorders: Part III, thyroid neoplasms. </w:t>
      </w:r>
      <w:r w:rsidRPr="001610C4">
        <w:rPr>
          <w:rFonts w:asciiTheme="majorBidi" w:hAnsiTheme="majorBidi" w:cstheme="majorBidi"/>
          <w:i/>
          <w:iCs/>
          <w:color w:val="000000" w:themeColor="text1"/>
        </w:rPr>
        <w:t>Oral Surg Oral Med Oral Pathol Oral Radiol Endod</w:t>
      </w:r>
      <w:r w:rsidRPr="001610C4">
        <w:rPr>
          <w:rFonts w:asciiTheme="majorBidi" w:hAnsiTheme="majorBidi" w:cstheme="majorBidi"/>
          <w:color w:val="000000" w:themeColor="text1"/>
        </w:rPr>
        <w:t xml:space="preserve">. 2006;102(3):275-280. </w:t>
      </w:r>
    </w:p>
    <w:p w14:paraId="5981F084" w14:textId="5CC527CA" w:rsidR="00745C26" w:rsidRDefault="00745C26" w:rsidP="00745C26">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24</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Little JW. Thyroid disorders: Part I, hyperthyroidism. </w:t>
      </w:r>
      <w:r w:rsidRPr="001610C4">
        <w:rPr>
          <w:rFonts w:asciiTheme="majorBidi" w:hAnsiTheme="majorBidi" w:cstheme="majorBidi"/>
          <w:i/>
          <w:iCs/>
          <w:color w:val="000000" w:themeColor="text1"/>
        </w:rPr>
        <w:t>Oral Surg Oral Med Oral Path Oral Radiol Endod</w:t>
      </w:r>
      <w:r w:rsidRPr="001610C4">
        <w:rPr>
          <w:rFonts w:asciiTheme="majorBidi" w:hAnsiTheme="majorBidi" w:cstheme="majorBidi"/>
          <w:color w:val="000000" w:themeColor="text1"/>
        </w:rPr>
        <w:t>. 2006;101(3):276-284.</w:t>
      </w:r>
    </w:p>
    <w:p w14:paraId="50BE810B" w14:textId="737A4DA8" w:rsidR="00745C26" w:rsidRDefault="00745C26" w:rsidP="00745C26">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 xml:space="preserve">25- </w:t>
      </w:r>
      <w:proofErr w:type="spellStart"/>
      <w:r w:rsidRPr="001610C4">
        <w:rPr>
          <w:rFonts w:asciiTheme="majorBidi" w:eastAsia="Times New Roman" w:hAnsiTheme="majorBidi" w:cstheme="majorBidi"/>
          <w:color w:val="000000" w:themeColor="text1"/>
          <w:sz w:val="24"/>
          <w:szCs w:val="24"/>
        </w:rPr>
        <w:t>Loevy</w:t>
      </w:r>
      <w:proofErr w:type="spellEnd"/>
      <w:r w:rsidRPr="001610C4">
        <w:rPr>
          <w:rFonts w:asciiTheme="majorBidi" w:eastAsia="Times New Roman" w:hAnsiTheme="majorBidi" w:cstheme="majorBidi"/>
          <w:color w:val="000000" w:themeColor="text1"/>
          <w:sz w:val="24"/>
          <w:szCs w:val="24"/>
        </w:rPr>
        <w:t xml:space="preserve"> HT, </w:t>
      </w:r>
      <w:proofErr w:type="spellStart"/>
      <w:r w:rsidRPr="001610C4">
        <w:rPr>
          <w:rFonts w:asciiTheme="majorBidi" w:eastAsia="Times New Roman" w:hAnsiTheme="majorBidi" w:cstheme="majorBidi"/>
          <w:color w:val="000000" w:themeColor="text1"/>
          <w:sz w:val="24"/>
          <w:szCs w:val="24"/>
        </w:rPr>
        <w:t>Aduss</w:t>
      </w:r>
      <w:proofErr w:type="spellEnd"/>
      <w:r w:rsidRPr="001610C4">
        <w:rPr>
          <w:rFonts w:asciiTheme="majorBidi" w:eastAsia="Times New Roman" w:hAnsiTheme="majorBidi" w:cstheme="majorBidi"/>
          <w:color w:val="000000" w:themeColor="text1"/>
          <w:sz w:val="24"/>
          <w:szCs w:val="24"/>
        </w:rPr>
        <w:t xml:space="preserve"> H, Rosenthal IM. Tooth eruption and craniofacial development in congenital hypothyroidism: Report of case. J Am Dent Assoc </w:t>
      </w:r>
      <w:proofErr w:type="gramStart"/>
      <w:r w:rsidRPr="001610C4">
        <w:rPr>
          <w:rFonts w:asciiTheme="majorBidi" w:eastAsia="Times New Roman" w:hAnsiTheme="majorBidi" w:cstheme="majorBidi"/>
          <w:color w:val="000000" w:themeColor="text1"/>
          <w:sz w:val="24"/>
          <w:szCs w:val="24"/>
        </w:rPr>
        <w:t>1987;115:429</w:t>
      </w:r>
      <w:proofErr w:type="gramEnd"/>
      <w:r w:rsidRPr="001610C4">
        <w:rPr>
          <w:rFonts w:asciiTheme="majorBidi" w:eastAsia="Times New Roman" w:hAnsiTheme="majorBidi" w:cstheme="majorBidi"/>
          <w:color w:val="000000" w:themeColor="text1"/>
          <w:sz w:val="24"/>
          <w:szCs w:val="24"/>
        </w:rPr>
        <w:t>-31.</w:t>
      </w:r>
    </w:p>
    <w:p w14:paraId="580E615E" w14:textId="255F90B6" w:rsidR="00214482" w:rsidRDefault="00214482" w:rsidP="00214482">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26-</w:t>
      </w:r>
      <w:r w:rsidRPr="001610C4">
        <w:rPr>
          <w:rFonts w:asciiTheme="majorBidi" w:eastAsia="Times New Roman" w:hAnsiTheme="majorBidi" w:cstheme="majorBidi"/>
          <w:color w:val="000000" w:themeColor="text1"/>
          <w:sz w:val="24"/>
          <w:szCs w:val="24"/>
        </w:rPr>
        <w:t xml:space="preserve"> Mathew V et al. (2011): Myxedema coma: a new look into an old crisis. J Thyroid Res., 2011: 493462.</w:t>
      </w:r>
    </w:p>
    <w:p w14:paraId="1C3DB776" w14:textId="4067064D" w:rsidR="00214482" w:rsidRDefault="00214482" w:rsidP="00214482">
      <w:pPr>
        <w:pStyle w:val="NormalWeb"/>
        <w:jc w:val="both"/>
        <w:rPr>
          <w:rFonts w:asciiTheme="majorBidi" w:hAnsiTheme="majorBidi" w:cstheme="majorBidi"/>
          <w:color w:val="000000" w:themeColor="text1"/>
          <w:lang w:val="en-US"/>
        </w:rPr>
      </w:pPr>
      <w:r w:rsidRPr="001610C4">
        <w:rPr>
          <w:rFonts w:asciiTheme="majorBidi" w:hAnsiTheme="majorBidi" w:cstheme="majorBidi"/>
          <w:color w:val="000000" w:themeColor="text1"/>
          <w:lang w:val="en-US"/>
        </w:rPr>
        <w:t>2</w:t>
      </w:r>
      <w:r>
        <w:rPr>
          <w:rFonts w:asciiTheme="majorBidi" w:hAnsiTheme="majorBidi" w:cstheme="majorBidi"/>
          <w:color w:val="000000" w:themeColor="text1"/>
          <w:lang w:val="en-US"/>
        </w:rPr>
        <w:t>7</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lang w:val="en-US"/>
        </w:rPr>
        <w:t>Marino M. Graves’ disease. In: Jameson JL, DeGroot LJ, eds. Endocrinology Adult and Pediatric. Philadelphia: Saunders Elsevier; 2010:1527-1558.</w:t>
      </w:r>
    </w:p>
    <w:p w14:paraId="10344D05" w14:textId="41A8015F" w:rsidR="00214482" w:rsidRDefault="00214482" w:rsidP="00214482">
      <w:pPr>
        <w:pStyle w:val="NormalWeb"/>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28-</w:t>
      </w:r>
      <w:r w:rsidRPr="001610C4">
        <w:rPr>
          <w:rFonts w:asciiTheme="majorBidi" w:hAnsiTheme="majorBidi" w:cstheme="majorBidi"/>
          <w:color w:val="000000" w:themeColor="text1"/>
          <w:lang w:val="en-US"/>
        </w:rPr>
        <w:t xml:space="preserve"> Marino M, </w:t>
      </w:r>
      <w:proofErr w:type="spellStart"/>
      <w:r w:rsidRPr="001610C4">
        <w:rPr>
          <w:rFonts w:asciiTheme="majorBidi" w:hAnsiTheme="majorBidi" w:cstheme="majorBidi"/>
          <w:color w:val="000000" w:themeColor="text1"/>
          <w:lang w:val="en-US"/>
        </w:rPr>
        <w:t>Vitti</w:t>
      </w:r>
      <w:proofErr w:type="spellEnd"/>
      <w:r w:rsidRPr="001610C4">
        <w:rPr>
          <w:rFonts w:asciiTheme="majorBidi" w:hAnsiTheme="majorBidi" w:cstheme="majorBidi"/>
          <w:color w:val="000000" w:themeColor="text1"/>
          <w:lang w:val="en-US"/>
        </w:rPr>
        <w:t xml:space="preserve"> P, </w:t>
      </w:r>
      <w:proofErr w:type="spellStart"/>
      <w:r w:rsidRPr="001610C4">
        <w:rPr>
          <w:rFonts w:asciiTheme="majorBidi" w:hAnsiTheme="majorBidi" w:cstheme="majorBidi"/>
          <w:color w:val="000000" w:themeColor="text1"/>
          <w:lang w:val="en-US"/>
        </w:rPr>
        <w:t>Chiouato</w:t>
      </w:r>
      <w:proofErr w:type="spellEnd"/>
      <w:r w:rsidRPr="001610C4">
        <w:rPr>
          <w:rFonts w:asciiTheme="majorBidi" w:hAnsiTheme="majorBidi" w:cstheme="majorBidi"/>
          <w:color w:val="000000" w:themeColor="text1"/>
          <w:lang w:val="en-US"/>
        </w:rPr>
        <w:t xml:space="preserve"> L. Graves’ disease. In: Jameson JL, De Groot LJ, eds. Endocrinology: Adult and Pediatric. 7th ed. Philadelphia PA: Elsevier (Saunders); 2016:1438-1464.</w:t>
      </w:r>
    </w:p>
    <w:p w14:paraId="13E9C6A1" w14:textId="7AFF831A" w:rsidR="00214482" w:rsidRDefault="00214482" w:rsidP="00214482">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29-</w:t>
      </w:r>
      <w:r w:rsidRPr="001610C4">
        <w:rPr>
          <w:rFonts w:asciiTheme="majorBidi" w:eastAsia="Times New Roman" w:hAnsiTheme="majorBidi" w:cstheme="majorBidi"/>
          <w:color w:val="000000" w:themeColor="text1"/>
          <w:sz w:val="24"/>
          <w:szCs w:val="24"/>
        </w:rPr>
        <w:t xml:space="preserve"> O’Reilly DS. Thyroid function tests: time for reassessment. BMJ </w:t>
      </w:r>
      <w:proofErr w:type="gramStart"/>
      <w:r w:rsidRPr="001610C4">
        <w:rPr>
          <w:rFonts w:asciiTheme="majorBidi" w:eastAsia="Times New Roman" w:hAnsiTheme="majorBidi" w:cstheme="majorBidi"/>
          <w:color w:val="000000" w:themeColor="text1"/>
          <w:sz w:val="24"/>
          <w:szCs w:val="24"/>
        </w:rPr>
        <w:t>2000;320:1332</w:t>
      </w:r>
      <w:proofErr w:type="gramEnd"/>
      <w:r w:rsidRPr="001610C4">
        <w:rPr>
          <w:rFonts w:asciiTheme="majorBidi" w:eastAsia="Times New Roman" w:hAnsiTheme="majorBidi" w:cstheme="majorBidi"/>
          <w:color w:val="000000" w:themeColor="text1"/>
          <w:sz w:val="24"/>
          <w:szCs w:val="24"/>
        </w:rPr>
        <w:t>-4.</w:t>
      </w:r>
    </w:p>
    <w:p w14:paraId="5B9038A8" w14:textId="1CA3C030"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lastRenderedPageBreak/>
        <w:t>30-</w:t>
      </w:r>
      <w:r w:rsidRPr="001610C4">
        <w:rPr>
          <w:rFonts w:asciiTheme="majorBidi" w:hAnsiTheme="majorBidi" w:cstheme="majorBidi"/>
          <w:color w:val="000000" w:themeColor="text1"/>
        </w:rPr>
        <w:t xml:space="preserve"> Pinto A, Glick M. Management of patients with thyroid disease: oral health considerations. J Am Dent Assoc. 2002;133(7):849-858.</w:t>
      </w:r>
    </w:p>
    <w:p w14:paraId="5B59D8F1" w14:textId="40DD4554"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31</w:t>
      </w:r>
      <w:r w:rsidRPr="001610C4">
        <w:rPr>
          <w:rFonts w:asciiTheme="majorBidi" w:hAnsiTheme="majorBidi" w:cstheme="majorBidi"/>
          <w:color w:val="000000" w:themeColor="text1"/>
          <w:lang w:val="en-US"/>
        </w:rPr>
        <w:t>-</w:t>
      </w:r>
      <w:r w:rsidRPr="001610C4">
        <w:rPr>
          <w:rFonts w:asciiTheme="majorBidi" w:hAnsiTheme="majorBidi" w:cstheme="majorBidi"/>
          <w:color w:val="000000" w:themeColor="text1"/>
        </w:rPr>
        <w:t xml:space="preserve">Saver DF, Pollak EF, McCartney C, et al. </w:t>
      </w:r>
      <w:r w:rsidRPr="001610C4">
        <w:rPr>
          <w:rFonts w:asciiTheme="majorBidi" w:hAnsiTheme="majorBidi" w:cstheme="majorBidi"/>
          <w:i/>
          <w:iCs/>
          <w:color w:val="000000" w:themeColor="text1"/>
        </w:rPr>
        <w:t>Thyroiditis</w:t>
      </w:r>
      <w:r w:rsidRPr="001610C4">
        <w:rPr>
          <w:rFonts w:asciiTheme="majorBidi" w:hAnsiTheme="majorBidi" w:cstheme="majorBidi"/>
          <w:color w:val="000000" w:themeColor="text1"/>
        </w:rPr>
        <w:t>. Elsevier; 2004. http://www.firstconsult.com. Accessed 30 October 2004.</w:t>
      </w:r>
    </w:p>
    <w:p w14:paraId="2C581AC7" w14:textId="714B0853"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32</w:t>
      </w:r>
      <w:r w:rsidRPr="001610C4">
        <w:rPr>
          <w:rFonts w:asciiTheme="majorBidi" w:hAnsiTheme="majorBidi" w:cstheme="majorBidi"/>
          <w:color w:val="000000" w:themeColor="text1"/>
          <w:lang w:val="en-US"/>
        </w:rPr>
        <w:t>-</w:t>
      </w:r>
      <w:r w:rsidRPr="001610C4">
        <w:rPr>
          <w:rFonts w:asciiTheme="majorBidi" w:hAnsiTheme="majorBidi" w:cstheme="majorBidi"/>
          <w:color w:val="000000" w:themeColor="text1"/>
        </w:rPr>
        <w:t xml:space="preserve">Saver DF, Pollak EF, McCartney C, et al. </w:t>
      </w:r>
      <w:r w:rsidRPr="001610C4">
        <w:rPr>
          <w:rFonts w:asciiTheme="majorBidi" w:hAnsiTheme="majorBidi" w:cstheme="majorBidi"/>
          <w:i/>
          <w:iCs/>
          <w:color w:val="000000" w:themeColor="text1"/>
        </w:rPr>
        <w:t>Thyroiditis</w:t>
      </w:r>
      <w:r w:rsidRPr="001610C4">
        <w:rPr>
          <w:rFonts w:asciiTheme="majorBidi" w:hAnsiTheme="majorBidi" w:cstheme="majorBidi"/>
          <w:color w:val="000000" w:themeColor="text1"/>
        </w:rPr>
        <w:t xml:space="preserve">. Elsevier; 2004. http://www.firstconsult.com. Accessed 30 October 2004. </w:t>
      </w:r>
    </w:p>
    <w:p w14:paraId="6C350C1E" w14:textId="665420C2"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33</w:t>
      </w:r>
      <w:r>
        <w:rPr>
          <w:rFonts w:asciiTheme="majorBidi" w:hAnsiTheme="majorBidi" w:cstheme="majorBidi"/>
          <w:color w:val="000000" w:themeColor="text1"/>
        </w:rPr>
        <w:t>-</w:t>
      </w:r>
      <w:r w:rsidRPr="001610C4">
        <w:rPr>
          <w:rFonts w:asciiTheme="majorBidi" w:hAnsiTheme="majorBidi" w:cstheme="majorBidi"/>
          <w:color w:val="000000" w:themeColor="text1"/>
        </w:rPr>
        <w:t xml:space="preserve"> Singer PA, Cooper DS, Levy EG, et al. Treatment guidelines for patients with hyperthyroidism and hypothyroidism. JAMA 1995; 273:808-12.</w:t>
      </w:r>
    </w:p>
    <w:p w14:paraId="3802114E" w14:textId="4390C513"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34</w:t>
      </w:r>
      <w:r>
        <w:rPr>
          <w:rFonts w:asciiTheme="majorBidi" w:hAnsiTheme="majorBidi" w:cstheme="majorBidi"/>
          <w:color w:val="000000" w:themeColor="text1"/>
        </w:rPr>
        <w:t>-</w:t>
      </w:r>
      <w:r w:rsidRPr="001610C4">
        <w:rPr>
          <w:rFonts w:asciiTheme="majorBidi" w:hAnsiTheme="majorBidi" w:cstheme="majorBidi"/>
          <w:color w:val="000000" w:themeColor="text1"/>
        </w:rPr>
        <w:t xml:space="preserve"> Singer PA et al. (1995): Treatment guidelines for patients with hyperthyroidism and hypothyroidism. Standards of Care Committee, American Thyroid Association. JAMA., 273: 808-812.</w:t>
      </w:r>
    </w:p>
    <w:p w14:paraId="7EE2BA36" w14:textId="3204C433" w:rsidR="00214482" w:rsidRDefault="00214482" w:rsidP="00214482">
      <w:pPr>
        <w:pStyle w:val="NormalWeb"/>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35</w:t>
      </w:r>
      <w:r w:rsidRPr="001610C4">
        <w:rPr>
          <w:rFonts w:asciiTheme="majorBidi" w:hAnsiTheme="majorBidi" w:cstheme="majorBidi"/>
          <w:color w:val="000000" w:themeColor="text1"/>
          <w:lang w:val="en-US"/>
        </w:rPr>
        <w:t xml:space="preserve">- </w:t>
      </w:r>
      <w:proofErr w:type="spellStart"/>
      <w:r w:rsidRPr="001610C4">
        <w:rPr>
          <w:rFonts w:asciiTheme="majorBidi" w:hAnsiTheme="majorBidi" w:cstheme="majorBidi"/>
          <w:color w:val="000000" w:themeColor="text1"/>
          <w:lang w:val="en-US"/>
        </w:rPr>
        <w:t>Skugor</w:t>
      </w:r>
      <w:proofErr w:type="spellEnd"/>
      <w:r w:rsidRPr="001610C4">
        <w:rPr>
          <w:rFonts w:asciiTheme="majorBidi" w:hAnsiTheme="majorBidi" w:cstheme="majorBidi"/>
          <w:color w:val="000000" w:themeColor="text1"/>
          <w:lang w:val="en-US"/>
        </w:rPr>
        <w:t xml:space="preserve"> M, </w:t>
      </w:r>
      <w:proofErr w:type="spellStart"/>
      <w:r w:rsidRPr="001610C4">
        <w:rPr>
          <w:rFonts w:asciiTheme="majorBidi" w:hAnsiTheme="majorBidi" w:cstheme="majorBidi"/>
          <w:color w:val="000000" w:themeColor="text1"/>
          <w:lang w:val="en-US"/>
        </w:rPr>
        <w:t>Fleseriu</w:t>
      </w:r>
      <w:proofErr w:type="spellEnd"/>
      <w:r w:rsidRPr="001610C4">
        <w:rPr>
          <w:rFonts w:asciiTheme="majorBidi" w:hAnsiTheme="majorBidi" w:cstheme="majorBidi"/>
          <w:color w:val="000000" w:themeColor="text1"/>
          <w:lang w:val="en-US"/>
        </w:rPr>
        <w:t xml:space="preserve"> M. Hypothyroidism and hyperthyroidism. In: Carey WD, et al, eds. Current Clinical Medicine 2009 - Cleveland Clinic. Philadelphia: Saunders Elsevier; 2009:431-439.</w:t>
      </w:r>
    </w:p>
    <w:p w14:paraId="41EC2D84" w14:textId="7C41153E" w:rsidR="00214482" w:rsidRDefault="00214482" w:rsidP="00214482">
      <w:pPr>
        <w:bidi w:val="0"/>
        <w:spacing w:line="360" w:lineRule="auto"/>
        <w:jc w:val="both"/>
        <w:rPr>
          <w:rFonts w:asciiTheme="majorBidi" w:eastAsia="Times New Roman" w:hAnsiTheme="majorBidi" w:cstheme="majorBidi"/>
          <w:color w:val="000000" w:themeColor="text1"/>
          <w:sz w:val="24"/>
          <w:szCs w:val="24"/>
        </w:rPr>
      </w:pPr>
      <w:r>
        <w:rPr>
          <w:rFonts w:asciiTheme="majorBidi" w:eastAsia="Times New Roman" w:hAnsiTheme="majorBidi" w:cstheme="majorBidi"/>
          <w:color w:val="000000" w:themeColor="text1"/>
          <w:sz w:val="24"/>
          <w:szCs w:val="24"/>
        </w:rPr>
        <w:t>36</w:t>
      </w:r>
      <w:r w:rsidRPr="001610C4">
        <w:rPr>
          <w:rFonts w:asciiTheme="majorBidi" w:eastAsia="Times New Roman" w:hAnsiTheme="majorBidi" w:cstheme="majorBidi"/>
          <w:color w:val="000000" w:themeColor="text1"/>
          <w:sz w:val="24"/>
          <w:szCs w:val="24"/>
        </w:rPr>
        <w:t xml:space="preserve">- </w:t>
      </w:r>
      <w:proofErr w:type="spellStart"/>
      <w:r w:rsidRPr="001610C4">
        <w:rPr>
          <w:rFonts w:asciiTheme="majorBidi" w:eastAsia="Times New Roman" w:hAnsiTheme="majorBidi" w:cstheme="majorBidi"/>
          <w:color w:val="000000" w:themeColor="text1"/>
          <w:sz w:val="24"/>
          <w:szCs w:val="24"/>
        </w:rPr>
        <w:t>Uzzan</w:t>
      </w:r>
      <w:proofErr w:type="spellEnd"/>
      <w:r w:rsidRPr="001610C4">
        <w:rPr>
          <w:rFonts w:asciiTheme="majorBidi" w:eastAsia="Times New Roman" w:hAnsiTheme="majorBidi" w:cstheme="majorBidi"/>
          <w:color w:val="000000" w:themeColor="text1"/>
          <w:sz w:val="24"/>
          <w:szCs w:val="24"/>
        </w:rPr>
        <w:t xml:space="preserve"> B, Campos J, </w:t>
      </w:r>
      <w:proofErr w:type="spellStart"/>
      <w:r w:rsidRPr="001610C4">
        <w:rPr>
          <w:rFonts w:asciiTheme="majorBidi" w:eastAsia="Times New Roman" w:hAnsiTheme="majorBidi" w:cstheme="majorBidi"/>
          <w:color w:val="000000" w:themeColor="text1"/>
          <w:sz w:val="24"/>
          <w:szCs w:val="24"/>
        </w:rPr>
        <w:t>Cucherat</w:t>
      </w:r>
      <w:proofErr w:type="spellEnd"/>
      <w:r w:rsidRPr="001610C4">
        <w:rPr>
          <w:rFonts w:asciiTheme="majorBidi" w:eastAsia="Times New Roman" w:hAnsiTheme="majorBidi" w:cstheme="majorBidi"/>
          <w:color w:val="000000" w:themeColor="text1"/>
          <w:sz w:val="24"/>
          <w:szCs w:val="24"/>
        </w:rPr>
        <w:t xml:space="preserve"> M, </w:t>
      </w:r>
      <w:proofErr w:type="spellStart"/>
      <w:r w:rsidRPr="001610C4">
        <w:rPr>
          <w:rFonts w:asciiTheme="majorBidi" w:eastAsia="Times New Roman" w:hAnsiTheme="majorBidi" w:cstheme="majorBidi"/>
          <w:color w:val="000000" w:themeColor="text1"/>
          <w:sz w:val="24"/>
          <w:szCs w:val="24"/>
        </w:rPr>
        <w:t>Nony</w:t>
      </w:r>
      <w:proofErr w:type="spellEnd"/>
      <w:r w:rsidRPr="001610C4">
        <w:rPr>
          <w:rFonts w:asciiTheme="majorBidi" w:eastAsia="Times New Roman" w:hAnsiTheme="majorBidi" w:cstheme="majorBidi"/>
          <w:color w:val="000000" w:themeColor="text1"/>
          <w:sz w:val="24"/>
          <w:szCs w:val="24"/>
        </w:rPr>
        <w:t xml:space="preserve"> P, </w:t>
      </w:r>
      <w:proofErr w:type="spellStart"/>
      <w:r w:rsidRPr="001610C4">
        <w:rPr>
          <w:rFonts w:asciiTheme="majorBidi" w:eastAsia="Times New Roman" w:hAnsiTheme="majorBidi" w:cstheme="majorBidi"/>
          <w:color w:val="000000" w:themeColor="text1"/>
          <w:sz w:val="24"/>
          <w:szCs w:val="24"/>
        </w:rPr>
        <w:t>Boissel</w:t>
      </w:r>
      <w:proofErr w:type="spellEnd"/>
      <w:r w:rsidRPr="001610C4">
        <w:rPr>
          <w:rFonts w:asciiTheme="majorBidi" w:eastAsia="Times New Roman" w:hAnsiTheme="majorBidi" w:cstheme="majorBidi"/>
          <w:color w:val="000000" w:themeColor="text1"/>
          <w:sz w:val="24"/>
          <w:szCs w:val="24"/>
        </w:rPr>
        <w:t xml:space="preserve"> JP, Perret GY. Effects on bone mass of </w:t>
      </w:r>
      <w:proofErr w:type="gramStart"/>
      <w:r w:rsidRPr="001610C4">
        <w:rPr>
          <w:rFonts w:asciiTheme="majorBidi" w:eastAsia="Times New Roman" w:hAnsiTheme="majorBidi" w:cstheme="majorBidi"/>
          <w:color w:val="000000" w:themeColor="text1"/>
          <w:sz w:val="24"/>
          <w:szCs w:val="24"/>
        </w:rPr>
        <w:t>long term</w:t>
      </w:r>
      <w:proofErr w:type="gramEnd"/>
      <w:r w:rsidRPr="001610C4">
        <w:rPr>
          <w:rFonts w:asciiTheme="majorBidi" w:eastAsia="Times New Roman" w:hAnsiTheme="majorBidi" w:cstheme="majorBidi"/>
          <w:color w:val="000000" w:themeColor="text1"/>
          <w:sz w:val="24"/>
          <w:szCs w:val="24"/>
        </w:rPr>
        <w:t xml:space="preserve"> treatment with thyroid hormones: a meta-analysis. J Clin Endocrinol </w:t>
      </w:r>
      <w:proofErr w:type="spellStart"/>
      <w:r w:rsidRPr="001610C4">
        <w:rPr>
          <w:rFonts w:asciiTheme="majorBidi" w:eastAsia="Times New Roman" w:hAnsiTheme="majorBidi" w:cstheme="majorBidi"/>
          <w:color w:val="000000" w:themeColor="text1"/>
          <w:sz w:val="24"/>
          <w:szCs w:val="24"/>
        </w:rPr>
        <w:t>Metab</w:t>
      </w:r>
      <w:proofErr w:type="spellEnd"/>
      <w:r w:rsidRPr="001610C4">
        <w:rPr>
          <w:rFonts w:asciiTheme="majorBidi" w:eastAsia="Times New Roman" w:hAnsiTheme="majorBidi" w:cstheme="majorBidi"/>
          <w:color w:val="000000" w:themeColor="text1"/>
          <w:sz w:val="24"/>
          <w:szCs w:val="24"/>
        </w:rPr>
        <w:t xml:space="preserve"> </w:t>
      </w:r>
      <w:proofErr w:type="gramStart"/>
      <w:r w:rsidRPr="001610C4">
        <w:rPr>
          <w:rFonts w:asciiTheme="majorBidi" w:eastAsia="Times New Roman" w:hAnsiTheme="majorBidi" w:cstheme="majorBidi"/>
          <w:color w:val="000000" w:themeColor="text1"/>
          <w:sz w:val="24"/>
          <w:szCs w:val="24"/>
        </w:rPr>
        <w:t>1996;81:4278</w:t>
      </w:r>
      <w:proofErr w:type="gramEnd"/>
      <w:r w:rsidRPr="001610C4">
        <w:rPr>
          <w:rFonts w:asciiTheme="majorBidi" w:eastAsia="Times New Roman" w:hAnsiTheme="majorBidi" w:cstheme="majorBidi"/>
          <w:color w:val="000000" w:themeColor="text1"/>
          <w:sz w:val="24"/>
          <w:szCs w:val="24"/>
        </w:rPr>
        <w:t>-89.</w:t>
      </w:r>
    </w:p>
    <w:p w14:paraId="34088B2B" w14:textId="2B635061" w:rsidR="00214482" w:rsidRDefault="00214482" w:rsidP="00214482">
      <w:pPr>
        <w:pStyle w:val="NormalWeb"/>
        <w:jc w:val="both"/>
        <w:rPr>
          <w:rFonts w:asciiTheme="majorBidi" w:hAnsiTheme="majorBidi" w:cstheme="majorBidi"/>
          <w:color w:val="000000" w:themeColor="text1"/>
          <w:lang w:val="en-US"/>
        </w:rPr>
      </w:pPr>
      <w:r w:rsidRPr="001610C4">
        <w:rPr>
          <w:rFonts w:asciiTheme="majorBidi" w:hAnsiTheme="majorBidi" w:cstheme="majorBidi"/>
          <w:color w:val="000000" w:themeColor="text1"/>
          <w:lang w:val="en-US"/>
        </w:rPr>
        <w:t>3</w:t>
      </w:r>
      <w:r>
        <w:rPr>
          <w:rFonts w:asciiTheme="majorBidi" w:hAnsiTheme="majorBidi" w:cstheme="majorBidi"/>
          <w:color w:val="000000" w:themeColor="text1"/>
          <w:lang w:val="en-US"/>
        </w:rPr>
        <w:t>7</w:t>
      </w:r>
      <w:r w:rsidRPr="001610C4">
        <w:rPr>
          <w:rFonts w:asciiTheme="majorBidi" w:hAnsiTheme="majorBidi" w:cstheme="majorBidi"/>
          <w:color w:val="000000" w:themeColor="text1"/>
          <w:lang w:val="en-US"/>
        </w:rPr>
        <w:t xml:space="preserve">- </w:t>
      </w:r>
      <w:proofErr w:type="spellStart"/>
      <w:r w:rsidRPr="001610C4">
        <w:rPr>
          <w:rFonts w:asciiTheme="majorBidi" w:hAnsiTheme="majorBidi" w:cstheme="majorBidi"/>
          <w:color w:val="000000" w:themeColor="text1"/>
          <w:lang w:val="en-US"/>
        </w:rPr>
        <w:t>Weetman</w:t>
      </w:r>
      <w:proofErr w:type="spellEnd"/>
      <w:r w:rsidRPr="001610C4">
        <w:rPr>
          <w:rFonts w:asciiTheme="majorBidi" w:hAnsiTheme="majorBidi" w:cstheme="majorBidi"/>
          <w:color w:val="000000" w:themeColor="text1"/>
          <w:lang w:val="en-US"/>
        </w:rPr>
        <w:t xml:space="preserve"> AP. Graves’ disease. N </w:t>
      </w:r>
      <w:proofErr w:type="spellStart"/>
      <w:r w:rsidRPr="001610C4">
        <w:rPr>
          <w:rFonts w:asciiTheme="majorBidi" w:hAnsiTheme="majorBidi" w:cstheme="majorBidi"/>
          <w:color w:val="000000" w:themeColor="text1"/>
          <w:lang w:val="en-US"/>
        </w:rPr>
        <w:t>Engl</w:t>
      </w:r>
      <w:proofErr w:type="spellEnd"/>
      <w:r w:rsidRPr="001610C4">
        <w:rPr>
          <w:rFonts w:asciiTheme="majorBidi" w:hAnsiTheme="majorBidi" w:cstheme="majorBidi"/>
          <w:color w:val="000000" w:themeColor="text1"/>
          <w:lang w:val="en-US"/>
        </w:rPr>
        <w:t xml:space="preserve"> J Med. 2000;343(17):1236-1248.</w:t>
      </w:r>
    </w:p>
    <w:p w14:paraId="52A52394" w14:textId="0A888485"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 xml:space="preserve">38- </w:t>
      </w:r>
      <w:r w:rsidRPr="001610C4">
        <w:rPr>
          <w:rFonts w:asciiTheme="majorBidi" w:hAnsiTheme="majorBidi" w:cstheme="majorBidi"/>
          <w:color w:val="000000" w:themeColor="text1"/>
        </w:rPr>
        <w:t xml:space="preserve">Weiss RE, Refetoff S. Thyroid function testing. In: Jameson JL, DeGroot LJ, eds. </w:t>
      </w:r>
      <w:r w:rsidRPr="001610C4">
        <w:rPr>
          <w:rFonts w:asciiTheme="majorBidi" w:hAnsiTheme="majorBidi" w:cstheme="majorBidi"/>
          <w:i/>
          <w:iCs/>
          <w:color w:val="000000" w:themeColor="text1"/>
        </w:rPr>
        <w:t>Endocrinology Adult and Pediatric</w:t>
      </w:r>
      <w:r w:rsidRPr="001610C4">
        <w:rPr>
          <w:rFonts w:asciiTheme="majorBidi" w:hAnsiTheme="majorBidi" w:cstheme="majorBidi"/>
          <w:color w:val="000000" w:themeColor="text1"/>
        </w:rPr>
        <w:t xml:space="preserve">. Philadelphia: Saunders Elsevier; 2010:1444-1492. </w:t>
      </w:r>
    </w:p>
    <w:p w14:paraId="19427B58" w14:textId="4552D23A"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39</w:t>
      </w:r>
      <w:r w:rsidRPr="001610C4">
        <w:rPr>
          <w:rFonts w:asciiTheme="majorBidi" w:hAnsiTheme="majorBidi" w:cstheme="majorBidi"/>
          <w:color w:val="000000" w:themeColor="text1"/>
          <w:lang w:val="en-US"/>
        </w:rPr>
        <w:t>-</w:t>
      </w:r>
      <w:r w:rsidRPr="001610C4">
        <w:rPr>
          <w:rFonts w:asciiTheme="majorBidi" w:hAnsiTheme="majorBidi" w:cstheme="majorBidi"/>
          <w:color w:val="000000" w:themeColor="text1"/>
        </w:rPr>
        <w:t xml:space="preserve">Wiersinga WM. Hypothyroidism and myxedema coma. In: Jameson JL, De Groot LJ, eds. </w:t>
      </w:r>
      <w:r w:rsidRPr="001610C4">
        <w:rPr>
          <w:rFonts w:asciiTheme="majorBidi" w:hAnsiTheme="majorBidi" w:cstheme="majorBidi"/>
          <w:i/>
          <w:iCs/>
          <w:color w:val="000000" w:themeColor="text1"/>
        </w:rPr>
        <w:t>Endocrinology: Adult and Pediatric</w:t>
      </w:r>
      <w:r w:rsidRPr="001610C4">
        <w:rPr>
          <w:rFonts w:asciiTheme="majorBidi" w:hAnsiTheme="majorBidi" w:cstheme="majorBidi"/>
          <w:color w:val="000000" w:themeColor="text1"/>
        </w:rPr>
        <w:t xml:space="preserve">. 7th ed. Philadelphia PA: Elsevier (Saunders); 2016:1541-1556. </w:t>
      </w:r>
    </w:p>
    <w:p w14:paraId="7EE1C05A" w14:textId="3B5AF320" w:rsidR="00214482" w:rsidRDefault="00214482" w:rsidP="00214482">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 xml:space="preserve">40- </w:t>
      </w:r>
      <w:r w:rsidRPr="001610C4">
        <w:rPr>
          <w:rFonts w:asciiTheme="majorBidi" w:hAnsiTheme="majorBidi" w:cstheme="majorBidi"/>
          <w:color w:val="000000" w:themeColor="text1"/>
        </w:rPr>
        <w:t xml:space="preserve">Wiersinga WM. Hypothyroidism and myxedema coma. In: Jameson JL, DeGroot LJ, eds. </w:t>
      </w:r>
      <w:r w:rsidRPr="001610C4">
        <w:rPr>
          <w:rFonts w:asciiTheme="majorBidi" w:hAnsiTheme="majorBidi" w:cstheme="majorBidi"/>
          <w:i/>
          <w:iCs/>
          <w:color w:val="000000" w:themeColor="text1"/>
        </w:rPr>
        <w:t>Endocrinology Adult and Pediatric</w:t>
      </w:r>
      <w:r w:rsidRPr="001610C4">
        <w:rPr>
          <w:rFonts w:asciiTheme="majorBidi" w:hAnsiTheme="majorBidi" w:cstheme="majorBidi"/>
          <w:color w:val="000000" w:themeColor="text1"/>
        </w:rPr>
        <w:t xml:space="preserve">. Philadelphia: Saunders Elsevier; 2010:1607-1622. </w:t>
      </w:r>
    </w:p>
    <w:p w14:paraId="6762C7CF" w14:textId="77777777" w:rsidR="002E67D1" w:rsidRDefault="00214482" w:rsidP="002E67D1">
      <w:pPr>
        <w:pStyle w:val="NormalWeb"/>
        <w:jc w:val="both"/>
        <w:rPr>
          <w:rFonts w:asciiTheme="majorBidi" w:hAnsiTheme="majorBidi" w:cstheme="majorBidi"/>
          <w:color w:val="000000" w:themeColor="text1"/>
          <w:lang w:val="en-US"/>
        </w:rPr>
      </w:pPr>
      <w:r>
        <w:rPr>
          <w:rFonts w:asciiTheme="majorBidi" w:hAnsiTheme="majorBidi" w:cstheme="majorBidi"/>
          <w:color w:val="000000" w:themeColor="text1"/>
          <w:lang w:val="en-US"/>
        </w:rPr>
        <w:t>41</w:t>
      </w:r>
      <w:r w:rsidRPr="001610C4">
        <w:rPr>
          <w:rFonts w:asciiTheme="majorBidi" w:hAnsiTheme="majorBidi" w:cstheme="majorBidi"/>
          <w:color w:val="000000" w:themeColor="text1"/>
          <w:lang w:val="en-US"/>
        </w:rPr>
        <w:t>-</w:t>
      </w:r>
      <w:r>
        <w:rPr>
          <w:rFonts w:asciiTheme="majorBidi" w:hAnsiTheme="majorBidi" w:cstheme="majorBidi"/>
          <w:color w:val="000000" w:themeColor="text1"/>
          <w:lang w:val="en-US"/>
        </w:rPr>
        <w:t xml:space="preserve"> </w:t>
      </w:r>
      <w:r w:rsidRPr="001610C4">
        <w:rPr>
          <w:rFonts w:asciiTheme="majorBidi" w:hAnsiTheme="majorBidi" w:cstheme="majorBidi"/>
          <w:color w:val="000000" w:themeColor="text1"/>
        </w:rPr>
        <w:t xml:space="preserve">Wondisford FE. Thyroid hormone action. In: Jameson JL, De Groot LJ, eds. </w:t>
      </w:r>
      <w:r w:rsidRPr="001610C4">
        <w:rPr>
          <w:rFonts w:asciiTheme="majorBidi" w:hAnsiTheme="majorBidi" w:cstheme="majorBidi"/>
          <w:i/>
          <w:iCs/>
          <w:color w:val="000000" w:themeColor="text1"/>
        </w:rPr>
        <w:t>Endocrinology: Adult and Pediatric</w:t>
      </w:r>
      <w:r w:rsidRPr="001610C4">
        <w:rPr>
          <w:rFonts w:asciiTheme="majorBidi" w:hAnsiTheme="majorBidi" w:cstheme="majorBidi"/>
          <w:color w:val="000000" w:themeColor="text1"/>
        </w:rPr>
        <w:t xml:space="preserve">. 7th ed. Philadelphia PA: Elsevier (Saunders); 2016:1336-1370. </w:t>
      </w:r>
      <w:r w:rsidR="002E67D1">
        <w:rPr>
          <w:rFonts w:asciiTheme="majorBidi" w:hAnsiTheme="majorBidi" w:cstheme="majorBidi"/>
          <w:color w:val="000000" w:themeColor="text1"/>
          <w:lang w:val="en-US"/>
        </w:rPr>
        <w:t xml:space="preserve"> </w:t>
      </w:r>
    </w:p>
    <w:p w14:paraId="0603BBE9" w14:textId="391B4CEC" w:rsidR="00214482" w:rsidRPr="002E67D1" w:rsidRDefault="00214482" w:rsidP="002E67D1">
      <w:pPr>
        <w:pStyle w:val="NormalWeb"/>
        <w:jc w:val="both"/>
        <w:rPr>
          <w:rFonts w:asciiTheme="majorBidi" w:hAnsiTheme="majorBidi" w:cstheme="majorBidi"/>
          <w:color w:val="000000" w:themeColor="text1"/>
        </w:rPr>
      </w:pPr>
      <w:r>
        <w:rPr>
          <w:rFonts w:asciiTheme="majorBidi" w:hAnsiTheme="majorBidi" w:cstheme="majorBidi"/>
          <w:color w:val="000000" w:themeColor="text1"/>
          <w:lang w:val="en-US"/>
        </w:rPr>
        <w:t>42</w:t>
      </w:r>
      <w:r w:rsidRPr="001610C4">
        <w:rPr>
          <w:rFonts w:asciiTheme="majorBidi" w:hAnsiTheme="majorBidi" w:cstheme="majorBidi"/>
          <w:color w:val="000000" w:themeColor="text1"/>
          <w:lang w:val="en-US"/>
        </w:rPr>
        <w:t xml:space="preserve">- </w:t>
      </w:r>
      <w:proofErr w:type="spellStart"/>
      <w:r w:rsidRPr="001610C4">
        <w:rPr>
          <w:rFonts w:asciiTheme="majorBidi" w:hAnsiTheme="majorBidi" w:cstheme="majorBidi"/>
          <w:color w:val="000000" w:themeColor="text1"/>
          <w:lang w:val="en-US"/>
        </w:rPr>
        <w:t>Wondisford</w:t>
      </w:r>
      <w:proofErr w:type="spellEnd"/>
      <w:r w:rsidRPr="001610C4">
        <w:rPr>
          <w:rFonts w:asciiTheme="majorBidi" w:hAnsiTheme="majorBidi" w:cstheme="majorBidi"/>
          <w:color w:val="000000" w:themeColor="text1"/>
          <w:lang w:val="en-US"/>
        </w:rPr>
        <w:t xml:space="preserve"> FE. Thyroid hormone action. In: Jameson JL, De Groot LJ, eds. Endocrinology: Adult and Pediatric. 7th ed. Philadelphia PA: Elsevier (Saunders); 2016:1336-1370.</w:t>
      </w:r>
    </w:p>
    <w:p w14:paraId="307B51F4" w14:textId="77777777" w:rsidR="00214482" w:rsidRPr="00214482" w:rsidRDefault="00214482" w:rsidP="00214482">
      <w:pPr>
        <w:pStyle w:val="NormalWeb"/>
        <w:jc w:val="both"/>
        <w:rPr>
          <w:rFonts w:asciiTheme="majorBidi" w:hAnsiTheme="majorBidi" w:cstheme="majorBidi"/>
          <w:color w:val="000000" w:themeColor="text1"/>
          <w:lang w:val="en-US"/>
        </w:rPr>
      </w:pPr>
    </w:p>
    <w:p w14:paraId="74097C2D" w14:textId="77777777" w:rsidR="00214482" w:rsidRPr="001610C4" w:rsidRDefault="00214482" w:rsidP="00214482">
      <w:pPr>
        <w:pStyle w:val="NormalWeb"/>
        <w:jc w:val="both"/>
        <w:rPr>
          <w:rFonts w:asciiTheme="majorBidi" w:hAnsiTheme="majorBidi" w:cstheme="majorBidi"/>
          <w:color w:val="000000" w:themeColor="text1"/>
        </w:rPr>
      </w:pPr>
    </w:p>
    <w:p w14:paraId="0DFF6DF5" w14:textId="77777777" w:rsidR="00214482" w:rsidRDefault="00214482" w:rsidP="00214482">
      <w:pPr>
        <w:pStyle w:val="NormalWeb"/>
        <w:jc w:val="both"/>
        <w:rPr>
          <w:rFonts w:asciiTheme="majorBidi" w:hAnsiTheme="majorBidi" w:cstheme="majorBidi"/>
          <w:color w:val="000000" w:themeColor="text1"/>
        </w:rPr>
      </w:pPr>
    </w:p>
    <w:p w14:paraId="1CCF77A7" w14:textId="77777777" w:rsidR="00214482" w:rsidRPr="001610C4" w:rsidRDefault="00214482" w:rsidP="00214482">
      <w:pPr>
        <w:pStyle w:val="NormalWeb"/>
        <w:jc w:val="both"/>
        <w:rPr>
          <w:rFonts w:asciiTheme="majorBidi" w:hAnsiTheme="majorBidi" w:cstheme="majorBidi"/>
          <w:color w:val="000000" w:themeColor="text1"/>
        </w:rPr>
      </w:pPr>
    </w:p>
    <w:p w14:paraId="4B68646E" w14:textId="77777777" w:rsidR="00214482" w:rsidRPr="001610C4" w:rsidRDefault="00214482" w:rsidP="00214482">
      <w:pPr>
        <w:pStyle w:val="NormalWeb"/>
        <w:jc w:val="both"/>
        <w:rPr>
          <w:rFonts w:asciiTheme="majorBidi" w:hAnsiTheme="majorBidi" w:cstheme="majorBidi"/>
          <w:color w:val="000000" w:themeColor="text1"/>
        </w:rPr>
      </w:pPr>
    </w:p>
    <w:p w14:paraId="514683FE" w14:textId="77777777" w:rsidR="00214482" w:rsidRDefault="00214482" w:rsidP="00214482">
      <w:pPr>
        <w:pStyle w:val="NormalWeb"/>
        <w:jc w:val="both"/>
        <w:rPr>
          <w:rFonts w:asciiTheme="majorBidi" w:hAnsiTheme="majorBidi" w:cstheme="majorBidi"/>
          <w:color w:val="000000" w:themeColor="text1"/>
        </w:rPr>
      </w:pPr>
    </w:p>
    <w:p w14:paraId="5A4FCA3E" w14:textId="77777777" w:rsidR="00214482" w:rsidRPr="001610C4" w:rsidRDefault="00214482" w:rsidP="00214482">
      <w:pPr>
        <w:pStyle w:val="NormalWeb"/>
        <w:jc w:val="both"/>
        <w:rPr>
          <w:rFonts w:asciiTheme="majorBidi" w:hAnsiTheme="majorBidi" w:cstheme="majorBidi"/>
          <w:color w:val="000000" w:themeColor="text1"/>
        </w:rPr>
      </w:pPr>
    </w:p>
    <w:p w14:paraId="767DC96C" w14:textId="77777777" w:rsidR="00214482" w:rsidRDefault="00214482" w:rsidP="00214482">
      <w:pPr>
        <w:pStyle w:val="NormalWeb"/>
        <w:jc w:val="both"/>
        <w:rPr>
          <w:rFonts w:asciiTheme="majorBidi" w:hAnsiTheme="majorBidi" w:cstheme="majorBidi"/>
          <w:color w:val="000000" w:themeColor="text1"/>
          <w:lang w:val="en-US"/>
        </w:rPr>
      </w:pPr>
    </w:p>
    <w:p w14:paraId="14C4DA36" w14:textId="77777777" w:rsidR="00214482" w:rsidRPr="001610C4" w:rsidRDefault="00214482" w:rsidP="00214482">
      <w:pPr>
        <w:pStyle w:val="NormalWeb"/>
        <w:jc w:val="both"/>
        <w:rPr>
          <w:rFonts w:asciiTheme="majorBidi" w:hAnsiTheme="majorBidi" w:cstheme="majorBidi"/>
          <w:color w:val="000000" w:themeColor="text1"/>
          <w:lang w:val="en-US"/>
        </w:rPr>
      </w:pPr>
    </w:p>
    <w:p w14:paraId="0E1E1B43" w14:textId="77777777" w:rsidR="00214482" w:rsidRDefault="00214482" w:rsidP="00214482">
      <w:pPr>
        <w:bidi w:val="0"/>
        <w:spacing w:line="360" w:lineRule="auto"/>
        <w:jc w:val="both"/>
        <w:rPr>
          <w:rFonts w:asciiTheme="majorBidi" w:eastAsia="Times New Roman" w:hAnsiTheme="majorBidi" w:cstheme="majorBidi"/>
          <w:color w:val="000000" w:themeColor="text1"/>
          <w:sz w:val="24"/>
          <w:szCs w:val="24"/>
        </w:rPr>
      </w:pPr>
    </w:p>
    <w:p w14:paraId="09310C57" w14:textId="77777777" w:rsidR="00214482" w:rsidRPr="001610C4" w:rsidRDefault="00214482" w:rsidP="00214482">
      <w:pPr>
        <w:bidi w:val="0"/>
        <w:spacing w:line="360" w:lineRule="auto"/>
        <w:jc w:val="both"/>
        <w:rPr>
          <w:rFonts w:asciiTheme="majorBidi" w:eastAsia="Times New Roman" w:hAnsiTheme="majorBidi" w:cstheme="majorBidi"/>
          <w:color w:val="000000" w:themeColor="text1"/>
          <w:sz w:val="24"/>
          <w:szCs w:val="24"/>
        </w:rPr>
      </w:pPr>
    </w:p>
    <w:p w14:paraId="27E2C6AA" w14:textId="77777777" w:rsidR="00214482" w:rsidRDefault="00214482" w:rsidP="00214482">
      <w:pPr>
        <w:pStyle w:val="NormalWeb"/>
        <w:jc w:val="both"/>
        <w:rPr>
          <w:rFonts w:asciiTheme="majorBidi" w:hAnsiTheme="majorBidi" w:cstheme="majorBidi"/>
          <w:color w:val="000000" w:themeColor="text1"/>
          <w:lang w:val="en-US"/>
        </w:rPr>
      </w:pPr>
    </w:p>
    <w:p w14:paraId="7E546420" w14:textId="77777777" w:rsidR="00214482" w:rsidRPr="001610C4" w:rsidRDefault="00214482" w:rsidP="00214482">
      <w:pPr>
        <w:pStyle w:val="NormalWeb"/>
        <w:jc w:val="both"/>
        <w:rPr>
          <w:rFonts w:asciiTheme="majorBidi" w:hAnsiTheme="majorBidi" w:cstheme="majorBidi"/>
          <w:color w:val="000000" w:themeColor="text1"/>
          <w:lang w:val="en-US"/>
        </w:rPr>
      </w:pPr>
    </w:p>
    <w:p w14:paraId="098999EC" w14:textId="77777777" w:rsidR="00214482" w:rsidRDefault="00214482" w:rsidP="00214482">
      <w:pPr>
        <w:pStyle w:val="NormalWeb"/>
        <w:jc w:val="both"/>
        <w:rPr>
          <w:rFonts w:asciiTheme="majorBidi" w:hAnsiTheme="majorBidi" w:cstheme="majorBidi"/>
          <w:color w:val="000000" w:themeColor="text1"/>
        </w:rPr>
      </w:pPr>
    </w:p>
    <w:p w14:paraId="2C8D0B65" w14:textId="77777777" w:rsidR="00214482" w:rsidRDefault="00214482" w:rsidP="00214482">
      <w:pPr>
        <w:pStyle w:val="NormalWeb"/>
        <w:jc w:val="both"/>
        <w:rPr>
          <w:rFonts w:asciiTheme="majorBidi" w:hAnsiTheme="majorBidi" w:cstheme="majorBidi"/>
          <w:color w:val="000000" w:themeColor="text1"/>
        </w:rPr>
      </w:pPr>
    </w:p>
    <w:p w14:paraId="0BCC5A2F" w14:textId="77777777" w:rsidR="00745C26" w:rsidRPr="001610C4" w:rsidRDefault="00745C26" w:rsidP="00745C26">
      <w:pPr>
        <w:bidi w:val="0"/>
        <w:spacing w:line="360" w:lineRule="auto"/>
        <w:jc w:val="both"/>
        <w:rPr>
          <w:rFonts w:asciiTheme="majorBidi" w:eastAsia="Times New Roman" w:hAnsiTheme="majorBidi" w:cstheme="majorBidi"/>
          <w:color w:val="000000" w:themeColor="text1"/>
          <w:sz w:val="24"/>
          <w:szCs w:val="24"/>
        </w:rPr>
      </w:pPr>
    </w:p>
    <w:p w14:paraId="543A0429" w14:textId="77777777" w:rsidR="00745C26" w:rsidRDefault="00745C26" w:rsidP="00745C26">
      <w:pPr>
        <w:pStyle w:val="NormalWeb"/>
        <w:jc w:val="both"/>
        <w:rPr>
          <w:rFonts w:asciiTheme="majorBidi" w:hAnsiTheme="majorBidi" w:cstheme="majorBidi"/>
          <w:color w:val="000000" w:themeColor="text1"/>
        </w:rPr>
      </w:pPr>
    </w:p>
    <w:p w14:paraId="6140383A" w14:textId="77777777" w:rsidR="00745C26" w:rsidRPr="001610C4" w:rsidRDefault="00745C26" w:rsidP="00745C26">
      <w:pPr>
        <w:pStyle w:val="NormalWeb"/>
        <w:jc w:val="both"/>
        <w:rPr>
          <w:rFonts w:asciiTheme="majorBidi" w:hAnsiTheme="majorBidi" w:cstheme="majorBidi"/>
          <w:color w:val="000000" w:themeColor="text1"/>
        </w:rPr>
      </w:pPr>
    </w:p>
    <w:p w14:paraId="4E52CCA7" w14:textId="77777777" w:rsidR="00745C26" w:rsidRDefault="00745C26" w:rsidP="00745C26">
      <w:pPr>
        <w:pStyle w:val="NormalWeb"/>
        <w:jc w:val="both"/>
        <w:rPr>
          <w:rFonts w:asciiTheme="majorBidi" w:hAnsiTheme="majorBidi" w:cstheme="majorBidi"/>
          <w:color w:val="000000" w:themeColor="text1"/>
        </w:rPr>
      </w:pPr>
    </w:p>
    <w:p w14:paraId="7105D4A6" w14:textId="77777777" w:rsidR="00745C26" w:rsidRPr="001610C4" w:rsidRDefault="00745C26" w:rsidP="00745C26">
      <w:pPr>
        <w:pStyle w:val="NormalWeb"/>
        <w:jc w:val="both"/>
        <w:rPr>
          <w:rFonts w:asciiTheme="majorBidi" w:hAnsiTheme="majorBidi" w:cstheme="majorBidi"/>
          <w:color w:val="000000" w:themeColor="text1"/>
        </w:rPr>
      </w:pPr>
    </w:p>
    <w:p w14:paraId="1E12994A" w14:textId="77777777" w:rsidR="00745C26" w:rsidRDefault="00745C26" w:rsidP="00745C26">
      <w:pPr>
        <w:pStyle w:val="NormalWeb"/>
        <w:jc w:val="both"/>
        <w:rPr>
          <w:rFonts w:asciiTheme="majorBidi" w:hAnsiTheme="majorBidi" w:cstheme="majorBidi"/>
          <w:color w:val="000000" w:themeColor="text1"/>
        </w:rPr>
      </w:pPr>
    </w:p>
    <w:p w14:paraId="606670A3" w14:textId="77777777" w:rsidR="00745C26" w:rsidRPr="001610C4" w:rsidRDefault="00745C26" w:rsidP="00745C26">
      <w:pPr>
        <w:pStyle w:val="NormalWeb"/>
        <w:jc w:val="both"/>
        <w:rPr>
          <w:rFonts w:asciiTheme="majorBidi" w:hAnsiTheme="majorBidi" w:cstheme="majorBidi"/>
          <w:color w:val="000000" w:themeColor="text1"/>
        </w:rPr>
      </w:pPr>
    </w:p>
    <w:p w14:paraId="4E4B0D04" w14:textId="77777777" w:rsidR="00745C26" w:rsidRDefault="00745C26" w:rsidP="00745C26">
      <w:pPr>
        <w:pStyle w:val="NormalWeb"/>
        <w:jc w:val="both"/>
        <w:rPr>
          <w:rFonts w:asciiTheme="majorBidi" w:hAnsiTheme="majorBidi" w:cstheme="majorBidi"/>
          <w:color w:val="000000" w:themeColor="text1"/>
        </w:rPr>
      </w:pPr>
    </w:p>
    <w:p w14:paraId="566292A0" w14:textId="77777777" w:rsidR="00745C26" w:rsidRPr="001610C4" w:rsidRDefault="00745C26" w:rsidP="00745C26">
      <w:pPr>
        <w:pStyle w:val="NormalWeb"/>
        <w:jc w:val="both"/>
        <w:rPr>
          <w:rFonts w:asciiTheme="majorBidi" w:hAnsiTheme="majorBidi" w:cstheme="majorBidi"/>
          <w:color w:val="000000" w:themeColor="text1"/>
        </w:rPr>
      </w:pPr>
    </w:p>
    <w:p w14:paraId="434B3357" w14:textId="77777777" w:rsidR="00745C26" w:rsidRDefault="00745C26" w:rsidP="00745C26">
      <w:pPr>
        <w:pStyle w:val="NormalWeb"/>
        <w:jc w:val="both"/>
        <w:rPr>
          <w:rFonts w:asciiTheme="majorBidi" w:hAnsiTheme="majorBidi" w:cstheme="majorBidi"/>
          <w:color w:val="000000" w:themeColor="text1"/>
        </w:rPr>
      </w:pPr>
    </w:p>
    <w:p w14:paraId="1D0D90B8" w14:textId="77777777" w:rsidR="00745C26" w:rsidRDefault="00745C26" w:rsidP="00745C26">
      <w:pPr>
        <w:pStyle w:val="NormalWeb"/>
        <w:jc w:val="both"/>
        <w:rPr>
          <w:rFonts w:asciiTheme="majorBidi" w:hAnsiTheme="majorBidi" w:cstheme="majorBidi"/>
          <w:color w:val="000000" w:themeColor="text1"/>
        </w:rPr>
      </w:pPr>
    </w:p>
    <w:p w14:paraId="64FCE68D" w14:textId="77777777" w:rsidR="00745C26" w:rsidRPr="001610C4" w:rsidRDefault="00745C26" w:rsidP="00745C26">
      <w:pPr>
        <w:pStyle w:val="NormalWeb"/>
        <w:jc w:val="both"/>
        <w:rPr>
          <w:rFonts w:asciiTheme="majorBidi" w:hAnsiTheme="majorBidi" w:cstheme="majorBidi"/>
          <w:color w:val="000000" w:themeColor="text1"/>
        </w:rPr>
      </w:pPr>
    </w:p>
    <w:p w14:paraId="2F6E12D7" w14:textId="77777777" w:rsidR="00745C26" w:rsidRDefault="00745C26" w:rsidP="00745C26">
      <w:pPr>
        <w:pStyle w:val="NormalWeb"/>
        <w:jc w:val="both"/>
        <w:rPr>
          <w:rFonts w:asciiTheme="majorBidi" w:hAnsiTheme="majorBidi" w:cstheme="majorBidi"/>
          <w:color w:val="000000" w:themeColor="text1"/>
        </w:rPr>
      </w:pPr>
    </w:p>
    <w:sectPr w:rsidR="00745C26" w:rsidSect="00DC4B37">
      <w:footerReference w:type="even" r:id="rId14"/>
      <w:footerReference w:type="default" r:id="rId15"/>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CC7B" w14:textId="77777777" w:rsidR="00F133BE" w:rsidRDefault="00F133BE" w:rsidP="00CA423E">
      <w:pPr>
        <w:spacing w:after="0" w:line="240" w:lineRule="auto"/>
      </w:pPr>
      <w:r>
        <w:separator/>
      </w:r>
    </w:p>
  </w:endnote>
  <w:endnote w:type="continuationSeparator" w:id="0">
    <w:p w14:paraId="1E406AED" w14:textId="77777777" w:rsidR="00F133BE" w:rsidRDefault="00F133BE" w:rsidP="00CA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abon">
    <w:altName w:val="Cambria"/>
    <w:panose1 w:val="020B0604020202020204"/>
    <w:charset w:val="00"/>
    <w:family w:val="roman"/>
    <w:pitch w:val="default"/>
  </w:font>
  <w:font w:name="Univers">
    <w:panose1 w:val="020B0503020202020204"/>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606091756"/>
      <w:docPartObj>
        <w:docPartGallery w:val="Page Numbers (Bottom of Page)"/>
        <w:docPartUnique/>
      </w:docPartObj>
    </w:sdtPr>
    <w:sdtContent>
      <w:p w14:paraId="243B7109" w14:textId="48F5FC94" w:rsidR="00CA423E" w:rsidRDefault="00CA423E" w:rsidP="004F2216">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5</w:t>
        </w:r>
        <w:r>
          <w:rPr>
            <w:rStyle w:val="PageNumber"/>
            <w:rtl/>
          </w:rPr>
          <w:fldChar w:fldCharType="end"/>
        </w:r>
      </w:p>
    </w:sdtContent>
  </w:sdt>
  <w:p w14:paraId="1B0EDCDB" w14:textId="77777777" w:rsidR="00CA423E" w:rsidRDefault="00CA42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tl/>
      </w:rPr>
      <w:id w:val="1666201934"/>
      <w:docPartObj>
        <w:docPartGallery w:val="Page Numbers (Bottom of Page)"/>
        <w:docPartUnique/>
      </w:docPartObj>
    </w:sdtPr>
    <w:sdtContent>
      <w:p w14:paraId="20323A25" w14:textId="4E5D9FE6" w:rsidR="00CA423E" w:rsidRDefault="00CA423E" w:rsidP="004F2216">
        <w:pPr>
          <w:pStyle w:val="Footer"/>
          <w:framePr w:wrap="none" w:vAnchor="text" w:hAnchor="text"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14:paraId="6725621F" w14:textId="77777777" w:rsidR="00CA423E" w:rsidRDefault="00CA4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784D3" w14:textId="77777777" w:rsidR="00F133BE" w:rsidRDefault="00F133BE" w:rsidP="00CA423E">
      <w:pPr>
        <w:spacing w:after="0" w:line="240" w:lineRule="auto"/>
      </w:pPr>
      <w:r>
        <w:separator/>
      </w:r>
    </w:p>
  </w:footnote>
  <w:footnote w:type="continuationSeparator" w:id="0">
    <w:p w14:paraId="3311581C" w14:textId="77777777" w:rsidR="00F133BE" w:rsidRDefault="00F133BE" w:rsidP="00CA42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BBC"/>
    <w:multiLevelType w:val="multilevel"/>
    <w:tmpl w:val="F70AF5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340B4B"/>
    <w:multiLevelType w:val="hybridMultilevel"/>
    <w:tmpl w:val="EF7C1D6A"/>
    <w:lvl w:ilvl="0" w:tplc="D438134E">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8622E"/>
    <w:multiLevelType w:val="multilevel"/>
    <w:tmpl w:val="8A102B78"/>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62102D"/>
    <w:multiLevelType w:val="multilevel"/>
    <w:tmpl w:val="90A0B3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904144"/>
    <w:multiLevelType w:val="multilevel"/>
    <w:tmpl w:val="2ABCD91E"/>
    <w:lvl w:ilvl="0">
      <w:start w:val="7"/>
      <w:numFmt w:val="decimal"/>
      <w:lvlText w:val="%1"/>
      <w:lvlJc w:val="left"/>
      <w:pPr>
        <w:ind w:left="400" w:hanging="400"/>
      </w:pPr>
      <w:rPr>
        <w:rFonts w:hint="default"/>
      </w:rPr>
    </w:lvl>
    <w:lvl w:ilvl="1">
      <w:start w:val="2"/>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E333EDE"/>
    <w:multiLevelType w:val="multilevel"/>
    <w:tmpl w:val="FABA57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E444F"/>
    <w:multiLevelType w:val="multilevel"/>
    <w:tmpl w:val="A0BE2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650B16"/>
    <w:multiLevelType w:val="multilevel"/>
    <w:tmpl w:val="1C0C424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7840B4"/>
    <w:multiLevelType w:val="multilevel"/>
    <w:tmpl w:val="ED4E6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73275A"/>
    <w:multiLevelType w:val="hybridMultilevel"/>
    <w:tmpl w:val="72361BF6"/>
    <w:lvl w:ilvl="0" w:tplc="F23ED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D790D"/>
    <w:multiLevelType w:val="multilevel"/>
    <w:tmpl w:val="6AE8DA54"/>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D1251A"/>
    <w:multiLevelType w:val="multilevel"/>
    <w:tmpl w:val="01626B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09480866">
    <w:abstractNumId w:val="0"/>
  </w:num>
  <w:num w:numId="2" w16cid:durableId="1271233728">
    <w:abstractNumId w:val="8"/>
  </w:num>
  <w:num w:numId="3" w16cid:durableId="191116940">
    <w:abstractNumId w:val="6"/>
  </w:num>
  <w:num w:numId="4" w16cid:durableId="29764884">
    <w:abstractNumId w:val="4"/>
  </w:num>
  <w:num w:numId="5" w16cid:durableId="1642807232">
    <w:abstractNumId w:val="11"/>
  </w:num>
  <w:num w:numId="6" w16cid:durableId="1181355122">
    <w:abstractNumId w:val="3"/>
  </w:num>
  <w:num w:numId="7" w16cid:durableId="1157382730">
    <w:abstractNumId w:val="5"/>
  </w:num>
  <w:num w:numId="8" w16cid:durableId="1263100894">
    <w:abstractNumId w:val="7"/>
  </w:num>
  <w:num w:numId="9" w16cid:durableId="1828206876">
    <w:abstractNumId w:val="2"/>
  </w:num>
  <w:num w:numId="10" w16cid:durableId="412356017">
    <w:abstractNumId w:val="1"/>
  </w:num>
  <w:num w:numId="11" w16cid:durableId="230627001">
    <w:abstractNumId w:val="10"/>
  </w:num>
  <w:num w:numId="12" w16cid:durableId="16046067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75499A"/>
    <w:rsid w:val="00037360"/>
    <w:rsid w:val="000C21B9"/>
    <w:rsid w:val="00103900"/>
    <w:rsid w:val="0012657D"/>
    <w:rsid w:val="001322BE"/>
    <w:rsid w:val="0014738F"/>
    <w:rsid w:val="00157F42"/>
    <w:rsid w:val="001610C4"/>
    <w:rsid w:val="001655C1"/>
    <w:rsid w:val="001B1B47"/>
    <w:rsid w:val="001F0580"/>
    <w:rsid w:val="00212BD6"/>
    <w:rsid w:val="00214482"/>
    <w:rsid w:val="002273F8"/>
    <w:rsid w:val="002634B5"/>
    <w:rsid w:val="002651EE"/>
    <w:rsid w:val="00274B7D"/>
    <w:rsid w:val="0029255F"/>
    <w:rsid w:val="002A06CE"/>
    <w:rsid w:val="002B1CBE"/>
    <w:rsid w:val="002D52F4"/>
    <w:rsid w:val="002E67D1"/>
    <w:rsid w:val="002F0C32"/>
    <w:rsid w:val="00352749"/>
    <w:rsid w:val="003664D6"/>
    <w:rsid w:val="00366E71"/>
    <w:rsid w:val="003A5AE7"/>
    <w:rsid w:val="003B56B8"/>
    <w:rsid w:val="004472F9"/>
    <w:rsid w:val="004923A8"/>
    <w:rsid w:val="004E7345"/>
    <w:rsid w:val="00517689"/>
    <w:rsid w:val="00530712"/>
    <w:rsid w:val="00540625"/>
    <w:rsid w:val="0057459B"/>
    <w:rsid w:val="005A7CB8"/>
    <w:rsid w:val="005B17E3"/>
    <w:rsid w:val="005C28D3"/>
    <w:rsid w:val="005C59EE"/>
    <w:rsid w:val="0061615D"/>
    <w:rsid w:val="0067383C"/>
    <w:rsid w:val="006777CD"/>
    <w:rsid w:val="006977C2"/>
    <w:rsid w:val="006E3E13"/>
    <w:rsid w:val="00722129"/>
    <w:rsid w:val="00737A99"/>
    <w:rsid w:val="00745C26"/>
    <w:rsid w:val="007748BA"/>
    <w:rsid w:val="00790757"/>
    <w:rsid w:val="007A7A97"/>
    <w:rsid w:val="007B6D86"/>
    <w:rsid w:val="007D6D32"/>
    <w:rsid w:val="008062D1"/>
    <w:rsid w:val="00817180"/>
    <w:rsid w:val="00817B0C"/>
    <w:rsid w:val="00861846"/>
    <w:rsid w:val="008678FE"/>
    <w:rsid w:val="008B63E0"/>
    <w:rsid w:val="008C378A"/>
    <w:rsid w:val="0093083F"/>
    <w:rsid w:val="00950B82"/>
    <w:rsid w:val="00965FA9"/>
    <w:rsid w:val="00984080"/>
    <w:rsid w:val="009E2DE7"/>
    <w:rsid w:val="00A22B09"/>
    <w:rsid w:val="00A42C54"/>
    <w:rsid w:val="00A452A9"/>
    <w:rsid w:val="00AB24C0"/>
    <w:rsid w:val="00B244C4"/>
    <w:rsid w:val="00B83E80"/>
    <w:rsid w:val="00BA0ACF"/>
    <w:rsid w:val="00BD75AD"/>
    <w:rsid w:val="00C62F99"/>
    <w:rsid w:val="00C75E60"/>
    <w:rsid w:val="00C82012"/>
    <w:rsid w:val="00CA423E"/>
    <w:rsid w:val="00CA5FCA"/>
    <w:rsid w:val="00D1059E"/>
    <w:rsid w:val="00D633BD"/>
    <w:rsid w:val="00D84D94"/>
    <w:rsid w:val="00D84ECB"/>
    <w:rsid w:val="00D90E88"/>
    <w:rsid w:val="00D910ED"/>
    <w:rsid w:val="00DA57DD"/>
    <w:rsid w:val="00DA6538"/>
    <w:rsid w:val="00DB6DEF"/>
    <w:rsid w:val="00DC18B2"/>
    <w:rsid w:val="00DC4B37"/>
    <w:rsid w:val="00DC5E39"/>
    <w:rsid w:val="00DC6057"/>
    <w:rsid w:val="00E031BD"/>
    <w:rsid w:val="00E22C9B"/>
    <w:rsid w:val="00E46BCE"/>
    <w:rsid w:val="00E823E1"/>
    <w:rsid w:val="00F03650"/>
    <w:rsid w:val="00F133BE"/>
    <w:rsid w:val="00F1CC6F"/>
    <w:rsid w:val="00F21DDB"/>
    <w:rsid w:val="00F35F10"/>
    <w:rsid w:val="00F9066F"/>
    <w:rsid w:val="00FD329E"/>
    <w:rsid w:val="00FE3C54"/>
    <w:rsid w:val="00FE3E3F"/>
    <w:rsid w:val="00FE5D96"/>
    <w:rsid w:val="00FF0975"/>
    <w:rsid w:val="1275499A"/>
    <w:rsid w:val="16AF1D1F"/>
    <w:rsid w:val="18BD3C2D"/>
    <w:rsid w:val="1C4B34BA"/>
    <w:rsid w:val="3CE82409"/>
    <w:rsid w:val="430884D3"/>
    <w:rsid w:val="59D71E4F"/>
    <w:rsid w:val="78AFB5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499A"/>
  <w15:chartTrackingRefBased/>
  <w15:docId w15:val="{DDA50570-2ED2-4C86-A855-93C4C0CFF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B82"/>
    <w:pPr>
      <w:bidi/>
    </w:p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rsid w:val="00F9066F"/>
    <w:pPr>
      <w:bidi w:val="0"/>
      <w:spacing w:before="100" w:beforeAutospacing="1" w:after="100" w:afterAutospacing="1" w:line="240" w:lineRule="auto"/>
    </w:pPr>
    <w:rPr>
      <w:rFonts w:ascii="Times New Roman" w:eastAsia="Times New Roman" w:hAnsi="Times New Roman" w:cs="Times New Roman"/>
      <w:sz w:val="24"/>
      <w:szCs w:val="24"/>
      <w:lang w:val="en-IQ"/>
    </w:rPr>
  </w:style>
  <w:style w:type="paragraph" w:styleId="ListParagraph">
    <w:name w:val="List Paragraph"/>
    <w:basedOn w:val="Normal"/>
    <w:uiPriority w:val="34"/>
    <w:qFormat/>
    <w:rsid w:val="00DA6538"/>
    <w:pPr>
      <w:ind w:left="720"/>
      <w:contextualSpacing/>
    </w:pPr>
  </w:style>
  <w:style w:type="paragraph" w:styleId="Footer">
    <w:name w:val="footer"/>
    <w:basedOn w:val="Normal"/>
    <w:link w:val="FooterChar"/>
    <w:uiPriority w:val="99"/>
    <w:unhideWhenUsed/>
    <w:rsid w:val="00CA42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23E"/>
  </w:style>
  <w:style w:type="character" w:styleId="PageNumber">
    <w:name w:val="page number"/>
    <w:basedOn w:val="DefaultParagraphFont"/>
    <w:uiPriority w:val="99"/>
    <w:semiHidden/>
    <w:unhideWhenUsed/>
    <w:rsid w:val="00CA423E"/>
  </w:style>
  <w:style w:type="paragraph" w:styleId="Header">
    <w:name w:val="header"/>
    <w:basedOn w:val="Normal"/>
    <w:link w:val="HeaderChar"/>
    <w:uiPriority w:val="99"/>
    <w:unhideWhenUsed/>
    <w:rsid w:val="001655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5664">
      <w:bodyDiv w:val="1"/>
      <w:marLeft w:val="0"/>
      <w:marRight w:val="0"/>
      <w:marTop w:val="0"/>
      <w:marBottom w:val="0"/>
      <w:divBdr>
        <w:top w:val="none" w:sz="0" w:space="0" w:color="auto"/>
        <w:left w:val="none" w:sz="0" w:space="0" w:color="auto"/>
        <w:bottom w:val="none" w:sz="0" w:space="0" w:color="auto"/>
        <w:right w:val="none" w:sz="0" w:space="0" w:color="auto"/>
      </w:divBdr>
      <w:divsChild>
        <w:div w:id="1494955055">
          <w:marLeft w:val="0"/>
          <w:marRight w:val="0"/>
          <w:marTop w:val="0"/>
          <w:marBottom w:val="0"/>
          <w:divBdr>
            <w:top w:val="none" w:sz="0" w:space="0" w:color="auto"/>
            <w:left w:val="none" w:sz="0" w:space="0" w:color="auto"/>
            <w:bottom w:val="none" w:sz="0" w:space="0" w:color="auto"/>
            <w:right w:val="none" w:sz="0" w:space="0" w:color="auto"/>
          </w:divBdr>
          <w:divsChild>
            <w:div w:id="1665548532">
              <w:marLeft w:val="0"/>
              <w:marRight w:val="0"/>
              <w:marTop w:val="0"/>
              <w:marBottom w:val="0"/>
              <w:divBdr>
                <w:top w:val="none" w:sz="0" w:space="0" w:color="auto"/>
                <w:left w:val="none" w:sz="0" w:space="0" w:color="auto"/>
                <w:bottom w:val="none" w:sz="0" w:space="0" w:color="auto"/>
                <w:right w:val="none" w:sz="0" w:space="0" w:color="auto"/>
              </w:divBdr>
              <w:divsChild>
                <w:div w:id="1680962093">
                  <w:marLeft w:val="0"/>
                  <w:marRight w:val="0"/>
                  <w:marTop w:val="0"/>
                  <w:marBottom w:val="0"/>
                  <w:divBdr>
                    <w:top w:val="none" w:sz="0" w:space="0" w:color="auto"/>
                    <w:left w:val="none" w:sz="0" w:space="0" w:color="auto"/>
                    <w:bottom w:val="none" w:sz="0" w:space="0" w:color="auto"/>
                    <w:right w:val="none" w:sz="0" w:space="0" w:color="auto"/>
                  </w:divBdr>
                  <w:divsChild>
                    <w:div w:id="18025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922">
      <w:bodyDiv w:val="1"/>
      <w:marLeft w:val="0"/>
      <w:marRight w:val="0"/>
      <w:marTop w:val="0"/>
      <w:marBottom w:val="0"/>
      <w:divBdr>
        <w:top w:val="none" w:sz="0" w:space="0" w:color="auto"/>
        <w:left w:val="none" w:sz="0" w:space="0" w:color="auto"/>
        <w:bottom w:val="none" w:sz="0" w:space="0" w:color="auto"/>
        <w:right w:val="none" w:sz="0" w:space="0" w:color="auto"/>
      </w:divBdr>
      <w:divsChild>
        <w:div w:id="1149596029">
          <w:marLeft w:val="0"/>
          <w:marRight w:val="0"/>
          <w:marTop w:val="0"/>
          <w:marBottom w:val="0"/>
          <w:divBdr>
            <w:top w:val="none" w:sz="0" w:space="0" w:color="auto"/>
            <w:left w:val="none" w:sz="0" w:space="0" w:color="auto"/>
            <w:bottom w:val="none" w:sz="0" w:space="0" w:color="auto"/>
            <w:right w:val="none" w:sz="0" w:space="0" w:color="auto"/>
          </w:divBdr>
          <w:divsChild>
            <w:div w:id="1175151501">
              <w:marLeft w:val="0"/>
              <w:marRight w:val="0"/>
              <w:marTop w:val="0"/>
              <w:marBottom w:val="0"/>
              <w:divBdr>
                <w:top w:val="none" w:sz="0" w:space="0" w:color="auto"/>
                <w:left w:val="none" w:sz="0" w:space="0" w:color="auto"/>
                <w:bottom w:val="none" w:sz="0" w:space="0" w:color="auto"/>
                <w:right w:val="none" w:sz="0" w:space="0" w:color="auto"/>
              </w:divBdr>
              <w:divsChild>
                <w:div w:id="1743991066">
                  <w:marLeft w:val="0"/>
                  <w:marRight w:val="0"/>
                  <w:marTop w:val="0"/>
                  <w:marBottom w:val="0"/>
                  <w:divBdr>
                    <w:top w:val="none" w:sz="0" w:space="0" w:color="auto"/>
                    <w:left w:val="none" w:sz="0" w:space="0" w:color="auto"/>
                    <w:bottom w:val="none" w:sz="0" w:space="0" w:color="auto"/>
                    <w:right w:val="none" w:sz="0" w:space="0" w:color="auto"/>
                  </w:divBdr>
                  <w:divsChild>
                    <w:div w:id="2015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4263">
      <w:bodyDiv w:val="1"/>
      <w:marLeft w:val="0"/>
      <w:marRight w:val="0"/>
      <w:marTop w:val="0"/>
      <w:marBottom w:val="0"/>
      <w:divBdr>
        <w:top w:val="none" w:sz="0" w:space="0" w:color="auto"/>
        <w:left w:val="none" w:sz="0" w:space="0" w:color="auto"/>
        <w:bottom w:val="none" w:sz="0" w:space="0" w:color="auto"/>
        <w:right w:val="none" w:sz="0" w:space="0" w:color="auto"/>
      </w:divBdr>
      <w:divsChild>
        <w:div w:id="1395079002">
          <w:marLeft w:val="0"/>
          <w:marRight w:val="0"/>
          <w:marTop w:val="0"/>
          <w:marBottom w:val="0"/>
          <w:divBdr>
            <w:top w:val="none" w:sz="0" w:space="0" w:color="auto"/>
            <w:left w:val="none" w:sz="0" w:space="0" w:color="auto"/>
            <w:bottom w:val="none" w:sz="0" w:space="0" w:color="auto"/>
            <w:right w:val="none" w:sz="0" w:space="0" w:color="auto"/>
          </w:divBdr>
          <w:divsChild>
            <w:div w:id="706296898">
              <w:marLeft w:val="0"/>
              <w:marRight w:val="0"/>
              <w:marTop w:val="0"/>
              <w:marBottom w:val="0"/>
              <w:divBdr>
                <w:top w:val="none" w:sz="0" w:space="0" w:color="auto"/>
                <w:left w:val="none" w:sz="0" w:space="0" w:color="auto"/>
                <w:bottom w:val="none" w:sz="0" w:space="0" w:color="auto"/>
                <w:right w:val="none" w:sz="0" w:space="0" w:color="auto"/>
              </w:divBdr>
              <w:divsChild>
                <w:div w:id="17629625">
                  <w:marLeft w:val="0"/>
                  <w:marRight w:val="0"/>
                  <w:marTop w:val="0"/>
                  <w:marBottom w:val="0"/>
                  <w:divBdr>
                    <w:top w:val="none" w:sz="0" w:space="0" w:color="auto"/>
                    <w:left w:val="none" w:sz="0" w:space="0" w:color="auto"/>
                    <w:bottom w:val="none" w:sz="0" w:space="0" w:color="auto"/>
                    <w:right w:val="none" w:sz="0" w:space="0" w:color="auto"/>
                  </w:divBdr>
                  <w:divsChild>
                    <w:div w:id="1930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73507">
      <w:bodyDiv w:val="1"/>
      <w:marLeft w:val="0"/>
      <w:marRight w:val="0"/>
      <w:marTop w:val="0"/>
      <w:marBottom w:val="0"/>
      <w:divBdr>
        <w:top w:val="none" w:sz="0" w:space="0" w:color="auto"/>
        <w:left w:val="none" w:sz="0" w:space="0" w:color="auto"/>
        <w:bottom w:val="none" w:sz="0" w:space="0" w:color="auto"/>
        <w:right w:val="none" w:sz="0" w:space="0" w:color="auto"/>
      </w:divBdr>
      <w:divsChild>
        <w:div w:id="532035741">
          <w:marLeft w:val="0"/>
          <w:marRight w:val="0"/>
          <w:marTop w:val="0"/>
          <w:marBottom w:val="0"/>
          <w:divBdr>
            <w:top w:val="none" w:sz="0" w:space="0" w:color="auto"/>
            <w:left w:val="none" w:sz="0" w:space="0" w:color="auto"/>
            <w:bottom w:val="none" w:sz="0" w:space="0" w:color="auto"/>
            <w:right w:val="none" w:sz="0" w:space="0" w:color="auto"/>
          </w:divBdr>
          <w:divsChild>
            <w:div w:id="1594632839">
              <w:marLeft w:val="0"/>
              <w:marRight w:val="0"/>
              <w:marTop w:val="0"/>
              <w:marBottom w:val="0"/>
              <w:divBdr>
                <w:top w:val="none" w:sz="0" w:space="0" w:color="auto"/>
                <w:left w:val="none" w:sz="0" w:space="0" w:color="auto"/>
                <w:bottom w:val="none" w:sz="0" w:space="0" w:color="auto"/>
                <w:right w:val="none" w:sz="0" w:space="0" w:color="auto"/>
              </w:divBdr>
              <w:divsChild>
                <w:div w:id="1091009454">
                  <w:marLeft w:val="0"/>
                  <w:marRight w:val="0"/>
                  <w:marTop w:val="0"/>
                  <w:marBottom w:val="0"/>
                  <w:divBdr>
                    <w:top w:val="none" w:sz="0" w:space="0" w:color="auto"/>
                    <w:left w:val="none" w:sz="0" w:space="0" w:color="auto"/>
                    <w:bottom w:val="none" w:sz="0" w:space="0" w:color="auto"/>
                    <w:right w:val="none" w:sz="0" w:space="0" w:color="auto"/>
                  </w:divBdr>
                  <w:divsChild>
                    <w:div w:id="18993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26209">
      <w:bodyDiv w:val="1"/>
      <w:marLeft w:val="0"/>
      <w:marRight w:val="0"/>
      <w:marTop w:val="0"/>
      <w:marBottom w:val="0"/>
      <w:divBdr>
        <w:top w:val="none" w:sz="0" w:space="0" w:color="auto"/>
        <w:left w:val="none" w:sz="0" w:space="0" w:color="auto"/>
        <w:bottom w:val="none" w:sz="0" w:space="0" w:color="auto"/>
        <w:right w:val="none" w:sz="0" w:space="0" w:color="auto"/>
      </w:divBdr>
      <w:divsChild>
        <w:div w:id="1088650476">
          <w:marLeft w:val="0"/>
          <w:marRight w:val="0"/>
          <w:marTop w:val="0"/>
          <w:marBottom w:val="0"/>
          <w:divBdr>
            <w:top w:val="none" w:sz="0" w:space="0" w:color="auto"/>
            <w:left w:val="none" w:sz="0" w:space="0" w:color="auto"/>
            <w:bottom w:val="none" w:sz="0" w:space="0" w:color="auto"/>
            <w:right w:val="none" w:sz="0" w:space="0" w:color="auto"/>
          </w:divBdr>
          <w:divsChild>
            <w:div w:id="684286711">
              <w:marLeft w:val="0"/>
              <w:marRight w:val="0"/>
              <w:marTop w:val="0"/>
              <w:marBottom w:val="0"/>
              <w:divBdr>
                <w:top w:val="none" w:sz="0" w:space="0" w:color="auto"/>
                <w:left w:val="none" w:sz="0" w:space="0" w:color="auto"/>
                <w:bottom w:val="none" w:sz="0" w:space="0" w:color="auto"/>
                <w:right w:val="none" w:sz="0" w:space="0" w:color="auto"/>
              </w:divBdr>
              <w:divsChild>
                <w:div w:id="1526405600">
                  <w:marLeft w:val="0"/>
                  <w:marRight w:val="0"/>
                  <w:marTop w:val="0"/>
                  <w:marBottom w:val="0"/>
                  <w:divBdr>
                    <w:top w:val="none" w:sz="0" w:space="0" w:color="auto"/>
                    <w:left w:val="none" w:sz="0" w:space="0" w:color="auto"/>
                    <w:bottom w:val="none" w:sz="0" w:space="0" w:color="auto"/>
                    <w:right w:val="none" w:sz="0" w:space="0" w:color="auto"/>
                  </w:divBdr>
                  <w:divsChild>
                    <w:div w:id="120810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34706">
      <w:bodyDiv w:val="1"/>
      <w:marLeft w:val="0"/>
      <w:marRight w:val="0"/>
      <w:marTop w:val="0"/>
      <w:marBottom w:val="0"/>
      <w:divBdr>
        <w:top w:val="none" w:sz="0" w:space="0" w:color="auto"/>
        <w:left w:val="none" w:sz="0" w:space="0" w:color="auto"/>
        <w:bottom w:val="none" w:sz="0" w:space="0" w:color="auto"/>
        <w:right w:val="none" w:sz="0" w:space="0" w:color="auto"/>
      </w:divBdr>
      <w:divsChild>
        <w:div w:id="906959337">
          <w:marLeft w:val="0"/>
          <w:marRight w:val="0"/>
          <w:marTop w:val="0"/>
          <w:marBottom w:val="0"/>
          <w:divBdr>
            <w:top w:val="none" w:sz="0" w:space="0" w:color="auto"/>
            <w:left w:val="none" w:sz="0" w:space="0" w:color="auto"/>
            <w:bottom w:val="none" w:sz="0" w:space="0" w:color="auto"/>
            <w:right w:val="none" w:sz="0" w:space="0" w:color="auto"/>
          </w:divBdr>
          <w:divsChild>
            <w:div w:id="1663239106">
              <w:marLeft w:val="0"/>
              <w:marRight w:val="0"/>
              <w:marTop w:val="0"/>
              <w:marBottom w:val="0"/>
              <w:divBdr>
                <w:top w:val="none" w:sz="0" w:space="0" w:color="auto"/>
                <w:left w:val="none" w:sz="0" w:space="0" w:color="auto"/>
                <w:bottom w:val="none" w:sz="0" w:space="0" w:color="auto"/>
                <w:right w:val="none" w:sz="0" w:space="0" w:color="auto"/>
              </w:divBdr>
              <w:divsChild>
                <w:div w:id="517355480">
                  <w:marLeft w:val="0"/>
                  <w:marRight w:val="0"/>
                  <w:marTop w:val="0"/>
                  <w:marBottom w:val="0"/>
                  <w:divBdr>
                    <w:top w:val="none" w:sz="0" w:space="0" w:color="auto"/>
                    <w:left w:val="none" w:sz="0" w:space="0" w:color="auto"/>
                    <w:bottom w:val="none" w:sz="0" w:space="0" w:color="auto"/>
                    <w:right w:val="none" w:sz="0" w:space="0" w:color="auto"/>
                  </w:divBdr>
                  <w:divsChild>
                    <w:div w:id="146292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18217">
      <w:bodyDiv w:val="1"/>
      <w:marLeft w:val="0"/>
      <w:marRight w:val="0"/>
      <w:marTop w:val="0"/>
      <w:marBottom w:val="0"/>
      <w:divBdr>
        <w:top w:val="none" w:sz="0" w:space="0" w:color="auto"/>
        <w:left w:val="none" w:sz="0" w:space="0" w:color="auto"/>
        <w:bottom w:val="none" w:sz="0" w:space="0" w:color="auto"/>
        <w:right w:val="none" w:sz="0" w:space="0" w:color="auto"/>
      </w:divBdr>
      <w:divsChild>
        <w:div w:id="474416993">
          <w:marLeft w:val="0"/>
          <w:marRight w:val="0"/>
          <w:marTop w:val="0"/>
          <w:marBottom w:val="0"/>
          <w:divBdr>
            <w:top w:val="none" w:sz="0" w:space="0" w:color="auto"/>
            <w:left w:val="none" w:sz="0" w:space="0" w:color="auto"/>
            <w:bottom w:val="none" w:sz="0" w:space="0" w:color="auto"/>
            <w:right w:val="none" w:sz="0" w:space="0" w:color="auto"/>
          </w:divBdr>
          <w:divsChild>
            <w:div w:id="676466206">
              <w:marLeft w:val="0"/>
              <w:marRight w:val="0"/>
              <w:marTop w:val="0"/>
              <w:marBottom w:val="0"/>
              <w:divBdr>
                <w:top w:val="none" w:sz="0" w:space="0" w:color="auto"/>
                <w:left w:val="none" w:sz="0" w:space="0" w:color="auto"/>
                <w:bottom w:val="none" w:sz="0" w:space="0" w:color="auto"/>
                <w:right w:val="none" w:sz="0" w:space="0" w:color="auto"/>
              </w:divBdr>
              <w:divsChild>
                <w:div w:id="3702687">
                  <w:marLeft w:val="0"/>
                  <w:marRight w:val="0"/>
                  <w:marTop w:val="0"/>
                  <w:marBottom w:val="0"/>
                  <w:divBdr>
                    <w:top w:val="none" w:sz="0" w:space="0" w:color="auto"/>
                    <w:left w:val="none" w:sz="0" w:space="0" w:color="auto"/>
                    <w:bottom w:val="none" w:sz="0" w:space="0" w:color="auto"/>
                    <w:right w:val="none" w:sz="0" w:space="0" w:color="auto"/>
                  </w:divBdr>
                  <w:divsChild>
                    <w:div w:id="15332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583642">
      <w:bodyDiv w:val="1"/>
      <w:marLeft w:val="0"/>
      <w:marRight w:val="0"/>
      <w:marTop w:val="0"/>
      <w:marBottom w:val="0"/>
      <w:divBdr>
        <w:top w:val="none" w:sz="0" w:space="0" w:color="auto"/>
        <w:left w:val="none" w:sz="0" w:space="0" w:color="auto"/>
        <w:bottom w:val="none" w:sz="0" w:space="0" w:color="auto"/>
        <w:right w:val="none" w:sz="0" w:space="0" w:color="auto"/>
      </w:divBdr>
      <w:divsChild>
        <w:div w:id="1805849421">
          <w:marLeft w:val="0"/>
          <w:marRight w:val="0"/>
          <w:marTop w:val="0"/>
          <w:marBottom w:val="0"/>
          <w:divBdr>
            <w:top w:val="none" w:sz="0" w:space="0" w:color="auto"/>
            <w:left w:val="none" w:sz="0" w:space="0" w:color="auto"/>
            <w:bottom w:val="none" w:sz="0" w:space="0" w:color="auto"/>
            <w:right w:val="none" w:sz="0" w:space="0" w:color="auto"/>
          </w:divBdr>
          <w:divsChild>
            <w:div w:id="1368720861">
              <w:marLeft w:val="0"/>
              <w:marRight w:val="0"/>
              <w:marTop w:val="0"/>
              <w:marBottom w:val="0"/>
              <w:divBdr>
                <w:top w:val="none" w:sz="0" w:space="0" w:color="auto"/>
                <w:left w:val="none" w:sz="0" w:space="0" w:color="auto"/>
                <w:bottom w:val="none" w:sz="0" w:space="0" w:color="auto"/>
                <w:right w:val="none" w:sz="0" w:space="0" w:color="auto"/>
              </w:divBdr>
              <w:divsChild>
                <w:div w:id="396705441">
                  <w:marLeft w:val="0"/>
                  <w:marRight w:val="0"/>
                  <w:marTop w:val="0"/>
                  <w:marBottom w:val="0"/>
                  <w:divBdr>
                    <w:top w:val="none" w:sz="0" w:space="0" w:color="auto"/>
                    <w:left w:val="none" w:sz="0" w:space="0" w:color="auto"/>
                    <w:bottom w:val="none" w:sz="0" w:space="0" w:color="auto"/>
                    <w:right w:val="none" w:sz="0" w:space="0" w:color="auto"/>
                  </w:divBdr>
                  <w:divsChild>
                    <w:div w:id="6014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578827">
      <w:bodyDiv w:val="1"/>
      <w:marLeft w:val="0"/>
      <w:marRight w:val="0"/>
      <w:marTop w:val="0"/>
      <w:marBottom w:val="0"/>
      <w:divBdr>
        <w:top w:val="none" w:sz="0" w:space="0" w:color="auto"/>
        <w:left w:val="none" w:sz="0" w:space="0" w:color="auto"/>
        <w:bottom w:val="none" w:sz="0" w:space="0" w:color="auto"/>
        <w:right w:val="none" w:sz="0" w:space="0" w:color="auto"/>
      </w:divBdr>
      <w:divsChild>
        <w:div w:id="375391476">
          <w:marLeft w:val="0"/>
          <w:marRight w:val="0"/>
          <w:marTop w:val="0"/>
          <w:marBottom w:val="0"/>
          <w:divBdr>
            <w:top w:val="none" w:sz="0" w:space="0" w:color="auto"/>
            <w:left w:val="none" w:sz="0" w:space="0" w:color="auto"/>
            <w:bottom w:val="none" w:sz="0" w:space="0" w:color="auto"/>
            <w:right w:val="none" w:sz="0" w:space="0" w:color="auto"/>
          </w:divBdr>
          <w:divsChild>
            <w:div w:id="1483307260">
              <w:marLeft w:val="0"/>
              <w:marRight w:val="0"/>
              <w:marTop w:val="0"/>
              <w:marBottom w:val="0"/>
              <w:divBdr>
                <w:top w:val="none" w:sz="0" w:space="0" w:color="auto"/>
                <w:left w:val="none" w:sz="0" w:space="0" w:color="auto"/>
                <w:bottom w:val="none" w:sz="0" w:space="0" w:color="auto"/>
                <w:right w:val="none" w:sz="0" w:space="0" w:color="auto"/>
              </w:divBdr>
              <w:divsChild>
                <w:div w:id="508788006">
                  <w:marLeft w:val="0"/>
                  <w:marRight w:val="0"/>
                  <w:marTop w:val="0"/>
                  <w:marBottom w:val="0"/>
                  <w:divBdr>
                    <w:top w:val="none" w:sz="0" w:space="0" w:color="auto"/>
                    <w:left w:val="none" w:sz="0" w:space="0" w:color="auto"/>
                    <w:bottom w:val="none" w:sz="0" w:space="0" w:color="auto"/>
                    <w:right w:val="none" w:sz="0" w:space="0" w:color="auto"/>
                  </w:divBdr>
                  <w:divsChild>
                    <w:div w:id="1042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79306">
      <w:bodyDiv w:val="1"/>
      <w:marLeft w:val="0"/>
      <w:marRight w:val="0"/>
      <w:marTop w:val="0"/>
      <w:marBottom w:val="0"/>
      <w:divBdr>
        <w:top w:val="none" w:sz="0" w:space="0" w:color="auto"/>
        <w:left w:val="none" w:sz="0" w:space="0" w:color="auto"/>
        <w:bottom w:val="none" w:sz="0" w:space="0" w:color="auto"/>
        <w:right w:val="none" w:sz="0" w:space="0" w:color="auto"/>
      </w:divBdr>
      <w:divsChild>
        <w:div w:id="1893497475">
          <w:marLeft w:val="0"/>
          <w:marRight w:val="0"/>
          <w:marTop w:val="0"/>
          <w:marBottom w:val="0"/>
          <w:divBdr>
            <w:top w:val="none" w:sz="0" w:space="0" w:color="auto"/>
            <w:left w:val="none" w:sz="0" w:space="0" w:color="auto"/>
            <w:bottom w:val="none" w:sz="0" w:space="0" w:color="auto"/>
            <w:right w:val="none" w:sz="0" w:space="0" w:color="auto"/>
          </w:divBdr>
          <w:divsChild>
            <w:div w:id="1036585404">
              <w:marLeft w:val="0"/>
              <w:marRight w:val="0"/>
              <w:marTop w:val="0"/>
              <w:marBottom w:val="0"/>
              <w:divBdr>
                <w:top w:val="none" w:sz="0" w:space="0" w:color="auto"/>
                <w:left w:val="none" w:sz="0" w:space="0" w:color="auto"/>
                <w:bottom w:val="none" w:sz="0" w:space="0" w:color="auto"/>
                <w:right w:val="none" w:sz="0" w:space="0" w:color="auto"/>
              </w:divBdr>
              <w:divsChild>
                <w:div w:id="1310011931">
                  <w:marLeft w:val="0"/>
                  <w:marRight w:val="0"/>
                  <w:marTop w:val="0"/>
                  <w:marBottom w:val="0"/>
                  <w:divBdr>
                    <w:top w:val="none" w:sz="0" w:space="0" w:color="auto"/>
                    <w:left w:val="none" w:sz="0" w:space="0" w:color="auto"/>
                    <w:bottom w:val="none" w:sz="0" w:space="0" w:color="auto"/>
                    <w:right w:val="none" w:sz="0" w:space="0" w:color="auto"/>
                  </w:divBdr>
                  <w:divsChild>
                    <w:div w:id="1451436081">
                      <w:marLeft w:val="0"/>
                      <w:marRight w:val="0"/>
                      <w:marTop w:val="0"/>
                      <w:marBottom w:val="0"/>
                      <w:divBdr>
                        <w:top w:val="none" w:sz="0" w:space="0" w:color="auto"/>
                        <w:left w:val="none" w:sz="0" w:space="0" w:color="auto"/>
                        <w:bottom w:val="none" w:sz="0" w:space="0" w:color="auto"/>
                        <w:right w:val="none" w:sz="0" w:space="0" w:color="auto"/>
                      </w:divBdr>
                    </w:div>
                    <w:div w:id="183687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555635">
      <w:bodyDiv w:val="1"/>
      <w:marLeft w:val="0"/>
      <w:marRight w:val="0"/>
      <w:marTop w:val="0"/>
      <w:marBottom w:val="0"/>
      <w:divBdr>
        <w:top w:val="none" w:sz="0" w:space="0" w:color="auto"/>
        <w:left w:val="none" w:sz="0" w:space="0" w:color="auto"/>
        <w:bottom w:val="none" w:sz="0" w:space="0" w:color="auto"/>
        <w:right w:val="none" w:sz="0" w:space="0" w:color="auto"/>
      </w:divBdr>
      <w:divsChild>
        <w:div w:id="910390988">
          <w:marLeft w:val="0"/>
          <w:marRight w:val="0"/>
          <w:marTop w:val="0"/>
          <w:marBottom w:val="0"/>
          <w:divBdr>
            <w:top w:val="none" w:sz="0" w:space="0" w:color="auto"/>
            <w:left w:val="none" w:sz="0" w:space="0" w:color="auto"/>
            <w:bottom w:val="none" w:sz="0" w:space="0" w:color="auto"/>
            <w:right w:val="none" w:sz="0" w:space="0" w:color="auto"/>
          </w:divBdr>
          <w:divsChild>
            <w:div w:id="468203819">
              <w:marLeft w:val="0"/>
              <w:marRight w:val="0"/>
              <w:marTop w:val="0"/>
              <w:marBottom w:val="0"/>
              <w:divBdr>
                <w:top w:val="none" w:sz="0" w:space="0" w:color="auto"/>
                <w:left w:val="none" w:sz="0" w:space="0" w:color="auto"/>
                <w:bottom w:val="none" w:sz="0" w:space="0" w:color="auto"/>
                <w:right w:val="none" w:sz="0" w:space="0" w:color="auto"/>
              </w:divBdr>
              <w:divsChild>
                <w:div w:id="624233877">
                  <w:marLeft w:val="0"/>
                  <w:marRight w:val="0"/>
                  <w:marTop w:val="0"/>
                  <w:marBottom w:val="0"/>
                  <w:divBdr>
                    <w:top w:val="none" w:sz="0" w:space="0" w:color="auto"/>
                    <w:left w:val="none" w:sz="0" w:space="0" w:color="auto"/>
                    <w:bottom w:val="none" w:sz="0" w:space="0" w:color="auto"/>
                    <w:right w:val="none" w:sz="0" w:space="0" w:color="auto"/>
                  </w:divBdr>
                  <w:divsChild>
                    <w:div w:id="6200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549634">
      <w:bodyDiv w:val="1"/>
      <w:marLeft w:val="0"/>
      <w:marRight w:val="0"/>
      <w:marTop w:val="0"/>
      <w:marBottom w:val="0"/>
      <w:divBdr>
        <w:top w:val="none" w:sz="0" w:space="0" w:color="auto"/>
        <w:left w:val="none" w:sz="0" w:space="0" w:color="auto"/>
        <w:bottom w:val="none" w:sz="0" w:space="0" w:color="auto"/>
        <w:right w:val="none" w:sz="0" w:space="0" w:color="auto"/>
      </w:divBdr>
      <w:divsChild>
        <w:div w:id="98375192">
          <w:marLeft w:val="0"/>
          <w:marRight w:val="0"/>
          <w:marTop w:val="0"/>
          <w:marBottom w:val="0"/>
          <w:divBdr>
            <w:top w:val="none" w:sz="0" w:space="0" w:color="auto"/>
            <w:left w:val="none" w:sz="0" w:space="0" w:color="auto"/>
            <w:bottom w:val="none" w:sz="0" w:space="0" w:color="auto"/>
            <w:right w:val="none" w:sz="0" w:space="0" w:color="auto"/>
          </w:divBdr>
          <w:divsChild>
            <w:div w:id="1711683111">
              <w:marLeft w:val="0"/>
              <w:marRight w:val="0"/>
              <w:marTop w:val="0"/>
              <w:marBottom w:val="0"/>
              <w:divBdr>
                <w:top w:val="none" w:sz="0" w:space="0" w:color="auto"/>
                <w:left w:val="none" w:sz="0" w:space="0" w:color="auto"/>
                <w:bottom w:val="none" w:sz="0" w:space="0" w:color="auto"/>
                <w:right w:val="none" w:sz="0" w:space="0" w:color="auto"/>
              </w:divBdr>
              <w:divsChild>
                <w:div w:id="664630359">
                  <w:marLeft w:val="0"/>
                  <w:marRight w:val="0"/>
                  <w:marTop w:val="0"/>
                  <w:marBottom w:val="0"/>
                  <w:divBdr>
                    <w:top w:val="none" w:sz="0" w:space="0" w:color="auto"/>
                    <w:left w:val="none" w:sz="0" w:space="0" w:color="auto"/>
                    <w:bottom w:val="none" w:sz="0" w:space="0" w:color="auto"/>
                    <w:right w:val="none" w:sz="0" w:space="0" w:color="auto"/>
                  </w:divBdr>
                  <w:divsChild>
                    <w:div w:id="3470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667116">
      <w:bodyDiv w:val="1"/>
      <w:marLeft w:val="0"/>
      <w:marRight w:val="0"/>
      <w:marTop w:val="0"/>
      <w:marBottom w:val="0"/>
      <w:divBdr>
        <w:top w:val="none" w:sz="0" w:space="0" w:color="auto"/>
        <w:left w:val="none" w:sz="0" w:space="0" w:color="auto"/>
        <w:bottom w:val="none" w:sz="0" w:space="0" w:color="auto"/>
        <w:right w:val="none" w:sz="0" w:space="0" w:color="auto"/>
      </w:divBdr>
      <w:divsChild>
        <w:div w:id="1123690075">
          <w:marLeft w:val="0"/>
          <w:marRight w:val="0"/>
          <w:marTop w:val="0"/>
          <w:marBottom w:val="0"/>
          <w:divBdr>
            <w:top w:val="none" w:sz="0" w:space="0" w:color="auto"/>
            <w:left w:val="none" w:sz="0" w:space="0" w:color="auto"/>
            <w:bottom w:val="none" w:sz="0" w:space="0" w:color="auto"/>
            <w:right w:val="none" w:sz="0" w:space="0" w:color="auto"/>
          </w:divBdr>
          <w:divsChild>
            <w:div w:id="751700577">
              <w:marLeft w:val="0"/>
              <w:marRight w:val="0"/>
              <w:marTop w:val="0"/>
              <w:marBottom w:val="0"/>
              <w:divBdr>
                <w:top w:val="none" w:sz="0" w:space="0" w:color="auto"/>
                <w:left w:val="none" w:sz="0" w:space="0" w:color="auto"/>
                <w:bottom w:val="none" w:sz="0" w:space="0" w:color="auto"/>
                <w:right w:val="none" w:sz="0" w:space="0" w:color="auto"/>
              </w:divBdr>
              <w:divsChild>
                <w:div w:id="1331760160">
                  <w:marLeft w:val="0"/>
                  <w:marRight w:val="0"/>
                  <w:marTop w:val="0"/>
                  <w:marBottom w:val="0"/>
                  <w:divBdr>
                    <w:top w:val="none" w:sz="0" w:space="0" w:color="auto"/>
                    <w:left w:val="none" w:sz="0" w:space="0" w:color="auto"/>
                    <w:bottom w:val="none" w:sz="0" w:space="0" w:color="auto"/>
                    <w:right w:val="none" w:sz="0" w:space="0" w:color="auto"/>
                  </w:divBdr>
                  <w:divsChild>
                    <w:div w:id="156016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563539">
      <w:bodyDiv w:val="1"/>
      <w:marLeft w:val="0"/>
      <w:marRight w:val="0"/>
      <w:marTop w:val="0"/>
      <w:marBottom w:val="0"/>
      <w:divBdr>
        <w:top w:val="none" w:sz="0" w:space="0" w:color="auto"/>
        <w:left w:val="none" w:sz="0" w:space="0" w:color="auto"/>
        <w:bottom w:val="none" w:sz="0" w:space="0" w:color="auto"/>
        <w:right w:val="none" w:sz="0" w:space="0" w:color="auto"/>
      </w:divBdr>
      <w:divsChild>
        <w:div w:id="1879656774">
          <w:marLeft w:val="0"/>
          <w:marRight w:val="0"/>
          <w:marTop w:val="0"/>
          <w:marBottom w:val="0"/>
          <w:divBdr>
            <w:top w:val="none" w:sz="0" w:space="0" w:color="auto"/>
            <w:left w:val="none" w:sz="0" w:space="0" w:color="auto"/>
            <w:bottom w:val="none" w:sz="0" w:space="0" w:color="auto"/>
            <w:right w:val="none" w:sz="0" w:space="0" w:color="auto"/>
          </w:divBdr>
          <w:divsChild>
            <w:div w:id="508103493">
              <w:marLeft w:val="0"/>
              <w:marRight w:val="0"/>
              <w:marTop w:val="0"/>
              <w:marBottom w:val="0"/>
              <w:divBdr>
                <w:top w:val="none" w:sz="0" w:space="0" w:color="auto"/>
                <w:left w:val="none" w:sz="0" w:space="0" w:color="auto"/>
                <w:bottom w:val="none" w:sz="0" w:space="0" w:color="auto"/>
                <w:right w:val="none" w:sz="0" w:space="0" w:color="auto"/>
              </w:divBdr>
              <w:divsChild>
                <w:div w:id="1318999771">
                  <w:marLeft w:val="0"/>
                  <w:marRight w:val="0"/>
                  <w:marTop w:val="0"/>
                  <w:marBottom w:val="0"/>
                  <w:divBdr>
                    <w:top w:val="none" w:sz="0" w:space="0" w:color="auto"/>
                    <w:left w:val="none" w:sz="0" w:space="0" w:color="auto"/>
                    <w:bottom w:val="none" w:sz="0" w:space="0" w:color="auto"/>
                    <w:right w:val="none" w:sz="0" w:space="0" w:color="auto"/>
                  </w:divBdr>
                  <w:divsChild>
                    <w:div w:id="14573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565705">
      <w:bodyDiv w:val="1"/>
      <w:marLeft w:val="0"/>
      <w:marRight w:val="0"/>
      <w:marTop w:val="0"/>
      <w:marBottom w:val="0"/>
      <w:divBdr>
        <w:top w:val="none" w:sz="0" w:space="0" w:color="auto"/>
        <w:left w:val="none" w:sz="0" w:space="0" w:color="auto"/>
        <w:bottom w:val="none" w:sz="0" w:space="0" w:color="auto"/>
        <w:right w:val="none" w:sz="0" w:space="0" w:color="auto"/>
      </w:divBdr>
      <w:divsChild>
        <w:div w:id="1190025653">
          <w:marLeft w:val="0"/>
          <w:marRight w:val="0"/>
          <w:marTop w:val="0"/>
          <w:marBottom w:val="0"/>
          <w:divBdr>
            <w:top w:val="none" w:sz="0" w:space="0" w:color="auto"/>
            <w:left w:val="none" w:sz="0" w:space="0" w:color="auto"/>
            <w:bottom w:val="none" w:sz="0" w:space="0" w:color="auto"/>
            <w:right w:val="none" w:sz="0" w:space="0" w:color="auto"/>
          </w:divBdr>
          <w:divsChild>
            <w:div w:id="1111244182">
              <w:marLeft w:val="0"/>
              <w:marRight w:val="0"/>
              <w:marTop w:val="0"/>
              <w:marBottom w:val="0"/>
              <w:divBdr>
                <w:top w:val="none" w:sz="0" w:space="0" w:color="auto"/>
                <w:left w:val="none" w:sz="0" w:space="0" w:color="auto"/>
                <w:bottom w:val="none" w:sz="0" w:space="0" w:color="auto"/>
                <w:right w:val="none" w:sz="0" w:space="0" w:color="auto"/>
              </w:divBdr>
              <w:divsChild>
                <w:div w:id="1754157410">
                  <w:marLeft w:val="0"/>
                  <w:marRight w:val="0"/>
                  <w:marTop w:val="0"/>
                  <w:marBottom w:val="0"/>
                  <w:divBdr>
                    <w:top w:val="none" w:sz="0" w:space="0" w:color="auto"/>
                    <w:left w:val="none" w:sz="0" w:space="0" w:color="auto"/>
                    <w:bottom w:val="none" w:sz="0" w:space="0" w:color="auto"/>
                    <w:right w:val="none" w:sz="0" w:space="0" w:color="auto"/>
                  </w:divBdr>
                  <w:divsChild>
                    <w:div w:id="2189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1709">
      <w:bodyDiv w:val="1"/>
      <w:marLeft w:val="0"/>
      <w:marRight w:val="0"/>
      <w:marTop w:val="0"/>
      <w:marBottom w:val="0"/>
      <w:divBdr>
        <w:top w:val="none" w:sz="0" w:space="0" w:color="auto"/>
        <w:left w:val="none" w:sz="0" w:space="0" w:color="auto"/>
        <w:bottom w:val="none" w:sz="0" w:space="0" w:color="auto"/>
        <w:right w:val="none" w:sz="0" w:space="0" w:color="auto"/>
      </w:divBdr>
      <w:divsChild>
        <w:div w:id="1263874292">
          <w:marLeft w:val="0"/>
          <w:marRight w:val="0"/>
          <w:marTop w:val="0"/>
          <w:marBottom w:val="0"/>
          <w:divBdr>
            <w:top w:val="none" w:sz="0" w:space="0" w:color="auto"/>
            <w:left w:val="none" w:sz="0" w:space="0" w:color="auto"/>
            <w:bottom w:val="none" w:sz="0" w:space="0" w:color="auto"/>
            <w:right w:val="none" w:sz="0" w:space="0" w:color="auto"/>
          </w:divBdr>
          <w:divsChild>
            <w:div w:id="2101871445">
              <w:marLeft w:val="0"/>
              <w:marRight w:val="0"/>
              <w:marTop w:val="0"/>
              <w:marBottom w:val="0"/>
              <w:divBdr>
                <w:top w:val="none" w:sz="0" w:space="0" w:color="auto"/>
                <w:left w:val="none" w:sz="0" w:space="0" w:color="auto"/>
                <w:bottom w:val="none" w:sz="0" w:space="0" w:color="auto"/>
                <w:right w:val="none" w:sz="0" w:space="0" w:color="auto"/>
              </w:divBdr>
              <w:divsChild>
                <w:div w:id="1191799742">
                  <w:marLeft w:val="0"/>
                  <w:marRight w:val="0"/>
                  <w:marTop w:val="0"/>
                  <w:marBottom w:val="0"/>
                  <w:divBdr>
                    <w:top w:val="none" w:sz="0" w:space="0" w:color="auto"/>
                    <w:left w:val="none" w:sz="0" w:space="0" w:color="auto"/>
                    <w:bottom w:val="none" w:sz="0" w:space="0" w:color="auto"/>
                    <w:right w:val="none" w:sz="0" w:space="0" w:color="auto"/>
                  </w:divBdr>
                  <w:divsChild>
                    <w:div w:id="6110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342031">
      <w:bodyDiv w:val="1"/>
      <w:marLeft w:val="0"/>
      <w:marRight w:val="0"/>
      <w:marTop w:val="0"/>
      <w:marBottom w:val="0"/>
      <w:divBdr>
        <w:top w:val="none" w:sz="0" w:space="0" w:color="auto"/>
        <w:left w:val="none" w:sz="0" w:space="0" w:color="auto"/>
        <w:bottom w:val="none" w:sz="0" w:space="0" w:color="auto"/>
        <w:right w:val="none" w:sz="0" w:space="0" w:color="auto"/>
      </w:divBdr>
      <w:divsChild>
        <w:div w:id="1271741578">
          <w:marLeft w:val="0"/>
          <w:marRight w:val="0"/>
          <w:marTop w:val="0"/>
          <w:marBottom w:val="0"/>
          <w:divBdr>
            <w:top w:val="none" w:sz="0" w:space="0" w:color="auto"/>
            <w:left w:val="none" w:sz="0" w:space="0" w:color="auto"/>
            <w:bottom w:val="none" w:sz="0" w:space="0" w:color="auto"/>
            <w:right w:val="none" w:sz="0" w:space="0" w:color="auto"/>
          </w:divBdr>
          <w:divsChild>
            <w:div w:id="1874146980">
              <w:marLeft w:val="0"/>
              <w:marRight w:val="0"/>
              <w:marTop w:val="0"/>
              <w:marBottom w:val="0"/>
              <w:divBdr>
                <w:top w:val="none" w:sz="0" w:space="0" w:color="auto"/>
                <w:left w:val="none" w:sz="0" w:space="0" w:color="auto"/>
                <w:bottom w:val="none" w:sz="0" w:space="0" w:color="auto"/>
                <w:right w:val="none" w:sz="0" w:space="0" w:color="auto"/>
              </w:divBdr>
              <w:divsChild>
                <w:div w:id="348719931">
                  <w:marLeft w:val="0"/>
                  <w:marRight w:val="0"/>
                  <w:marTop w:val="0"/>
                  <w:marBottom w:val="0"/>
                  <w:divBdr>
                    <w:top w:val="none" w:sz="0" w:space="0" w:color="auto"/>
                    <w:left w:val="none" w:sz="0" w:space="0" w:color="auto"/>
                    <w:bottom w:val="none" w:sz="0" w:space="0" w:color="auto"/>
                    <w:right w:val="none" w:sz="0" w:space="0" w:color="auto"/>
                  </w:divBdr>
                  <w:divsChild>
                    <w:div w:id="161390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7315">
      <w:bodyDiv w:val="1"/>
      <w:marLeft w:val="0"/>
      <w:marRight w:val="0"/>
      <w:marTop w:val="0"/>
      <w:marBottom w:val="0"/>
      <w:divBdr>
        <w:top w:val="none" w:sz="0" w:space="0" w:color="auto"/>
        <w:left w:val="none" w:sz="0" w:space="0" w:color="auto"/>
        <w:bottom w:val="none" w:sz="0" w:space="0" w:color="auto"/>
        <w:right w:val="none" w:sz="0" w:space="0" w:color="auto"/>
      </w:divBdr>
      <w:divsChild>
        <w:div w:id="2014523963">
          <w:marLeft w:val="0"/>
          <w:marRight w:val="0"/>
          <w:marTop w:val="0"/>
          <w:marBottom w:val="0"/>
          <w:divBdr>
            <w:top w:val="none" w:sz="0" w:space="0" w:color="auto"/>
            <w:left w:val="none" w:sz="0" w:space="0" w:color="auto"/>
            <w:bottom w:val="none" w:sz="0" w:space="0" w:color="auto"/>
            <w:right w:val="none" w:sz="0" w:space="0" w:color="auto"/>
          </w:divBdr>
          <w:divsChild>
            <w:div w:id="570584999">
              <w:marLeft w:val="0"/>
              <w:marRight w:val="0"/>
              <w:marTop w:val="0"/>
              <w:marBottom w:val="0"/>
              <w:divBdr>
                <w:top w:val="none" w:sz="0" w:space="0" w:color="auto"/>
                <w:left w:val="none" w:sz="0" w:space="0" w:color="auto"/>
                <w:bottom w:val="none" w:sz="0" w:space="0" w:color="auto"/>
                <w:right w:val="none" w:sz="0" w:space="0" w:color="auto"/>
              </w:divBdr>
              <w:divsChild>
                <w:div w:id="124593189">
                  <w:marLeft w:val="0"/>
                  <w:marRight w:val="0"/>
                  <w:marTop w:val="0"/>
                  <w:marBottom w:val="0"/>
                  <w:divBdr>
                    <w:top w:val="none" w:sz="0" w:space="0" w:color="auto"/>
                    <w:left w:val="none" w:sz="0" w:space="0" w:color="auto"/>
                    <w:bottom w:val="none" w:sz="0" w:space="0" w:color="auto"/>
                    <w:right w:val="none" w:sz="0" w:space="0" w:color="auto"/>
                  </w:divBdr>
                  <w:divsChild>
                    <w:div w:id="13337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760871">
      <w:bodyDiv w:val="1"/>
      <w:marLeft w:val="0"/>
      <w:marRight w:val="0"/>
      <w:marTop w:val="0"/>
      <w:marBottom w:val="0"/>
      <w:divBdr>
        <w:top w:val="none" w:sz="0" w:space="0" w:color="auto"/>
        <w:left w:val="none" w:sz="0" w:space="0" w:color="auto"/>
        <w:bottom w:val="none" w:sz="0" w:space="0" w:color="auto"/>
        <w:right w:val="none" w:sz="0" w:space="0" w:color="auto"/>
      </w:divBdr>
      <w:divsChild>
        <w:div w:id="2137526524">
          <w:marLeft w:val="0"/>
          <w:marRight w:val="0"/>
          <w:marTop w:val="0"/>
          <w:marBottom w:val="0"/>
          <w:divBdr>
            <w:top w:val="none" w:sz="0" w:space="0" w:color="auto"/>
            <w:left w:val="none" w:sz="0" w:space="0" w:color="auto"/>
            <w:bottom w:val="none" w:sz="0" w:space="0" w:color="auto"/>
            <w:right w:val="none" w:sz="0" w:space="0" w:color="auto"/>
          </w:divBdr>
          <w:divsChild>
            <w:div w:id="1948272888">
              <w:marLeft w:val="0"/>
              <w:marRight w:val="0"/>
              <w:marTop w:val="0"/>
              <w:marBottom w:val="0"/>
              <w:divBdr>
                <w:top w:val="none" w:sz="0" w:space="0" w:color="auto"/>
                <w:left w:val="none" w:sz="0" w:space="0" w:color="auto"/>
                <w:bottom w:val="none" w:sz="0" w:space="0" w:color="auto"/>
                <w:right w:val="none" w:sz="0" w:space="0" w:color="auto"/>
              </w:divBdr>
              <w:divsChild>
                <w:div w:id="1452821212">
                  <w:marLeft w:val="0"/>
                  <w:marRight w:val="0"/>
                  <w:marTop w:val="0"/>
                  <w:marBottom w:val="0"/>
                  <w:divBdr>
                    <w:top w:val="none" w:sz="0" w:space="0" w:color="auto"/>
                    <w:left w:val="none" w:sz="0" w:space="0" w:color="auto"/>
                    <w:bottom w:val="none" w:sz="0" w:space="0" w:color="auto"/>
                    <w:right w:val="none" w:sz="0" w:space="0" w:color="auto"/>
                  </w:divBdr>
                  <w:divsChild>
                    <w:div w:id="6720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452125">
      <w:bodyDiv w:val="1"/>
      <w:marLeft w:val="0"/>
      <w:marRight w:val="0"/>
      <w:marTop w:val="0"/>
      <w:marBottom w:val="0"/>
      <w:divBdr>
        <w:top w:val="none" w:sz="0" w:space="0" w:color="auto"/>
        <w:left w:val="none" w:sz="0" w:space="0" w:color="auto"/>
        <w:bottom w:val="none" w:sz="0" w:space="0" w:color="auto"/>
        <w:right w:val="none" w:sz="0" w:space="0" w:color="auto"/>
      </w:divBdr>
      <w:divsChild>
        <w:div w:id="1279721599">
          <w:marLeft w:val="0"/>
          <w:marRight w:val="0"/>
          <w:marTop w:val="0"/>
          <w:marBottom w:val="0"/>
          <w:divBdr>
            <w:top w:val="none" w:sz="0" w:space="0" w:color="auto"/>
            <w:left w:val="none" w:sz="0" w:space="0" w:color="auto"/>
            <w:bottom w:val="none" w:sz="0" w:space="0" w:color="auto"/>
            <w:right w:val="none" w:sz="0" w:space="0" w:color="auto"/>
          </w:divBdr>
          <w:divsChild>
            <w:div w:id="1508524630">
              <w:marLeft w:val="0"/>
              <w:marRight w:val="0"/>
              <w:marTop w:val="0"/>
              <w:marBottom w:val="0"/>
              <w:divBdr>
                <w:top w:val="none" w:sz="0" w:space="0" w:color="auto"/>
                <w:left w:val="none" w:sz="0" w:space="0" w:color="auto"/>
                <w:bottom w:val="none" w:sz="0" w:space="0" w:color="auto"/>
                <w:right w:val="none" w:sz="0" w:space="0" w:color="auto"/>
              </w:divBdr>
              <w:divsChild>
                <w:div w:id="62682353">
                  <w:marLeft w:val="0"/>
                  <w:marRight w:val="0"/>
                  <w:marTop w:val="0"/>
                  <w:marBottom w:val="0"/>
                  <w:divBdr>
                    <w:top w:val="none" w:sz="0" w:space="0" w:color="auto"/>
                    <w:left w:val="none" w:sz="0" w:space="0" w:color="auto"/>
                    <w:bottom w:val="none" w:sz="0" w:space="0" w:color="auto"/>
                    <w:right w:val="none" w:sz="0" w:space="0" w:color="auto"/>
                  </w:divBdr>
                </w:div>
              </w:divsChild>
            </w:div>
            <w:div w:id="2054648578">
              <w:marLeft w:val="0"/>
              <w:marRight w:val="0"/>
              <w:marTop w:val="0"/>
              <w:marBottom w:val="0"/>
              <w:divBdr>
                <w:top w:val="none" w:sz="0" w:space="0" w:color="auto"/>
                <w:left w:val="none" w:sz="0" w:space="0" w:color="auto"/>
                <w:bottom w:val="none" w:sz="0" w:space="0" w:color="auto"/>
                <w:right w:val="none" w:sz="0" w:space="0" w:color="auto"/>
              </w:divBdr>
              <w:divsChild>
                <w:div w:id="135223152">
                  <w:marLeft w:val="0"/>
                  <w:marRight w:val="0"/>
                  <w:marTop w:val="0"/>
                  <w:marBottom w:val="0"/>
                  <w:divBdr>
                    <w:top w:val="none" w:sz="0" w:space="0" w:color="auto"/>
                    <w:left w:val="none" w:sz="0" w:space="0" w:color="auto"/>
                    <w:bottom w:val="none" w:sz="0" w:space="0" w:color="auto"/>
                    <w:right w:val="none" w:sz="0" w:space="0" w:color="auto"/>
                  </w:divBdr>
                </w:div>
                <w:div w:id="2080403449">
                  <w:marLeft w:val="0"/>
                  <w:marRight w:val="0"/>
                  <w:marTop w:val="0"/>
                  <w:marBottom w:val="0"/>
                  <w:divBdr>
                    <w:top w:val="none" w:sz="0" w:space="0" w:color="auto"/>
                    <w:left w:val="none" w:sz="0" w:space="0" w:color="auto"/>
                    <w:bottom w:val="none" w:sz="0" w:space="0" w:color="auto"/>
                    <w:right w:val="none" w:sz="0" w:space="0" w:color="auto"/>
                  </w:divBdr>
                </w:div>
                <w:div w:id="12930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58">
      <w:bodyDiv w:val="1"/>
      <w:marLeft w:val="0"/>
      <w:marRight w:val="0"/>
      <w:marTop w:val="0"/>
      <w:marBottom w:val="0"/>
      <w:divBdr>
        <w:top w:val="none" w:sz="0" w:space="0" w:color="auto"/>
        <w:left w:val="none" w:sz="0" w:space="0" w:color="auto"/>
        <w:bottom w:val="none" w:sz="0" w:space="0" w:color="auto"/>
        <w:right w:val="none" w:sz="0" w:space="0" w:color="auto"/>
      </w:divBdr>
      <w:divsChild>
        <w:div w:id="1873609395">
          <w:marLeft w:val="0"/>
          <w:marRight w:val="0"/>
          <w:marTop w:val="0"/>
          <w:marBottom w:val="0"/>
          <w:divBdr>
            <w:top w:val="none" w:sz="0" w:space="0" w:color="auto"/>
            <w:left w:val="none" w:sz="0" w:space="0" w:color="auto"/>
            <w:bottom w:val="none" w:sz="0" w:space="0" w:color="auto"/>
            <w:right w:val="none" w:sz="0" w:space="0" w:color="auto"/>
          </w:divBdr>
          <w:divsChild>
            <w:div w:id="654528263">
              <w:marLeft w:val="0"/>
              <w:marRight w:val="0"/>
              <w:marTop w:val="0"/>
              <w:marBottom w:val="0"/>
              <w:divBdr>
                <w:top w:val="none" w:sz="0" w:space="0" w:color="auto"/>
                <w:left w:val="none" w:sz="0" w:space="0" w:color="auto"/>
                <w:bottom w:val="none" w:sz="0" w:space="0" w:color="auto"/>
                <w:right w:val="none" w:sz="0" w:space="0" w:color="auto"/>
              </w:divBdr>
              <w:divsChild>
                <w:div w:id="1946762685">
                  <w:marLeft w:val="0"/>
                  <w:marRight w:val="0"/>
                  <w:marTop w:val="0"/>
                  <w:marBottom w:val="0"/>
                  <w:divBdr>
                    <w:top w:val="none" w:sz="0" w:space="0" w:color="auto"/>
                    <w:left w:val="none" w:sz="0" w:space="0" w:color="auto"/>
                    <w:bottom w:val="none" w:sz="0" w:space="0" w:color="auto"/>
                    <w:right w:val="none" w:sz="0" w:space="0" w:color="auto"/>
                  </w:divBdr>
                  <w:divsChild>
                    <w:div w:id="5897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853667">
      <w:bodyDiv w:val="1"/>
      <w:marLeft w:val="0"/>
      <w:marRight w:val="0"/>
      <w:marTop w:val="0"/>
      <w:marBottom w:val="0"/>
      <w:divBdr>
        <w:top w:val="none" w:sz="0" w:space="0" w:color="auto"/>
        <w:left w:val="none" w:sz="0" w:space="0" w:color="auto"/>
        <w:bottom w:val="none" w:sz="0" w:space="0" w:color="auto"/>
        <w:right w:val="none" w:sz="0" w:space="0" w:color="auto"/>
      </w:divBdr>
      <w:divsChild>
        <w:div w:id="2112192061">
          <w:marLeft w:val="0"/>
          <w:marRight w:val="0"/>
          <w:marTop w:val="0"/>
          <w:marBottom w:val="0"/>
          <w:divBdr>
            <w:top w:val="none" w:sz="0" w:space="0" w:color="auto"/>
            <w:left w:val="none" w:sz="0" w:space="0" w:color="auto"/>
            <w:bottom w:val="none" w:sz="0" w:space="0" w:color="auto"/>
            <w:right w:val="none" w:sz="0" w:space="0" w:color="auto"/>
          </w:divBdr>
          <w:divsChild>
            <w:div w:id="345449588">
              <w:marLeft w:val="0"/>
              <w:marRight w:val="0"/>
              <w:marTop w:val="0"/>
              <w:marBottom w:val="0"/>
              <w:divBdr>
                <w:top w:val="none" w:sz="0" w:space="0" w:color="auto"/>
                <w:left w:val="none" w:sz="0" w:space="0" w:color="auto"/>
                <w:bottom w:val="none" w:sz="0" w:space="0" w:color="auto"/>
                <w:right w:val="none" w:sz="0" w:space="0" w:color="auto"/>
              </w:divBdr>
              <w:divsChild>
                <w:div w:id="241139618">
                  <w:marLeft w:val="0"/>
                  <w:marRight w:val="0"/>
                  <w:marTop w:val="0"/>
                  <w:marBottom w:val="0"/>
                  <w:divBdr>
                    <w:top w:val="none" w:sz="0" w:space="0" w:color="auto"/>
                    <w:left w:val="none" w:sz="0" w:space="0" w:color="auto"/>
                    <w:bottom w:val="none" w:sz="0" w:space="0" w:color="auto"/>
                    <w:right w:val="none" w:sz="0" w:space="0" w:color="auto"/>
                  </w:divBdr>
                  <w:divsChild>
                    <w:div w:id="52429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417862">
      <w:bodyDiv w:val="1"/>
      <w:marLeft w:val="0"/>
      <w:marRight w:val="0"/>
      <w:marTop w:val="0"/>
      <w:marBottom w:val="0"/>
      <w:divBdr>
        <w:top w:val="none" w:sz="0" w:space="0" w:color="auto"/>
        <w:left w:val="none" w:sz="0" w:space="0" w:color="auto"/>
        <w:bottom w:val="none" w:sz="0" w:space="0" w:color="auto"/>
        <w:right w:val="none" w:sz="0" w:space="0" w:color="auto"/>
      </w:divBdr>
      <w:divsChild>
        <w:div w:id="1055860019">
          <w:marLeft w:val="0"/>
          <w:marRight w:val="0"/>
          <w:marTop w:val="0"/>
          <w:marBottom w:val="0"/>
          <w:divBdr>
            <w:top w:val="none" w:sz="0" w:space="0" w:color="auto"/>
            <w:left w:val="none" w:sz="0" w:space="0" w:color="auto"/>
            <w:bottom w:val="none" w:sz="0" w:space="0" w:color="auto"/>
            <w:right w:val="none" w:sz="0" w:space="0" w:color="auto"/>
          </w:divBdr>
          <w:divsChild>
            <w:div w:id="398938369">
              <w:marLeft w:val="0"/>
              <w:marRight w:val="0"/>
              <w:marTop w:val="0"/>
              <w:marBottom w:val="0"/>
              <w:divBdr>
                <w:top w:val="none" w:sz="0" w:space="0" w:color="auto"/>
                <w:left w:val="none" w:sz="0" w:space="0" w:color="auto"/>
                <w:bottom w:val="none" w:sz="0" w:space="0" w:color="auto"/>
                <w:right w:val="none" w:sz="0" w:space="0" w:color="auto"/>
              </w:divBdr>
              <w:divsChild>
                <w:div w:id="1273396260">
                  <w:marLeft w:val="0"/>
                  <w:marRight w:val="0"/>
                  <w:marTop w:val="0"/>
                  <w:marBottom w:val="0"/>
                  <w:divBdr>
                    <w:top w:val="none" w:sz="0" w:space="0" w:color="auto"/>
                    <w:left w:val="none" w:sz="0" w:space="0" w:color="auto"/>
                    <w:bottom w:val="none" w:sz="0" w:space="0" w:color="auto"/>
                    <w:right w:val="none" w:sz="0" w:space="0" w:color="auto"/>
                  </w:divBdr>
                  <w:divsChild>
                    <w:div w:id="18989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20199">
      <w:bodyDiv w:val="1"/>
      <w:marLeft w:val="0"/>
      <w:marRight w:val="0"/>
      <w:marTop w:val="0"/>
      <w:marBottom w:val="0"/>
      <w:divBdr>
        <w:top w:val="none" w:sz="0" w:space="0" w:color="auto"/>
        <w:left w:val="none" w:sz="0" w:space="0" w:color="auto"/>
        <w:bottom w:val="none" w:sz="0" w:space="0" w:color="auto"/>
        <w:right w:val="none" w:sz="0" w:space="0" w:color="auto"/>
      </w:divBdr>
      <w:divsChild>
        <w:div w:id="1408840752">
          <w:marLeft w:val="0"/>
          <w:marRight w:val="0"/>
          <w:marTop w:val="0"/>
          <w:marBottom w:val="0"/>
          <w:divBdr>
            <w:top w:val="none" w:sz="0" w:space="0" w:color="auto"/>
            <w:left w:val="none" w:sz="0" w:space="0" w:color="auto"/>
            <w:bottom w:val="none" w:sz="0" w:space="0" w:color="auto"/>
            <w:right w:val="none" w:sz="0" w:space="0" w:color="auto"/>
          </w:divBdr>
          <w:divsChild>
            <w:div w:id="779184164">
              <w:marLeft w:val="0"/>
              <w:marRight w:val="0"/>
              <w:marTop w:val="0"/>
              <w:marBottom w:val="0"/>
              <w:divBdr>
                <w:top w:val="none" w:sz="0" w:space="0" w:color="auto"/>
                <w:left w:val="none" w:sz="0" w:space="0" w:color="auto"/>
                <w:bottom w:val="none" w:sz="0" w:space="0" w:color="auto"/>
                <w:right w:val="none" w:sz="0" w:space="0" w:color="auto"/>
              </w:divBdr>
              <w:divsChild>
                <w:div w:id="1346713325">
                  <w:marLeft w:val="0"/>
                  <w:marRight w:val="0"/>
                  <w:marTop w:val="0"/>
                  <w:marBottom w:val="0"/>
                  <w:divBdr>
                    <w:top w:val="none" w:sz="0" w:space="0" w:color="auto"/>
                    <w:left w:val="none" w:sz="0" w:space="0" w:color="auto"/>
                    <w:bottom w:val="none" w:sz="0" w:space="0" w:color="auto"/>
                    <w:right w:val="none" w:sz="0" w:space="0" w:color="auto"/>
                  </w:divBdr>
                  <w:divsChild>
                    <w:div w:id="128300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557308">
      <w:bodyDiv w:val="1"/>
      <w:marLeft w:val="0"/>
      <w:marRight w:val="0"/>
      <w:marTop w:val="0"/>
      <w:marBottom w:val="0"/>
      <w:divBdr>
        <w:top w:val="none" w:sz="0" w:space="0" w:color="auto"/>
        <w:left w:val="none" w:sz="0" w:space="0" w:color="auto"/>
        <w:bottom w:val="none" w:sz="0" w:space="0" w:color="auto"/>
        <w:right w:val="none" w:sz="0" w:space="0" w:color="auto"/>
      </w:divBdr>
      <w:divsChild>
        <w:div w:id="442067926">
          <w:marLeft w:val="0"/>
          <w:marRight w:val="0"/>
          <w:marTop w:val="0"/>
          <w:marBottom w:val="0"/>
          <w:divBdr>
            <w:top w:val="none" w:sz="0" w:space="0" w:color="auto"/>
            <w:left w:val="none" w:sz="0" w:space="0" w:color="auto"/>
            <w:bottom w:val="none" w:sz="0" w:space="0" w:color="auto"/>
            <w:right w:val="none" w:sz="0" w:space="0" w:color="auto"/>
          </w:divBdr>
          <w:divsChild>
            <w:div w:id="1460491874">
              <w:marLeft w:val="0"/>
              <w:marRight w:val="0"/>
              <w:marTop w:val="0"/>
              <w:marBottom w:val="0"/>
              <w:divBdr>
                <w:top w:val="none" w:sz="0" w:space="0" w:color="auto"/>
                <w:left w:val="none" w:sz="0" w:space="0" w:color="auto"/>
                <w:bottom w:val="none" w:sz="0" w:space="0" w:color="auto"/>
                <w:right w:val="none" w:sz="0" w:space="0" w:color="auto"/>
              </w:divBdr>
              <w:divsChild>
                <w:div w:id="583034065">
                  <w:marLeft w:val="0"/>
                  <w:marRight w:val="0"/>
                  <w:marTop w:val="0"/>
                  <w:marBottom w:val="0"/>
                  <w:divBdr>
                    <w:top w:val="none" w:sz="0" w:space="0" w:color="auto"/>
                    <w:left w:val="none" w:sz="0" w:space="0" w:color="auto"/>
                    <w:bottom w:val="none" w:sz="0" w:space="0" w:color="auto"/>
                    <w:right w:val="none" w:sz="0" w:space="0" w:color="auto"/>
                  </w:divBdr>
                  <w:divsChild>
                    <w:div w:id="18344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285737">
      <w:bodyDiv w:val="1"/>
      <w:marLeft w:val="0"/>
      <w:marRight w:val="0"/>
      <w:marTop w:val="0"/>
      <w:marBottom w:val="0"/>
      <w:divBdr>
        <w:top w:val="none" w:sz="0" w:space="0" w:color="auto"/>
        <w:left w:val="none" w:sz="0" w:space="0" w:color="auto"/>
        <w:bottom w:val="none" w:sz="0" w:space="0" w:color="auto"/>
        <w:right w:val="none" w:sz="0" w:space="0" w:color="auto"/>
      </w:divBdr>
      <w:divsChild>
        <w:div w:id="1551455689">
          <w:marLeft w:val="0"/>
          <w:marRight w:val="0"/>
          <w:marTop w:val="0"/>
          <w:marBottom w:val="0"/>
          <w:divBdr>
            <w:top w:val="none" w:sz="0" w:space="0" w:color="auto"/>
            <w:left w:val="none" w:sz="0" w:space="0" w:color="auto"/>
            <w:bottom w:val="none" w:sz="0" w:space="0" w:color="auto"/>
            <w:right w:val="none" w:sz="0" w:space="0" w:color="auto"/>
          </w:divBdr>
          <w:divsChild>
            <w:div w:id="839274801">
              <w:marLeft w:val="0"/>
              <w:marRight w:val="0"/>
              <w:marTop w:val="0"/>
              <w:marBottom w:val="0"/>
              <w:divBdr>
                <w:top w:val="none" w:sz="0" w:space="0" w:color="auto"/>
                <w:left w:val="none" w:sz="0" w:space="0" w:color="auto"/>
                <w:bottom w:val="none" w:sz="0" w:space="0" w:color="auto"/>
                <w:right w:val="none" w:sz="0" w:space="0" w:color="auto"/>
              </w:divBdr>
              <w:divsChild>
                <w:div w:id="1822624550">
                  <w:marLeft w:val="0"/>
                  <w:marRight w:val="0"/>
                  <w:marTop w:val="0"/>
                  <w:marBottom w:val="0"/>
                  <w:divBdr>
                    <w:top w:val="none" w:sz="0" w:space="0" w:color="auto"/>
                    <w:left w:val="none" w:sz="0" w:space="0" w:color="auto"/>
                    <w:bottom w:val="none" w:sz="0" w:space="0" w:color="auto"/>
                    <w:right w:val="none" w:sz="0" w:space="0" w:color="auto"/>
                  </w:divBdr>
                  <w:divsChild>
                    <w:div w:id="198909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779804">
      <w:bodyDiv w:val="1"/>
      <w:marLeft w:val="0"/>
      <w:marRight w:val="0"/>
      <w:marTop w:val="0"/>
      <w:marBottom w:val="0"/>
      <w:divBdr>
        <w:top w:val="none" w:sz="0" w:space="0" w:color="auto"/>
        <w:left w:val="none" w:sz="0" w:space="0" w:color="auto"/>
        <w:bottom w:val="none" w:sz="0" w:space="0" w:color="auto"/>
        <w:right w:val="none" w:sz="0" w:space="0" w:color="auto"/>
      </w:divBdr>
      <w:divsChild>
        <w:div w:id="709956273">
          <w:marLeft w:val="0"/>
          <w:marRight w:val="0"/>
          <w:marTop w:val="0"/>
          <w:marBottom w:val="0"/>
          <w:divBdr>
            <w:top w:val="none" w:sz="0" w:space="0" w:color="auto"/>
            <w:left w:val="none" w:sz="0" w:space="0" w:color="auto"/>
            <w:bottom w:val="none" w:sz="0" w:space="0" w:color="auto"/>
            <w:right w:val="none" w:sz="0" w:space="0" w:color="auto"/>
          </w:divBdr>
          <w:divsChild>
            <w:div w:id="1461798167">
              <w:marLeft w:val="0"/>
              <w:marRight w:val="0"/>
              <w:marTop w:val="0"/>
              <w:marBottom w:val="0"/>
              <w:divBdr>
                <w:top w:val="none" w:sz="0" w:space="0" w:color="auto"/>
                <w:left w:val="none" w:sz="0" w:space="0" w:color="auto"/>
                <w:bottom w:val="none" w:sz="0" w:space="0" w:color="auto"/>
                <w:right w:val="none" w:sz="0" w:space="0" w:color="auto"/>
              </w:divBdr>
              <w:divsChild>
                <w:div w:id="1379820817">
                  <w:marLeft w:val="0"/>
                  <w:marRight w:val="0"/>
                  <w:marTop w:val="0"/>
                  <w:marBottom w:val="0"/>
                  <w:divBdr>
                    <w:top w:val="none" w:sz="0" w:space="0" w:color="auto"/>
                    <w:left w:val="none" w:sz="0" w:space="0" w:color="auto"/>
                    <w:bottom w:val="none" w:sz="0" w:space="0" w:color="auto"/>
                    <w:right w:val="none" w:sz="0" w:space="0" w:color="auto"/>
                  </w:divBdr>
                  <w:divsChild>
                    <w:div w:id="19292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564259">
      <w:bodyDiv w:val="1"/>
      <w:marLeft w:val="0"/>
      <w:marRight w:val="0"/>
      <w:marTop w:val="0"/>
      <w:marBottom w:val="0"/>
      <w:divBdr>
        <w:top w:val="none" w:sz="0" w:space="0" w:color="auto"/>
        <w:left w:val="none" w:sz="0" w:space="0" w:color="auto"/>
        <w:bottom w:val="none" w:sz="0" w:space="0" w:color="auto"/>
        <w:right w:val="none" w:sz="0" w:space="0" w:color="auto"/>
      </w:divBdr>
      <w:divsChild>
        <w:div w:id="1364135881">
          <w:marLeft w:val="0"/>
          <w:marRight w:val="0"/>
          <w:marTop w:val="0"/>
          <w:marBottom w:val="0"/>
          <w:divBdr>
            <w:top w:val="none" w:sz="0" w:space="0" w:color="auto"/>
            <w:left w:val="none" w:sz="0" w:space="0" w:color="auto"/>
            <w:bottom w:val="none" w:sz="0" w:space="0" w:color="auto"/>
            <w:right w:val="none" w:sz="0" w:space="0" w:color="auto"/>
          </w:divBdr>
          <w:divsChild>
            <w:div w:id="2126580091">
              <w:marLeft w:val="0"/>
              <w:marRight w:val="0"/>
              <w:marTop w:val="0"/>
              <w:marBottom w:val="0"/>
              <w:divBdr>
                <w:top w:val="none" w:sz="0" w:space="0" w:color="auto"/>
                <w:left w:val="none" w:sz="0" w:space="0" w:color="auto"/>
                <w:bottom w:val="none" w:sz="0" w:space="0" w:color="auto"/>
                <w:right w:val="none" w:sz="0" w:space="0" w:color="auto"/>
              </w:divBdr>
              <w:divsChild>
                <w:div w:id="1798721091">
                  <w:marLeft w:val="0"/>
                  <w:marRight w:val="0"/>
                  <w:marTop w:val="0"/>
                  <w:marBottom w:val="0"/>
                  <w:divBdr>
                    <w:top w:val="none" w:sz="0" w:space="0" w:color="auto"/>
                    <w:left w:val="none" w:sz="0" w:space="0" w:color="auto"/>
                    <w:bottom w:val="none" w:sz="0" w:space="0" w:color="auto"/>
                    <w:right w:val="none" w:sz="0" w:space="0" w:color="auto"/>
                  </w:divBdr>
                  <w:divsChild>
                    <w:div w:id="50941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209078">
      <w:bodyDiv w:val="1"/>
      <w:marLeft w:val="0"/>
      <w:marRight w:val="0"/>
      <w:marTop w:val="0"/>
      <w:marBottom w:val="0"/>
      <w:divBdr>
        <w:top w:val="none" w:sz="0" w:space="0" w:color="auto"/>
        <w:left w:val="none" w:sz="0" w:space="0" w:color="auto"/>
        <w:bottom w:val="none" w:sz="0" w:space="0" w:color="auto"/>
        <w:right w:val="none" w:sz="0" w:space="0" w:color="auto"/>
      </w:divBdr>
      <w:divsChild>
        <w:div w:id="1340619738">
          <w:marLeft w:val="0"/>
          <w:marRight w:val="0"/>
          <w:marTop w:val="0"/>
          <w:marBottom w:val="0"/>
          <w:divBdr>
            <w:top w:val="none" w:sz="0" w:space="0" w:color="auto"/>
            <w:left w:val="none" w:sz="0" w:space="0" w:color="auto"/>
            <w:bottom w:val="none" w:sz="0" w:space="0" w:color="auto"/>
            <w:right w:val="none" w:sz="0" w:space="0" w:color="auto"/>
          </w:divBdr>
          <w:divsChild>
            <w:div w:id="335811227">
              <w:marLeft w:val="0"/>
              <w:marRight w:val="0"/>
              <w:marTop w:val="0"/>
              <w:marBottom w:val="0"/>
              <w:divBdr>
                <w:top w:val="none" w:sz="0" w:space="0" w:color="auto"/>
                <w:left w:val="none" w:sz="0" w:space="0" w:color="auto"/>
                <w:bottom w:val="none" w:sz="0" w:space="0" w:color="auto"/>
                <w:right w:val="none" w:sz="0" w:space="0" w:color="auto"/>
              </w:divBdr>
              <w:divsChild>
                <w:div w:id="135071858">
                  <w:marLeft w:val="0"/>
                  <w:marRight w:val="0"/>
                  <w:marTop w:val="0"/>
                  <w:marBottom w:val="0"/>
                  <w:divBdr>
                    <w:top w:val="none" w:sz="0" w:space="0" w:color="auto"/>
                    <w:left w:val="none" w:sz="0" w:space="0" w:color="auto"/>
                    <w:bottom w:val="none" w:sz="0" w:space="0" w:color="auto"/>
                    <w:right w:val="none" w:sz="0" w:space="0" w:color="auto"/>
                  </w:divBdr>
                  <w:divsChild>
                    <w:div w:id="45895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8038675">
      <w:bodyDiv w:val="1"/>
      <w:marLeft w:val="0"/>
      <w:marRight w:val="0"/>
      <w:marTop w:val="0"/>
      <w:marBottom w:val="0"/>
      <w:divBdr>
        <w:top w:val="none" w:sz="0" w:space="0" w:color="auto"/>
        <w:left w:val="none" w:sz="0" w:space="0" w:color="auto"/>
        <w:bottom w:val="none" w:sz="0" w:space="0" w:color="auto"/>
        <w:right w:val="none" w:sz="0" w:space="0" w:color="auto"/>
      </w:divBdr>
      <w:divsChild>
        <w:div w:id="1729300622">
          <w:marLeft w:val="0"/>
          <w:marRight w:val="0"/>
          <w:marTop w:val="0"/>
          <w:marBottom w:val="0"/>
          <w:divBdr>
            <w:top w:val="none" w:sz="0" w:space="0" w:color="auto"/>
            <w:left w:val="none" w:sz="0" w:space="0" w:color="auto"/>
            <w:bottom w:val="none" w:sz="0" w:space="0" w:color="auto"/>
            <w:right w:val="none" w:sz="0" w:space="0" w:color="auto"/>
          </w:divBdr>
          <w:divsChild>
            <w:div w:id="1798259522">
              <w:marLeft w:val="0"/>
              <w:marRight w:val="0"/>
              <w:marTop w:val="0"/>
              <w:marBottom w:val="0"/>
              <w:divBdr>
                <w:top w:val="none" w:sz="0" w:space="0" w:color="auto"/>
                <w:left w:val="none" w:sz="0" w:space="0" w:color="auto"/>
                <w:bottom w:val="none" w:sz="0" w:space="0" w:color="auto"/>
                <w:right w:val="none" w:sz="0" w:space="0" w:color="auto"/>
              </w:divBdr>
              <w:divsChild>
                <w:div w:id="1147011248">
                  <w:marLeft w:val="0"/>
                  <w:marRight w:val="0"/>
                  <w:marTop w:val="0"/>
                  <w:marBottom w:val="0"/>
                  <w:divBdr>
                    <w:top w:val="none" w:sz="0" w:space="0" w:color="auto"/>
                    <w:left w:val="none" w:sz="0" w:space="0" w:color="auto"/>
                    <w:bottom w:val="none" w:sz="0" w:space="0" w:color="auto"/>
                    <w:right w:val="none" w:sz="0" w:space="0" w:color="auto"/>
                  </w:divBdr>
                  <w:divsChild>
                    <w:div w:id="28646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385862">
      <w:bodyDiv w:val="1"/>
      <w:marLeft w:val="0"/>
      <w:marRight w:val="0"/>
      <w:marTop w:val="0"/>
      <w:marBottom w:val="0"/>
      <w:divBdr>
        <w:top w:val="none" w:sz="0" w:space="0" w:color="auto"/>
        <w:left w:val="none" w:sz="0" w:space="0" w:color="auto"/>
        <w:bottom w:val="none" w:sz="0" w:space="0" w:color="auto"/>
        <w:right w:val="none" w:sz="0" w:space="0" w:color="auto"/>
      </w:divBdr>
      <w:divsChild>
        <w:div w:id="1052122409">
          <w:marLeft w:val="0"/>
          <w:marRight w:val="0"/>
          <w:marTop w:val="0"/>
          <w:marBottom w:val="0"/>
          <w:divBdr>
            <w:top w:val="none" w:sz="0" w:space="0" w:color="auto"/>
            <w:left w:val="none" w:sz="0" w:space="0" w:color="auto"/>
            <w:bottom w:val="none" w:sz="0" w:space="0" w:color="auto"/>
            <w:right w:val="none" w:sz="0" w:space="0" w:color="auto"/>
          </w:divBdr>
          <w:divsChild>
            <w:div w:id="1657998362">
              <w:marLeft w:val="0"/>
              <w:marRight w:val="0"/>
              <w:marTop w:val="0"/>
              <w:marBottom w:val="0"/>
              <w:divBdr>
                <w:top w:val="none" w:sz="0" w:space="0" w:color="auto"/>
                <w:left w:val="none" w:sz="0" w:space="0" w:color="auto"/>
                <w:bottom w:val="none" w:sz="0" w:space="0" w:color="auto"/>
                <w:right w:val="none" w:sz="0" w:space="0" w:color="auto"/>
              </w:divBdr>
              <w:divsChild>
                <w:div w:id="570622865">
                  <w:marLeft w:val="0"/>
                  <w:marRight w:val="0"/>
                  <w:marTop w:val="0"/>
                  <w:marBottom w:val="0"/>
                  <w:divBdr>
                    <w:top w:val="none" w:sz="0" w:space="0" w:color="auto"/>
                    <w:left w:val="none" w:sz="0" w:space="0" w:color="auto"/>
                    <w:bottom w:val="none" w:sz="0" w:space="0" w:color="auto"/>
                    <w:right w:val="none" w:sz="0" w:space="0" w:color="auto"/>
                  </w:divBdr>
                  <w:divsChild>
                    <w:div w:id="30612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750062">
      <w:bodyDiv w:val="1"/>
      <w:marLeft w:val="0"/>
      <w:marRight w:val="0"/>
      <w:marTop w:val="0"/>
      <w:marBottom w:val="0"/>
      <w:divBdr>
        <w:top w:val="none" w:sz="0" w:space="0" w:color="auto"/>
        <w:left w:val="none" w:sz="0" w:space="0" w:color="auto"/>
        <w:bottom w:val="none" w:sz="0" w:space="0" w:color="auto"/>
        <w:right w:val="none" w:sz="0" w:space="0" w:color="auto"/>
      </w:divBdr>
      <w:divsChild>
        <w:div w:id="76094774">
          <w:marLeft w:val="0"/>
          <w:marRight w:val="0"/>
          <w:marTop w:val="0"/>
          <w:marBottom w:val="0"/>
          <w:divBdr>
            <w:top w:val="none" w:sz="0" w:space="0" w:color="auto"/>
            <w:left w:val="none" w:sz="0" w:space="0" w:color="auto"/>
            <w:bottom w:val="none" w:sz="0" w:space="0" w:color="auto"/>
            <w:right w:val="none" w:sz="0" w:space="0" w:color="auto"/>
          </w:divBdr>
          <w:divsChild>
            <w:div w:id="1914195156">
              <w:marLeft w:val="0"/>
              <w:marRight w:val="0"/>
              <w:marTop w:val="0"/>
              <w:marBottom w:val="0"/>
              <w:divBdr>
                <w:top w:val="none" w:sz="0" w:space="0" w:color="auto"/>
                <w:left w:val="none" w:sz="0" w:space="0" w:color="auto"/>
                <w:bottom w:val="none" w:sz="0" w:space="0" w:color="auto"/>
                <w:right w:val="none" w:sz="0" w:space="0" w:color="auto"/>
              </w:divBdr>
              <w:divsChild>
                <w:div w:id="1681007915">
                  <w:marLeft w:val="0"/>
                  <w:marRight w:val="0"/>
                  <w:marTop w:val="0"/>
                  <w:marBottom w:val="0"/>
                  <w:divBdr>
                    <w:top w:val="none" w:sz="0" w:space="0" w:color="auto"/>
                    <w:left w:val="none" w:sz="0" w:space="0" w:color="auto"/>
                    <w:bottom w:val="none" w:sz="0" w:space="0" w:color="auto"/>
                    <w:right w:val="none" w:sz="0" w:space="0" w:color="auto"/>
                  </w:divBdr>
                  <w:divsChild>
                    <w:div w:id="11021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5183">
      <w:bodyDiv w:val="1"/>
      <w:marLeft w:val="0"/>
      <w:marRight w:val="0"/>
      <w:marTop w:val="0"/>
      <w:marBottom w:val="0"/>
      <w:divBdr>
        <w:top w:val="none" w:sz="0" w:space="0" w:color="auto"/>
        <w:left w:val="none" w:sz="0" w:space="0" w:color="auto"/>
        <w:bottom w:val="none" w:sz="0" w:space="0" w:color="auto"/>
        <w:right w:val="none" w:sz="0" w:space="0" w:color="auto"/>
      </w:divBdr>
      <w:divsChild>
        <w:div w:id="664283300">
          <w:marLeft w:val="0"/>
          <w:marRight w:val="0"/>
          <w:marTop w:val="0"/>
          <w:marBottom w:val="0"/>
          <w:divBdr>
            <w:top w:val="none" w:sz="0" w:space="0" w:color="auto"/>
            <w:left w:val="none" w:sz="0" w:space="0" w:color="auto"/>
            <w:bottom w:val="none" w:sz="0" w:space="0" w:color="auto"/>
            <w:right w:val="none" w:sz="0" w:space="0" w:color="auto"/>
          </w:divBdr>
          <w:divsChild>
            <w:div w:id="1621648362">
              <w:marLeft w:val="0"/>
              <w:marRight w:val="0"/>
              <w:marTop w:val="0"/>
              <w:marBottom w:val="0"/>
              <w:divBdr>
                <w:top w:val="none" w:sz="0" w:space="0" w:color="auto"/>
                <w:left w:val="none" w:sz="0" w:space="0" w:color="auto"/>
                <w:bottom w:val="none" w:sz="0" w:space="0" w:color="auto"/>
                <w:right w:val="none" w:sz="0" w:space="0" w:color="auto"/>
              </w:divBdr>
              <w:divsChild>
                <w:div w:id="1564488410">
                  <w:marLeft w:val="0"/>
                  <w:marRight w:val="0"/>
                  <w:marTop w:val="0"/>
                  <w:marBottom w:val="0"/>
                  <w:divBdr>
                    <w:top w:val="none" w:sz="0" w:space="0" w:color="auto"/>
                    <w:left w:val="none" w:sz="0" w:space="0" w:color="auto"/>
                    <w:bottom w:val="none" w:sz="0" w:space="0" w:color="auto"/>
                    <w:right w:val="none" w:sz="0" w:space="0" w:color="auto"/>
                  </w:divBdr>
                  <w:divsChild>
                    <w:div w:id="198550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4171">
      <w:bodyDiv w:val="1"/>
      <w:marLeft w:val="0"/>
      <w:marRight w:val="0"/>
      <w:marTop w:val="0"/>
      <w:marBottom w:val="0"/>
      <w:divBdr>
        <w:top w:val="none" w:sz="0" w:space="0" w:color="auto"/>
        <w:left w:val="none" w:sz="0" w:space="0" w:color="auto"/>
        <w:bottom w:val="none" w:sz="0" w:space="0" w:color="auto"/>
        <w:right w:val="none" w:sz="0" w:space="0" w:color="auto"/>
      </w:divBdr>
      <w:divsChild>
        <w:div w:id="715856142">
          <w:marLeft w:val="0"/>
          <w:marRight w:val="0"/>
          <w:marTop w:val="0"/>
          <w:marBottom w:val="0"/>
          <w:divBdr>
            <w:top w:val="none" w:sz="0" w:space="0" w:color="auto"/>
            <w:left w:val="none" w:sz="0" w:space="0" w:color="auto"/>
            <w:bottom w:val="none" w:sz="0" w:space="0" w:color="auto"/>
            <w:right w:val="none" w:sz="0" w:space="0" w:color="auto"/>
          </w:divBdr>
          <w:divsChild>
            <w:div w:id="368529718">
              <w:marLeft w:val="0"/>
              <w:marRight w:val="0"/>
              <w:marTop w:val="0"/>
              <w:marBottom w:val="0"/>
              <w:divBdr>
                <w:top w:val="none" w:sz="0" w:space="0" w:color="auto"/>
                <w:left w:val="none" w:sz="0" w:space="0" w:color="auto"/>
                <w:bottom w:val="none" w:sz="0" w:space="0" w:color="auto"/>
                <w:right w:val="none" w:sz="0" w:space="0" w:color="auto"/>
              </w:divBdr>
              <w:divsChild>
                <w:div w:id="722212296">
                  <w:marLeft w:val="0"/>
                  <w:marRight w:val="0"/>
                  <w:marTop w:val="0"/>
                  <w:marBottom w:val="0"/>
                  <w:divBdr>
                    <w:top w:val="none" w:sz="0" w:space="0" w:color="auto"/>
                    <w:left w:val="none" w:sz="0" w:space="0" w:color="auto"/>
                    <w:bottom w:val="none" w:sz="0" w:space="0" w:color="auto"/>
                    <w:right w:val="none" w:sz="0" w:space="0" w:color="auto"/>
                  </w:divBdr>
                  <w:divsChild>
                    <w:div w:id="120633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399558">
      <w:bodyDiv w:val="1"/>
      <w:marLeft w:val="0"/>
      <w:marRight w:val="0"/>
      <w:marTop w:val="0"/>
      <w:marBottom w:val="0"/>
      <w:divBdr>
        <w:top w:val="none" w:sz="0" w:space="0" w:color="auto"/>
        <w:left w:val="none" w:sz="0" w:space="0" w:color="auto"/>
        <w:bottom w:val="none" w:sz="0" w:space="0" w:color="auto"/>
        <w:right w:val="none" w:sz="0" w:space="0" w:color="auto"/>
      </w:divBdr>
      <w:divsChild>
        <w:div w:id="1040013807">
          <w:marLeft w:val="0"/>
          <w:marRight w:val="0"/>
          <w:marTop w:val="0"/>
          <w:marBottom w:val="0"/>
          <w:divBdr>
            <w:top w:val="none" w:sz="0" w:space="0" w:color="auto"/>
            <w:left w:val="none" w:sz="0" w:space="0" w:color="auto"/>
            <w:bottom w:val="none" w:sz="0" w:space="0" w:color="auto"/>
            <w:right w:val="none" w:sz="0" w:space="0" w:color="auto"/>
          </w:divBdr>
          <w:divsChild>
            <w:div w:id="1957104138">
              <w:marLeft w:val="0"/>
              <w:marRight w:val="0"/>
              <w:marTop w:val="0"/>
              <w:marBottom w:val="0"/>
              <w:divBdr>
                <w:top w:val="none" w:sz="0" w:space="0" w:color="auto"/>
                <w:left w:val="none" w:sz="0" w:space="0" w:color="auto"/>
                <w:bottom w:val="none" w:sz="0" w:space="0" w:color="auto"/>
                <w:right w:val="none" w:sz="0" w:space="0" w:color="auto"/>
              </w:divBdr>
              <w:divsChild>
                <w:div w:id="1743523504">
                  <w:marLeft w:val="0"/>
                  <w:marRight w:val="0"/>
                  <w:marTop w:val="0"/>
                  <w:marBottom w:val="0"/>
                  <w:divBdr>
                    <w:top w:val="none" w:sz="0" w:space="0" w:color="auto"/>
                    <w:left w:val="none" w:sz="0" w:space="0" w:color="auto"/>
                    <w:bottom w:val="none" w:sz="0" w:space="0" w:color="auto"/>
                    <w:right w:val="none" w:sz="0" w:space="0" w:color="auto"/>
                  </w:divBdr>
                  <w:divsChild>
                    <w:div w:id="3198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08271">
      <w:bodyDiv w:val="1"/>
      <w:marLeft w:val="0"/>
      <w:marRight w:val="0"/>
      <w:marTop w:val="0"/>
      <w:marBottom w:val="0"/>
      <w:divBdr>
        <w:top w:val="none" w:sz="0" w:space="0" w:color="auto"/>
        <w:left w:val="none" w:sz="0" w:space="0" w:color="auto"/>
        <w:bottom w:val="none" w:sz="0" w:space="0" w:color="auto"/>
        <w:right w:val="none" w:sz="0" w:space="0" w:color="auto"/>
      </w:divBdr>
      <w:divsChild>
        <w:div w:id="635645119">
          <w:marLeft w:val="0"/>
          <w:marRight w:val="0"/>
          <w:marTop w:val="0"/>
          <w:marBottom w:val="0"/>
          <w:divBdr>
            <w:top w:val="none" w:sz="0" w:space="0" w:color="auto"/>
            <w:left w:val="none" w:sz="0" w:space="0" w:color="auto"/>
            <w:bottom w:val="none" w:sz="0" w:space="0" w:color="auto"/>
            <w:right w:val="none" w:sz="0" w:space="0" w:color="auto"/>
          </w:divBdr>
          <w:divsChild>
            <w:div w:id="547911599">
              <w:marLeft w:val="0"/>
              <w:marRight w:val="0"/>
              <w:marTop w:val="0"/>
              <w:marBottom w:val="0"/>
              <w:divBdr>
                <w:top w:val="none" w:sz="0" w:space="0" w:color="auto"/>
                <w:left w:val="none" w:sz="0" w:space="0" w:color="auto"/>
                <w:bottom w:val="none" w:sz="0" w:space="0" w:color="auto"/>
                <w:right w:val="none" w:sz="0" w:space="0" w:color="auto"/>
              </w:divBdr>
              <w:divsChild>
                <w:div w:id="805702974">
                  <w:marLeft w:val="0"/>
                  <w:marRight w:val="0"/>
                  <w:marTop w:val="0"/>
                  <w:marBottom w:val="0"/>
                  <w:divBdr>
                    <w:top w:val="none" w:sz="0" w:space="0" w:color="auto"/>
                    <w:left w:val="none" w:sz="0" w:space="0" w:color="auto"/>
                    <w:bottom w:val="none" w:sz="0" w:space="0" w:color="auto"/>
                    <w:right w:val="none" w:sz="0" w:space="0" w:color="auto"/>
                  </w:divBdr>
                  <w:divsChild>
                    <w:div w:id="20664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5023">
      <w:bodyDiv w:val="1"/>
      <w:marLeft w:val="0"/>
      <w:marRight w:val="0"/>
      <w:marTop w:val="0"/>
      <w:marBottom w:val="0"/>
      <w:divBdr>
        <w:top w:val="none" w:sz="0" w:space="0" w:color="auto"/>
        <w:left w:val="none" w:sz="0" w:space="0" w:color="auto"/>
        <w:bottom w:val="none" w:sz="0" w:space="0" w:color="auto"/>
        <w:right w:val="none" w:sz="0" w:space="0" w:color="auto"/>
      </w:divBdr>
      <w:divsChild>
        <w:div w:id="1437670961">
          <w:marLeft w:val="0"/>
          <w:marRight w:val="0"/>
          <w:marTop w:val="0"/>
          <w:marBottom w:val="0"/>
          <w:divBdr>
            <w:top w:val="none" w:sz="0" w:space="0" w:color="auto"/>
            <w:left w:val="none" w:sz="0" w:space="0" w:color="auto"/>
            <w:bottom w:val="none" w:sz="0" w:space="0" w:color="auto"/>
            <w:right w:val="none" w:sz="0" w:space="0" w:color="auto"/>
          </w:divBdr>
          <w:divsChild>
            <w:div w:id="1562448639">
              <w:marLeft w:val="0"/>
              <w:marRight w:val="0"/>
              <w:marTop w:val="0"/>
              <w:marBottom w:val="0"/>
              <w:divBdr>
                <w:top w:val="none" w:sz="0" w:space="0" w:color="auto"/>
                <w:left w:val="none" w:sz="0" w:space="0" w:color="auto"/>
                <w:bottom w:val="none" w:sz="0" w:space="0" w:color="auto"/>
                <w:right w:val="none" w:sz="0" w:space="0" w:color="auto"/>
              </w:divBdr>
              <w:divsChild>
                <w:div w:id="1368018725">
                  <w:marLeft w:val="0"/>
                  <w:marRight w:val="0"/>
                  <w:marTop w:val="0"/>
                  <w:marBottom w:val="0"/>
                  <w:divBdr>
                    <w:top w:val="none" w:sz="0" w:space="0" w:color="auto"/>
                    <w:left w:val="none" w:sz="0" w:space="0" w:color="auto"/>
                    <w:bottom w:val="none" w:sz="0" w:space="0" w:color="auto"/>
                    <w:right w:val="none" w:sz="0" w:space="0" w:color="auto"/>
                  </w:divBdr>
                  <w:divsChild>
                    <w:div w:id="207476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100642">
      <w:bodyDiv w:val="1"/>
      <w:marLeft w:val="0"/>
      <w:marRight w:val="0"/>
      <w:marTop w:val="0"/>
      <w:marBottom w:val="0"/>
      <w:divBdr>
        <w:top w:val="none" w:sz="0" w:space="0" w:color="auto"/>
        <w:left w:val="none" w:sz="0" w:space="0" w:color="auto"/>
        <w:bottom w:val="none" w:sz="0" w:space="0" w:color="auto"/>
        <w:right w:val="none" w:sz="0" w:space="0" w:color="auto"/>
      </w:divBdr>
      <w:divsChild>
        <w:div w:id="1589344603">
          <w:marLeft w:val="0"/>
          <w:marRight w:val="0"/>
          <w:marTop w:val="0"/>
          <w:marBottom w:val="0"/>
          <w:divBdr>
            <w:top w:val="none" w:sz="0" w:space="0" w:color="auto"/>
            <w:left w:val="none" w:sz="0" w:space="0" w:color="auto"/>
            <w:bottom w:val="none" w:sz="0" w:space="0" w:color="auto"/>
            <w:right w:val="none" w:sz="0" w:space="0" w:color="auto"/>
          </w:divBdr>
          <w:divsChild>
            <w:div w:id="1328291331">
              <w:marLeft w:val="0"/>
              <w:marRight w:val="0"/>
              <w:marTop w:val="0"/>
              <w:marBottom w:val="0"/>
              <w:divBdr>
                <w:top w:val="none" w:sz="0" w:space="0" w:color="auto"/>
                <w:left w:val="none" w:sz="0" w:space="0" w:color="auto"/>
                <w:bottom w:val="none" w:sz="0" w:space="0" w:color="auto"/>
                <w:right w:val="none" w:sz="0" w:space="0" w:color="auto"/>
              </w:divBdr>
              <w:divsChild>
                <w:div w:id="1087076022">
                  <w:marLeft w:val="0"/>
                  <w:marRight w:val="0"/>
                  <w:marTop w:val="0"/>
                  <w:marBottom w:val="0"/>
                  <w:divBdr>
                    <w:top w:val="none" w:sz="0" w:space="0" w:color="auto"/>
                    <w:left w:val="none" w:sz="0" w:space="0" w:color="auto"/>
                    <w:bottom w:val="none" w:sz="0" w:space="0" w:color="auto"/>
                    <w:right w:val="none" w:sz="0" w:space="0" w:color="auto"/>
                  </w:divBdr>
                  <w:divsChild>
                    <w:div w:id="21037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66776">
      <w:bodyDiv w:val="1"/>
      <w:marLeft w:val="0"/>
      <w:marRight w:val="0"/>
      <w:marTop w:val="0"/>
      <w:marBottom w:val="0"/>
      <w:divBdr>
        <w:top w:val="none" w:sz="0" w:space="0" w:color="auto"/>
        <w:left w:val="none" w:sz="0" w:space="0" w:color="auto"/>
        <w:bottom w:val="none" w:sz="0" w:space="0" w:color="auto"/>
        <w:right w:val="none" w:sz="0" w:space="0" w:color="auto"/>
      </w:divBdr>
      <w:divsChild>
        <w:div w:id="1613783141">
          <w:marLeft w:val="0"/>
          <w:marRight w:val="0"/>
          <w:marTop w:val="0"/>
          <w:marBottom w:val="0"/>
          <w:divBdr>
            <w:top w:val="none" w:sz="0" w:space="0" w:color="auto"/>
            <w:left w:val="none" w:sz="0" w:space="0" w:color="auto"/>
            <w:bottom w:val="none" w:sz="0" w:space="0" w:color="auto"/>
            <w:right w:val="none" w:sz="0" w:space="0" w:color="auto"/>
          </w:divBdr>
          <w:divsChild>
            <w:div w:id="1806392332">
              <w:marLeft w:val="0"/>
              <w:marRight w:val="0"/>
              <w:marTop w:val="0"/>
              <w:marBottom w:val="0"/>
              <w:divBdr>
                <w:top w:val="none" w:sz="0" w:space="0" w:color="auto"/>
                <w:left w:val="none" w:sz="0" w:space="0" w:color="auto"/>
                <w:bottom w:val="none" w:sz="0" w:space="0" w:color="auto"/>
                <w:right w:val="none" w:sz="0" w:space="0" w:color="auto"/>
              </w:divBdr>
              <w:divsChild>
                <w:div w:id="1849322476">
                  <w:marLeft w:val="0"/>
                  <w:marRight w:val="0"/>
                  <w:marTop w:val="0"/>
                  <w:marBottom w:val="0"/>
                  <w:divBdr>
                    <w:top w:val="none" w:sz="0" w:space="0" w:color="auto"/>
                    <w:left w:val="none" w:sz="0" w:space="0" w:color="auto"/>
                    <w:bottom w:val="none" w:sz="0" w:space="0" w:color="auto"/>
                    <w:right w:val="none" w:sz="0" w:space="0" w:color="auto"/>
                  </w:divBdr>
                  <w:divsChild>
                    <w:div w:id="1947424626">
                      <w:marLeft w:val="0"/>
                      <w:marRight w:val="0"/>
                      <w:marTop w:val="0"/>
                      <w:marBottom w:val="0"/>
                      <w:divBdr>
                        <w:top w:val="none" w:sz="0" w:space="0" w:color="auto"/>
                        <w:left w:val="none" w:sz="0" w:space="0" w:color="auto"/>
                        <w:bottom w:val="none" w:sz="0" w:space="0" w:color="auto"/>
                        <w:right w:val="none" w:sz="0" w:space="0" w:color="auto"/>
                      </w:divBdr>
                    </w:div>
                    <w:div w:id="135340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290135">
          <w:marLeft w:val="0"/>
          <w:marRight w:val="0"/>
          <w:marTop w:val="0"/>
          <w:marBottom w:val="0"/>
          <w:divBdr>
            <w:top w:val="none" w:sz="0" w:space="0" w:color="auto"/>
            <w:left w:val="none" w:sz="0" w:space="0" w:color="auto"/>
            <w:bottom w:val="none" w:sz="0" w:space="0" w:color="auto"/>
            <w:right w:val="none" w:sz="0" w:space="0" w:color="auto"/>
          </w:divBdr>
          <w:divsChild>
            <w:div w:id="267590624">
              <w:marLeft w:val="0"/>
              <w:marRight w:val="0"/>
              <w:marTop w:val="0"/>
              <w:marBottom w:val="0"/>
              <w:divBdr>
                <w:top w:val="none" w:sz="0" w:space="0" w:color="auto"/>
                <w:left w:val="none" w:sz="0" w:space="0" w:color="auto"/>
                <w:bottom w:val="none" w:sz="0" w:space="0" w:color="auto"/>
                <w:right w:val="none" w:sz="0" w:space="0" w:color="auto"/>
              </w:divBdr>
              <w:divsChild>
                <w:div w:id="1915625965">
                  <w:marLeft w:val="0"/>
                  <w:marRight w:val="0"/>
                  <w:marTop w:val="0"/>
                  <w:marBottom w:val="0"/>
                  <w:divBdr>
                    <w:top w:val="none" w:sz="0" w:space="0" w:color="auto"/>
                    <w:left w:val="none" w:sz="0" w:space="0" w:color="auto"/>
                    <w:bottom w:val="none" w:sz="0" w:space="0" w:color="auto"/>
                    <w:right w:val="none" w:sz="0" w:space="0" w:color="auto"/>
                  </w:divBdr>
                  <w:divsChild>
                    <w:div w:id="8508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433437">
      <w:bodyDiv w:val="1"/>
      <w:marLeft w:val="0"/>
      <w:marRight w:val="0"/>
      <w:marTop w:val="0"/>
      <w:marBottom w:val="0"/>
      <w:divBdr>
        <w:top w:val="none" w:sz="0" w:space="0" w:color="auto"/>
        <w:left w:val="none" w:sz="0" w:space="0" w:color="auto"/>
        <w:bottom w:val="none" w:sz="0" w:space="0" w:color="auto"/>
        <w:right w:val="none" w:sz="0" w:space="0" w:color="auto"/>
      </w:divBdr>
      <w:divsChild>
        <w:div w:id="1162894184">
          <w:marLeft w:val="0"/>
          <w:marRight w:val="0"/>
          <w:marTop w:val="0"/>
          <w:marBottom w:val="0"/>
          <w:divBdr>
            <w:top w:val="none" w:sz="0" w:space="0" w:color="auto"/>
            <w:left w:val="none" w:sz="0" w:space="0" w:color="auto"/>
            <w:bottom w:val="none" w:sz="0" w:space="0" w:color="auto"/>
            <w:right w:val="none" w:sz="0" w:space="0" w:color="auto"/>
          </w:divBdr>
          <w:divsChild>
            <w:div w:id="1456020310">
              <w:marLeft w:val="0"/>
              <w:marRight w:val="0"/>
              <w:marTop w:val="0"/>
              <w:marBottom w:val="0"/>
              <w:divBdr>
                <w:top w:val="none" w:sz="0" w:space="0" w:color="auto"/>
                <w:left w:val="none" w:sz="0" w:space="0" w:color="auto"/>
                <w:bottom w:val="none" w:sz="0" w:space="0" w:color="auto"/>
                <w:right w:val="none" w:sz="0" w:space="0" w:color="auto"/>
              </w:divBdr>
              <w:divsChild>
                <w:div w:id="1600217541">
                  <w:marLeft w:val="0"/>
                  <w:marRight w:val="0"/>
                  <w:marTop w:val="0"/>
                  <w:marBottom w:val="0"/>
                  <w:divBdr>
                    <w:top w:val="none" w:sz="0" w:space="0" w:color="auto"/>
                    <w:left w:val="none" w:sz="0" w:space="0" w:color="auto"/>
                    <w:bottom w:val="none" w:sz="0" w:space="0" w:color="auto"/>
                    <w:right w:val="none" w:sz="0" w:space="0" w:color="auto"/>
                  </w:divBdr>
                  <w:divsChild>
                    <w:div w:id="67445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79476">
      <w:bodyDiv w:val="1"/>
      <w:marLeft w:val="0"/>
      <w:marRight w:val="0"/>
      <w:marTop w:val="0"/>
      <w:marBottom w:val="0"/>
      <w:divBdr>
        <w:top w:val="none" w:sz="0" w:space="0" w:color="auto"/>
        <w:left w:val="none" w:sz="0" w:space="0" w:color="auto"/>
        <w:bottom w:val="none" w:sz="0" w:space="0" w:color="auto"/>
        <w:right w:val="none" w:sz="0" w:space="0" w:color="auto"/>
      </w:divBdr>
      <w:divsChild>
        <w:div w:id="1781562145">
          <w:marLeft w:val="0"/>
          <w:marRight w:val="0"/>
          <w:marTop w:val="0"/>
          <w:marBottom w:val="0"/>
          <w:divBdr>
            <w:top w:val="none" w:sz="0" w:space="0" w:color="auto"/>
            <w:left w:val="none" w:sz="0" w:space="0" w:color="auto"/>
            <w:bottom w:val="none" w:sz="0" w:space="0" w:color="auto"/>
            <w:right w:val="none" w:sz="0" w:space="0" w:color="auto"/>
          </w:divBdr>
          <w:divsChild>
            <w:div w:id="145628825">
              <w:marLeft w:val="0"/>
              <w:marRight w:val="0"/>
              <w:marTop w:val="0"/>
              <w:marBottom w:val="0"/>
              <w:divBdr>
                <w:top w:val="none" w:sz="0" w:space="0" w:color="auto"/>
                <w:left w:val="none" w:sz="0" w:space="0" w:color="auto"/>
                <w:bottom w:val="none" w:sz="0" w:space="0" w:color="auto"/>
                <w:right w:val="none" w:sz="0" w:space="0" w:color="auto"/>
              </w:divBdr>
              <w:divsChild>
                <w:div w:id="986275416">
                  <w:marLeft w:val="0"/>
                  <w:marRight w:val="0"/>
                  <w:marTop w:val="0"/>
                  <w:marBottom w:val="0"/>
                  <w:divBdr>
                    <w:top w:val="none" w:sz="0" w:space="0" w:color="auto"/>
                    <w:left w:val="none" w:sz="0" w:space="0" w:color="auto"/>
                    <w:bottom w:val="none" w:sz="0" w:space="0" w:color="auto"/>
                    <w:right w:val="none" w:sz="0" w:space="0" w:color="auto"/>
                  </w:divBdr>
                  <w:divsChild>
                    <w:div w:id="5328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631682">
      <w:bodyDiv w:val="1"/>
      <w:marLeft w:val="0"/>
      <w:marRight w:val="0"/>
      <w:marTop w:val="0"/>
      <w:marBottom w:val="0"/>
      <w:divBdr>
        <w:top w:val="none" w:sz="0" w:space="0" w:color="auto"/>
        <w:left w:val="none" w:sz="0" w:space="0" w:color="auto"/>
        <w:bottom w:val="none" w:sz="0" w:space="0" w:color="auto"/>
        <w:right w:val="none" w:sz="0" w:space="0" w:color="auto"/>
      </w:divBdr>
      <w:divsChild>
        <w:div w:id="1638683289">
          <w:marLeft w:val="0"/>
          <w:marRight w:val="0"/>
          <w:marTop w:val="0"/>
          <w:marBottom w:val="0"/>
          <w:divBdr>
            <w:top w:val="none" w:sz="0" w:space="0" w:color="auto"/>
            <w:left w:val="none" w:sz="0" w:space="0" w:color="auto"/>
            <w:bottom w:val="none" w:sz="0" w:space="0" w:color="auto"/>
            <w:right w:val="none" w:sz="0" w:space="0" w:color="auto"/>
          </w:divBdr>
          <w:divsChild>
            <w:div w:id="2121143647">
              <w:marLeft w:val="0"/>
              <w:marRight w:val="0"/>
              <w:marTop w:val="0"/>
              <w:marBottom w:val="0"/>
              <w:divBdr>
                <w:top w:val="none" w:sz="0" w:space="0" w:color="auto"/>
                <w:left w:val="none" w:sz="0" w:space="0" w:color="auto"/>
                <w:bottom w:val="none" w:sz="0" w:space="0" w:color="auto"/>
                <w:right w:val="none" w:sz="0" w:space="0" w:color="auto"/>
              </w:divBdr>
              <w:divsChild>
                <w:div w:id="2004817151">
                  <w:marLeft w:val="0"/>
                  <w:marRight w:val="0"/>
                  <w:marTop w:val="0"/>
                  <w:marBottom w:val="0"/>
                  <w:divBdr>
                    <w:top w:val="none" w:sz="0" w:space="0" w:color="auto"/>
                    <w:left w:val="none" w:sz="0" w:space="0" w:color="auto"/>
                    <w:bottom w:val="none" w:sz="0" w:space="0" w:color="auto"/>
                    <w:right w:val="none" w:sz="0" w:space="0" w:color="auto"/>
                  </w:divBdr>
                  <w:divsChild>
                    <w:div w:id="2049144489">
                      <w:marLeft w:val="0"/>
                      <w:marRight w:val="0"/>
                      <w:marTop w:val="0"/>
                      <w:marBottom w:val="0"/>
                      <w:divBdr>
                        <w:top w:val="none" w:sz="0" w:space="0" w:color="auto"/>
                        <w:left w:val="none" w:sz="0" w:space="0" w:color="auto"/>
                        <w:bottom w:val="none" w:sz="0" w:space="0" w:color="auto"/>
                        <w:right w:val="none" w:sz="0" w:space="0" w:color="auto"/>
                      </w:divBdr>
                    </w:div>
                    <w:div w:id="157037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262478">
      <w:bodyDiv w:val="1"/>
      <w:marLeft w:val="0"/>
      <w:marRight w:val="0"/>
      <w:marTop w:val="0"/>
      <w:marBottom w:val="0"/>
      <w:divBdr>
        <w:top w:val="none" w:sz="0" w:space="0" w:color="auto"/>
        <w:left w:val="none" w:sz="0" w:space="0" w:color="auto"/>
        <w:bottom w:val="none" w:sz="0" w:space="0" w:color="auto"/>
        <w:right w:val="none" w:sz="0" w:space="0" w:color="auto"/>
      </w:divBdr>
      <w:divsChild>
        <w:div w:id="437410771">
          <w:marLeft w:val="0"/>
          <w:marRight w:val="0"/>
          <w:marTop w:val="0"/>
          <w:marBottom w:val="0"/>
          <w:divBdr>
            <w:top w:val="none" w:sz="0" w:space="0" w:color="auto"/>
            <w:left w:val="none" w:sz="0" w:space="0" w:color="auto"/>
            <w:bottom w:val="none" w:sz="0" w:space="0" w:color="auto"/>
            <w:right w:val="none" w:sz="0" w:space="0" w:color="auto"/>
          </w:divBdr>
          <w:divsChild>
            <w:div w:id="468742159">
              <w:marLeft w:val="0"/>
              <w:marRight w:val="0"/>
              <w:marTop w:val="0"/>
              <w:marBottom w:val="0"/>
              <w:divBdr>
                <w:top w:val="none" w:sz="0" w:space="0" w:color="auto"/>
                <w:left w:val="none" w:sz="0" w:space="0" w:color="auto"/>
                <w:bottom w:val="none" w:sz="0" w:space="0" w:color="auto"/>
                <w:right w:val="none" w:sz="0" w:space="0" w:color="auto"/>
              </w:divBdr>
              <w:divsChild>
                <w:div w:id="1302879593">
                  <w:marLeft w:val="0"/>
                  <w:marRight w:val="0"/>
                  <w:marTop w:val="0"/>
                  <w:marBottom w:val="0"/>
                  <w:divBdr>
                    <w:top w:val="none" w:sz="0" w:space="0" w:color="auto"/>
                    <w:left w:val="none" w:sz="0" w:space="0" w:color="auto"/>
                    <w:bottom w:val="none" w:sz="0" w:space="0" w:color="auto"/>
                    <w:right w:val="none" w:sz="0" w:space="0" w:color="auto"/>
                  </w:divBdr>
                  <w:divsChild>
                    <w:div w:id="13088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433247">
      <w:bodyDiv w:val="1"/>
      <w:marLeft w:val="0"/>
      <w:marRight w:val="0"/>
      <w:marTop w:val="0"/>
      <w:marBottom w:val="0"/>
      <w:divBdr>
        <w:top w:val="none" w:sz="0" w:space="0" w:color="auto"/>
        <w:left w:val="none" w:sz="0" w:space="0" w:color="auto"/>
        <w:bottom w:val="none" w:sz="0" w:space="0" w:color="auto"/>
        <w:right w:val="none" w:sz="0" w:space="0" w:color="auto"/>
      </w:divBdr>
      <w:divsChild>
        <w:div w:id="45643783">
          <w:marLeft w:val="0"/>
          <w:marRight w:val="0"/>
          <w:marTop w:val="0"/>
          <w:marBottom w:val="0"/>
          <w:divBdr>
            <w:top w:val="none" w:sz="0" w:space="0" w:color="auto"/>
            <w:left w:val="none" w:sz="0" w:space="0" w:color="auto"/>
            <w:bottom w:val="none" w:sz="0" w:space="0" w:color="auto"/>
            <w:right w:val="none" w:sz="0" w:space="0" w:color="auto"/>
          </w:divBdr>
          <w:divsChild>
            <w:div w:id="1996909439">
              <w:marLeft w:val="0"/>
              <w:marRight w:val="0"/>
              <w:marTop w:val="0"/>
              <w:marBottom w:val="0"/>
              <w:divBdr>
                <w:top w:val="none" w:sz="0" w:space="0" w:color="auto"/>
                <w:left w:val="none" w:sz="0" w:space="0" w:color="auto"/>
                <w:bottom w:val="none" w:sz="0" w:space="0" w:color="auto"/>
                <w:right w:val="none" w:sz="0" w:space="0" w:color="auto"/>
              </w:divBdr>
              <w:divsChild>
                <w:div w:id="1954357483">
                  <w:marLeft w:val="0"/>
                  <w:marRight w:val="0"/>
                  <w:marTop w:val="0"/>
                  <w:marBottom w:val="0"/>
                  <w:divBdr>
                    <w:top w:val="none" w:sz="0" w:space="0" w:color="auto"/>
                    <w:left w:val="none" w:sz="0" w:space="0" w:color="auto"/>
                    <w:bottom w:val="none" w:sz="0" w:space="0" w:color="auto"/>
                    <w:right w:val="none" w:sz="0" w:space="0" w:color="auto"/>
                  </w:divBdr>
                  <w:divsChild>
                    <w:div w:id="24615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4267">
      <w:bodyDiv w:val="1"/>
      <w:marLeft w:val="0"/>
      <w:marRight w:val="0"/>
      <w:marTop w:val="0"/>
      <w:marBottom w:val="0"/>
      <w:divBdr>
        <w:top w:val="none" w:sz="0" w:space="0" w:color="auto"/>
        <w:left w:val="none" w:sz="0" w:space="0" w:color="auto"/>
        <w:bottom w:val="none" w:sz="0" w:space="0" w:color="auto"/>
        <w:right w:val="none" w:sz="0" w:space="0" w:color="auto"/>
      </w:divBdr>
      <w:divsChild>
        <w:div w:id="1056274656">
          <w:marLeft w:val="0"/>
          <w:marRight w:val="0"/>
          <w:marTop w:val="0"/>
          <w:marBottom w:val="0"/>
          <w:divBdr>
            <w:top w:val="none" w:sz="0" w:space="0" w:color="auto"/>
            <w:left w:val="none" w:sz="0" w:space="0" w:color="auto"/>
            <w:bottom w:val="none" w:sz="0" w:space="0" w:color="auto"/>
            <w:right w:val="none" w:sz="0" w:space="0" w:color="auto"/>
          </w:divBdr>
          <w:divsChild>
            <w:div w:id="1859854039">
              <w:marLeft w:val="0"/>
              <w:marRight w:val="0"/>
              <w:marTop w:val="0"/>
              <w:marBottom w:val="0"/>
              <w:divBdr>
                <w:top w:val="none" w:sz="0" w:space="0" w:color="auto"/>
                <w:left w:val="none" w:sz="0" w:space="0" w:color="auto"/>
                <w:bottom w:val="none" w:sz="0" w:space="0" w:color="auto"/>
                <w:right w:val="none" w:sz="0" w:space="0" w:color="auto"/>
              </w:divBdr>
              <w:divsChild>
                <w:div w:id="1951425456">
                  <w:marLeft w:val="0"/>
                  <w:marRight w:val="0"/>
                  <w:marTop w:val="0"/>
                  <w:marBottom w:val="0"/>
                  <w:divBdr>
                    <w:top w:val="none" w:sz="0" w:space="0" w:color="auto"/>
                    <w:left w:val="none" w:sz="0" w:space="0" w:color="auto"/>
                    <w:bottom w:val="none" w:sz="0" w:space="0" w:color="auto"/>
                    <w:right w:val="none" w:sz="0" w:space="0" w:color="auto"/>
                  </w:divBdr>
                  <w:divsChild>
                    <w:div w:id="13443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75763">
      <w:bodyDiv w:val="1"/>
      <w:marLeft w:val="0"/>
      <w:marRight w:val="0"/>
      <w:marTop w:val="0"/>
      <w:marBottom w:val="0"/>
      <w:divBdr>
        <w:top w:val="none" w:sz="0" w:space="0" w:color="auto"/>
        <w:left w:val="none" w:sz="0" w:space="0" w:color="auto"/>
        <w:bottom w:val="none" w:sz="0" w:space="0" w:color="auto"/>
        <w:right w:val="none" w:sz="0" w:space="0" w:color="auto"/>
      </w:divBdr>
      <w:divsChild>
        <w:div w:id="2025593503">
          <w:marLeft w:val="0"/>
          <w:marRight w:val="0"/>
          <w:marTop w:val="0"/>
          <w:marBottom w:val="0"/>
          <w:divBdr>
            <w:top w:val="none" w:sz="0" w:space="0" w:color="auto"/>
            <w:left w:val="none" w:sz="0" w:space="0" w:color="auto"/>
            <w:bottom w:val="none" w:sz="0" w:space="0" w:color="auto"/>
            <w:right w:val="none" w:sz="0" w:space="0" w:color="auto"/>
          </w:divBdr>
          <w:divsChild>
            <w:div w:id="1867865091">
              <w:marLeft w:val="0"/>
              <w:marRight w:val="0"/>
              <w:marTop w:val="0"/>
              <w:marBottom w:val="0"/>
              <w:divBdr>
                <w:top w:val="none" w:sz="0" w:space="0" w:color="auto"/>
                <w:left w:val="none" w:sz="0" w:space="0" w:color="auto"/>
                <w:bottom w:val="none" w:sz="0" w:space="0" w:color="auto"/>
                <w:right w:val="none" w:sz="0" w:space="0" w:color="auto"/>
              </w:divBdr>
              <w:divsChild>
                <w:div w:id="651640913">
                  <w:marLeft w:val="0"/>
                  <w:marRight w:val="0"/>
                  <w:marTop w:val="0"/>
                  <w:marBottom w:val="0"/>
                  <w:divBdr>
                    <w:top w:val="none" w:sz="0" w:space="0" w:color="auto"/>
                    <w:left w:val="none" w:sz="0" w:space="0" w:color="auto"/>
                    <w:bottom w:val="none" w:sz="0" w:space="0" w:color="auto"/>
                    <w:right w:val="none" w:sz="0" w:space="0" w:color="auto"/>
                  </w:divBdr>
                  <w:divsChild>
                    <w:div w:id="1057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9959">
      <w:bodyDiv w:val="1"/>
      <w:marLeft w:val="0"/>
      <w:marRight w:val="0"/>
      <w:marTop w:val="0"/>
      <w:marBottom w:val="0"/>
      <w:divBdr>
        <w:top w:val="none" w:sz="0" w:space="0" w:color="auto"/>
        <w:left w:val="none" w:sz="0" w:space="0" w:color="auto"/>
        <w:bottom w:val="none" w:sz="0" w:space="0" w:color="auto"/>
        <w:right w:val="none" w:sz="0" w:space="0" w:color="auto"/>
      </w:divBdr>
      <w:divsChild>
        <w:div w:id="1232619955">
          <w:marLeft w:val="0"/>
          <w:marRight w:val="0"/>
          <w:marTop w:val="0"/>
          <w:marBottom w:val="0"/>
          <w:divBdr>
            <w:top w:val="none" w:sz="0" w:space="0" w:color="auto"/>
            <w:left w:val="none" w:sz="0" w:space="0" w:color="auto"/>
            <w:bottom w:val="none" w:sz="0" w:space="0" w:color="auto"/>
            <w:right w:val="none" w:sz="0" w:space="0" w:color="auto"/>
          </w:divBdr>
          <w:divsChild>
            <w:div w:id="901406935">
              <w:marLeft w:val="0"/>
              <w:marRight w:val="0"/>
              <w:marTop w:val="0"/>
              <w:marBottom w:val="0"/>
              <w:divBdr>
                <w:top w:val="none" w:sz="0" w:space="0" w:color="auto"/>
                <w:left w:val="none" w:sz="0" w:space="0" w:color="auto"/>
                <w:bottom w:val="none" w:sz="0" w:space="0" w:color="auto"/>
                <w:right w:val="none" w:sz="0" w:space="0" w:color="auto"/>
              </w:divBdr>
              <w:divsChild>
                <w:div w:id="1817332396">
                  <w:marLeft w:val="0"/>
                  <w:marRight w:val="0"/>
                  <w:marTop w:val="0"/>
                  <w:marBottom w:val="0"/>
                  <w:divBdr>
                    <w:top w:val="none" w:sz="0" w:space="0" w:color="auto"/>
                    <w:left w:val="none" w:sz="0" w:space="0" w:color="auto"/>
                    <w:bottom w:val="none" w:sz="0" w:space="0" w:color="auto"/>
                    <w:right w:val="none" w:sz="0" w:space="0" w:color="auto"/>
                  </w:divBdr>
                  <w:divsChild>
                    <w:div w:id="20972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464863">
      <w:bodyDiv w:val="1"/>
      <w:marLeft w:val="0"/>
      <w:marRight w:val="0"/>
      <w:marTop w:val="0"/>
      <w:marBottom w:val="0"/>
      <w:divBdr>
        <w:top w:val="none" w:sz="0" w:space="0" w:color="auto"/>
        <w:left w:val="none" w:sz="0" w:space="0" w:color="auto"/>
        <w:bottom w:val="none" w:sz="0" w:space="0" w:color="auto"/>
        <w:right w:val="none" w:sz="0" w:space="0" w:color="auto"/>
      </w:divBdr>
      <w:divsChild>
        <w:div w:id="42563331">
          <w:marLeft w:val="0"/>
          <w:marRight w:val="0"/>
          <w:marTop w:val="0"/>
          <w:marBottom w:val="0"/>
          <w:divBdr>
            <w:top w:val="none" w:sz="0" w:space="0" w:color="auto"/>
            <w:left w:val="none" w:sz="0" w:space="0" w:color="auto"/>
            <w:bottom w:val="none" w:sz="0" w:space="0" w:color="auto"/>
            <w:right w:val="none" w:sz="0" w:space="0" w:color="auto"/>
          </w:divBdr>
          <w:divsChild>
            <w:div w:id="1661081578">
              <w:marLeft w:val="0"/>
              <w:marRight w:val="0"/>
              <w:marTop w:val="0"/>
              <w:marBottom w:val="0"/>
              <w:divBdr>
                <w:top w:val="none" w:sz="0" w:space="0" w:color="auto"/>
                <w:left w:val="none" w:sz="0" w:space="0" w:color="auto"/>
                <w:bottom w:val="none" w:sz="0" w:space="0" w:color="auto"/>
                <w:right w:val="none" w:sz="0" w:space="0" w:color="auto"/>
              </w:divBdr>
              <w:divsChild>
                <w:div w:id="665284081">
                  <w:marLeft w:val="0"/>
                  <w:marRight w:val="0"/>
                  <w:marTop w:val="0"/>
                  <w:marBottom w:val="0"/>
                  <w:divBdr>
                    <w:top w:val="none" w:sz="0" w:space="0" w:color="auto"/>
                    <w:left w:val="none" w:sz="0" w:space="0" w:color="auto"/>
                    <w:bottom w:val="none" w:sz="0" w:space="0" w:color="auto"/>
                    <w:right w:val="none" w:sz="0" w:space="0" w:color="auto"/>
                  </w:divBdr>
                  <w:divsChild>
                    <w:div w:id="43182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492982">
      <w:bodyDiv w:val="1"/>
      <w:marLeft w:val="0"/>
      <w:marRight w:val="0"/>
      <w:marTop w:val="0"/>
      <w:marBottom w:val="0"/>
      <w:divBdr>
        <w:top w:val="none" w:sz="0" w:space="0" w:color="auto"/>
        <w:left w:val="none" w:sz="0" w:space="0" w:color="auto"/>
        <w:bottom w:val="none" w:sz="0" w:space="0" w:color="auto"/>
        <w:right w:val="none" w:sz="0" w:space="0" w:color="auto"/>
      </w:divBdr>
      <w:divsChild>
        <w:div w:id="1457063729">
          <w:marLeft w:val="0"/>
          <w:marRight w:val="0"/>
          <w:marTop w:val="0"/>
          <w:marBottom w:val="0"/>
          <w:divBdr>
            <w:top w:val="none" w:sz="0" w:space="0" w:color="auto"/>
            <w:left w:val="none" w:sz="0" w:space="0" w:color="auto"/>
            <w:bottom w:val="none" w:sz="0" w:space="0" w:color="auto"/>
            <w:right w:val="none" w:sz="0" w:space="0" w:color="auto"/>
          </w:divBdr>
          <w:divsChild>
            <w:div w:id="1036848918">
              <w:marLeft w:val="0"/>
              <w:marRight w:val="0"/>
              <w:marTop w:val="0"/>
              <w:marBottom w:val="0"/>
              <w:divBdr>
                <w:top w:val="none" w:sz="0" w:space="0" w:color="auto"/>
                <w:left w:val="none" w:sz="0" w:space="0" w:color="auto"/>
                <w:bottom w:val="none" w:sz="0" w:space="0" w:color="auto"/>
                <w:right w:val="none" w:sz="0" w:space="0" w:color="auto"/>
              </w:divBdr>
              <w:divsChild>
                <w:div w:id="426460707">
                  <w:marLeft w:val="0"/>
                  <w:marRight w:val="0"/>
                  <w:marTop w:val="0"/>
                  <w:marBottom w:val="0"/>
                  <w:divBdr>
                    <w:top w:val="none" w:sz="0" w:space="0" w:color="auto"/>
                    <w:left w:val="none" w:sz="0" w:space="0" w:color="auto"/>
                    <w:bottom w:val="none" w:sz="0" w:space="0" w:color="auto"/>
                    <w:right w:val="none" w:sz="0" w:space="0" w:color="auto"/>
                  </w:divBdr>
                  <w:divsChild>
                    <w:div w:id="15779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454639">
      <w:bodyDiv w:val="1"/>
      <w:marLeft w:val="0"/>
      <w:marRight w:val="0"/>
      <w:marTop w:val="0"/>
      <w:marBottom w:val="0"/>
      <w:divBdr>
        <w:top w:val="none" w:sz="0" w:space="0" w:color="auto"/>
        <w:left w:val="none" w:sz="0" w:space="0" w:color="auto"/>
        <w:bottom w:val="none" w:sz="0" w:space="0" w:color="auto"/>
        <w:right w:val="none" w:sz="0" w:space="0" w:color="auto"/>
      </w:divBdr>
      <w:divsChild>
        <w:div w:id="210894967">
          <w:marLeft w:val="0"/>
          <w:marRight w:val="0"/>
          <w:marTop w:val="0"/>
          <w:marBottom w:val="0"/>
          <w:divBdr>
            <w:top w:val="none" w:sz="0" w:space="0" w:color="auto"/>
            <w:left w:val="none" w:sz="0" w:space="0" w:color="auto"/>
            <w:bottom w:val="none" w:sz="0" w:space="0" w:color="auto"/>
            <w:right w:val="none" w:sz="0" w:space="0" w:color="auto"/>
          </w:divBdr>
          <w:divsChild>
            <w:div w:id="1707170969">
              <w:marLeft w:val="0"/>
              <w:marRight w:val="0"/>
              <w:marTop w:val="0"/>
              <w:marBottom w:val="0"/>
              <w:divBdr>
                <w:top w:val="none" w:sz="0" w:space="0" w:color="auto"/>
                <w:left w:val="none" w:sz="0" w:space="0" w:color="auto"/>
                <w:bottom w:val="none" w:sz="0" w:space="0" w:color="auto"/>
                <w:right w:val="none" w:sz="0" w:space="0" w:color="auto"/>
              </w:divBdr>
              <w:divsChild>
                <w:div w:id="1121150519">
                  <w:marLeft w:val="0"/>
                  <w:marRight w:val="0"/>
                  <w:marTop w:val="0"/>
                  <w:marBottom w:val="0"/>
                  <w:divBdr>
                    <w:top w:val="none" w:sz="0" w:space="0" w:color="auto"/>
                    <w:left w:val="none" w:sz="0" w:space="0" w:color="auto"/>
                    <w:bottom w:val="none" w:sz="0" w:space="0" w:color="auto"/>
                    <w:right w:val="none" w:sz="0" w:space="0" w:color="auto"/>
                  </w:divBdr>
                  <w:divsChild>
                    <w:div w:id="207003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17075">
      <w:bodyDiv w:val="1"/>
      <w:marLeft w:val="0"/>
      <w:marRight w:val="0"/>
      <w:marTop w:val="0"/>
      <w:marBottom w:val="0"/>
      <w:divBdr>
        <w:top w:val="none" w:sz="0" w:space="0" w:color="auto"/>
        <w:left w:val="none" w:sz="0" w:space="0" w:color="auto"/>
        <w:bottom w:val="none" w:sz="0" w:space="0" w:color="auto"/>
        <w:right w:val="none" w:sz="0" w:space="0" w:color="auto"/>
      </w:divBdr>
      <w:divsChild>
        <w:div w:id="927427551">
          <w:marLeft w:val="0"/>
          <w:marRight w:val="0"/>
          <w:marTop w:val="0"/>
          <w:marBottom w:val="0"/>
          <w:divBdr>
            <w:top w:val="none" w:sz="0" w:space="0" w:color="auto"/>
            <w:left w:val="none" w:sz="0" w:space="0" w:color="auto"/>
            <w:bottom w:val="none" w:sz="0" w:space="0" w:color="auto"/>
            <w:right w:val="none" w:sz="0" w:space="0" w:color="auto"/>
          </w:divBdr>
          <w:divsChild>
            <w:div w:id="2049791250">
              <w:marLeft w:val="0"/>
              <w:marRight w:val="0"/>
              <w:marTop w:val="0"/>
              <w:marBottom w:val="0"/>
              <w:divBdr>
                <w:top w:val="none" w:sz="0" w:space="0" w:color="auto"/>
                <w:left w:val="none" w:sz="0" w:space="0" w:color="auto"/>
                <w:bottom w:val="none" w:sz="0" w:space="0" w:color="auto"/>
                <w:right w:val="none" w:sz="0" w:space="0" w:color="auto"/>
              </w:divBdr>
              <w:divsChild>
                <w:div w:id="430783882">
                  <w:marLeft w:val="0"/>
                  <w:marRight w:val="0"/>
                  <w:marTop w:val="0"/>
                  <w:marBottom w:val="0"/>
                  <w:divBdr>
                    <w:top w:val="none" w:sz="0" w:space="0" w:color="auto"/>
                    <w:left w:val="none" w:sz="0" w:space="0" w:color="auto"/>
                    <w:bottom w:val="none" w:sz="0" w:space="0" w:color="auto"/>
                    <w:right w:val="none" w:sz="0" w:space="0" w:color="auto"/>
                  </w:divBdr>
                  <w:divsChild>
                    <w:div w:id="82844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394627">
      <w:bodyDiv w:val="1"/>
      <w:marLeft w:val="0"/>
      <w:marRight w:val="0"/>
      <w:marTop w:val="0"/>
      <w:marBottom w:val="0"/>
      <w:divBdr>
        <w:top w:val="none" w:sz="0" w:space="0" w:color="auto"/>
        <w:left w:val="none" w:sz="0" w:space="0" w:color="auto"/>
        <w:bottom w:val="none" w:sz="0" w:space="0" w:color="auto"/>
        <w:right w:val="none" w:sz="0" w:space="0" w:color="auto"/>
      </w:divBdr>
      <w:divsChild>
        <w:div w:id="1820465196">
          <w:marLeft w:val="0"/>
          <w:marRight w:val="0"/>
          <w:marTop w:val="0"/>
          <w:marBottom w:val="0"/>
          <w:divBdr>
            <w:top w:val="none" w:sz="0" w:space="0" w:color="auto"/>
            <w:left w:val="none" w:sz="0" w:space="0" w:color="auto"/>
            <w:bottom w:val="none" w:sz="0" w:space="0" w:color="auto"/>
            <w:right w:val="none" w:sz="0" w:space="0" w:color="auto"/>
          </w:divBdr>
          <w:divsChild>
            <w:div w:id="10500176">
              <w:marLeft w:val="0"/>
              <w:marRight w:val="0"/>
              <w:marTop w:val="0"/>
              <w:marBottom w:val="0"/>
              <w:divBdr>
                <w:top w:val="none" w:sz="0" w:space="0" w:color="auto"/>
                <w:left w:val="none" w:sz="0" w:space="0" w:color="auto"/>
                <w:bottom w:val="none" w:sz="0" w:space="0" w:color="auto"/>
                <w:right w:val="none" w:sz="0" w:space="0" w:color="auto"/>
              </w:divBdr>
              <w:divsChild>
                <w:div w:id="2036149665">
                  <w:marLeft w:val="0"/>
                  <w:marRight w:val="0"/>
                  <w:marTop w:val="0"/>
                  <w:marBottom w:val="0"/>
                  <w:divBdr>
                    <w:top w:val="none" w:sz="0" w:space="0" w:color="auto"/>
                    <w:left w:val="none" w:sz="0" w:space="0" w:color="auto"/>
                    <w:bottom w:val="none" w:sz="0" w:space="0" w:color="auto"/>
                    <w:right w:val="none" w:sz="0" w:space="0" w:color="auto"/>
                  </w:divBdr>
                  <w:divsChild>
                    <w:div w:id="151206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125634">
      <w:bodyDiv w:val="1"/>
      <w:marLeft w:val="0"/>
      <w:marRight w:val="0"/>
      <w:marTop w:val="0"/>
      <w:marBottom w:val="0"/>
      <w:divBdr>
        <w:top w:val="none" w:sz="0" w:space="0" w:color="auto"/>
        <w:left w:val="none" w:sz="0" w:space="0" w:color="auto"/>
        <w:bottom w:val="none" w:sz="0" w:space="0" w:color="auto"/>
        <w:right w:val="none" w:sz="0" w:space="0" w:color="auto"/>
      </w:divBdr>
      <w:divsChild>
        <w:div w:id="627862181">
          <w:marLeft w:val="0"/>
          <w:marRight w:val="0"/>
          <w:marTop w:val="0"/>
          <w:marBottom w:val="0"/>
          <w:divBdr>
            <w:top w:val="none" w:sz="0" w:space="0" w:color="auto"/>
            <w:left w:val="none" w:sz="0" w:space="0" w:color="auto"/>
            <w:bottom w:val="none" w:sz="0" w:space="0" w:color="auto"/>
            <w:right w:val="none" w:sz="0" w:space="0" w:color="auto"/>
          </w:divBdr>
          <w:divsChild>
            <w:div w:id="894775614">
              <w:marLeft w:val="0"/>
              <w:marRight w:val="0"/>
              <w:marTop w:val="0"/>
              <w:marBottom w:val="0"/>
              <w:divBdr>
                <w:top w:val="none" w:sz="0" w:space="0" w:color="auto"/>
                <w:left w:val="none" w:sz="0" w:space="0" w:color="auto"/>
                <w:bottom w:val="none" w:sz="0" w:space="0" w:color="auto"/>
                <w:right w:val="none" w:sz="0" w:space="0" w:color="auto"/>
              </w:divBdr>
              <w:divsChild>
                <w:div w:id="783690189">
                  <w:marLeft w:val="0"/>
                  <w:marRight w:val="0"/>
                  <w:marTop w:val="0"/>
                  <w:marBottom w:val="0"/>
                  <w:divBdr>
                    <w:top w:val="none" w:sz="0" w:space="0" w:color="auto"/>
                    <w:left w:val="none" w:sz="0" w:space="0" w:color="auto"/>
                    <w:bottom w:val="none" w:sz="0" w:space="0" w:color="auto"/>
                    <w:right w:val="none" w:sz="0" w:space="0" w:color="auto"/>
                  </w:divBdr>
                  <w:divsChild>
                    <w:div w:id="16509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9245">
      <w:bodyDiv w:val="1"/>
      <w:marLeft w:val="0"/>
      <w:marRight w:val="0"/>
      <w:marTop w:val="0"/>
      <w:marBottom w:val="0"/>
      <w:divBdr>
        <w:top w:val="none" w:sz="0" w:space="0" w:color="auto"/>
        <w:left w:val="none" w:sz="0" w:space="0" w:color="auto"/>
        <w:bottom w:val="none" w:sz="0" w:space="0" w:color="auto"/>
        <w:right w:val="none" w:sz="0" w:space="0" w:color="auto"/>
      </w:divBdr>
      <w:divsChild>
        <w:div w:id="1607151839">
          <w:marLeft w:val="0"/>
          <w:marRight w:val="0"/>
          <w:marTop w:val="0"/>
          <w:marBottom w:val="0"/>
          <w:divBdr>
            <w:top w:val="none" w:sz="0" w:space="0" w:color="auto"/>
            <w:left w:val="none" w:sz="0" w:space="0" w:color="auto"/>
            <w:bottom w:val="none" w:sz="0" w:space="0" w:color="auto"/>
            <w:right w:val="none" w:sz="0" w:space="0" w:color="auto"/>
          </w:divBdr>
          <w:divsChild>
            <w:div w:id="1392582053">
              <w:marLeft w:val="0"/>
              <w:marRight w:val="0"/>
              <w:marTop w:val="0"/>
              <w:marBottom w:val="0"/>
              <w:divBdr>
                <w:top w:val="none" w:sz="0" w:space="0" w:color="auto"/>
                <w:left w:val="none" w:sz="0" w:space="0" w:color="auto"/>
                <w:bottom w:val="none" w:sz="0" w:space="0" w:color="auto"/>
                <w:right w:val="none" w:sz="0" w:space="0" w:color="auto"/>
              </w:divBdr>
              <w:divsChild>
                <w:div w:id="1825588928">
                  <w:marLeft w:val="0"/>
                  <w:marRight w:val="0"/>
                  <w:marTop w:val="0"/>
                  <w:marBottom w:val="0"/>
                  <w:divBdr>
                    <w:top w:val="none" w:sz="0" w:space="0" w:color="auto"/>
                    <w:left w:val="none" w:sz="0" w:space="0" w:color="auto"/>
                    <w:bottom w:val="none" w:sz="0" w:space="0" w:color="auto"/>
                    <w:right w:val="none" w:sz="0" w:space="0" w:color="auto"/>
                  </w:divBdr>
                  <w:divsChild>
                    <w:div w:id="109056667">
                      <w:marLeft w:val="0"/>
                      <w:marRight w:val="0"/>
                      <w:marTop w:val="0"/>
                      <w:marBottom w:val="0"/>
                      <w:divBdr>
                        <w:top w:val="none" w:sz="0" w:space="0" w:color="auto"/>
                        <w:left w:val="none" w:sz="0" w:space="0" w:color="auto"/>
                        <w:bottom w:val="none" w:sz="0" w:space="0" w:color="auto"/>
                        <w:right w:val="none" w:sz="0" w:space="0" w:color="auto"/>
                      </w:divBdr>
                    </w:div>
                    <w:div w:id="116964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856822">
      <w:bodyDiv w:val="1"/>
      <w:marLeft w:val="0"/>
      <w:marRight w:val="0"/>
      <w:marTop w:val="0"/>
      <w:marBottom w:val="0"/>
      <w:divBdr>
        <w:top w:val="none" w:sz="0" w:space="0" w:color="auto"/>
        <w:left w:val="none" w:sz="0" w:space="0" w:color="auto"/>
        <w:bottom w:val="none" w:sz="0" w:space="0" w:color="auto"/>
        <w:right w:val="none" w:sz="0" w:space="0" w:color="auto"/>
      </w:divBdr>
      <w:divsChild>
        <w:div w:id="340282166">
          <w:marLeft w:val="0"/>
          <w:marRight w:val="0"/>
          <w:marTop w:val="0"/>
          <w:marBottom w:val="0"/>
          <w:divBdr>
            <w:top w:val="none" w:sz="0" w:space="0" w:color="auto"/>
            <w:left w:val="none" w:sz="0" w:space="0" w:color="auto"/>
            <w:bottom w:val="none" w:sz="0" w:space="0" w:color="auto"/>
            <w:right w:val="none" w:sz="0" w:space="0" w:color="auto"/>
          </w:divBdr>
          <w:divsChild>
            <w:div w:id="1980304429">
              <w:marLeft w:val="0"/>
              <w:marRight w:val="0"/>
              <w:marTop w:val="0"/>
              <w:marBottom w:val="0"/>
              <w:divBdr>
                <w:top w:val="none" w:sz="0" w:space="0" w:color="auto"/>
                <w:left w:val="none" w:sz="0" w:space="0" w:color="auto"/>
                <w:bottom w:val="none" w:sz="0" w:space="0" w:color="auto"/>
                <w:right w:val="none" w:sz="0" w:space="0" w:color="auto"/>
              </w:divBdr>
              <w:divsChild>
                <w:div w:id="1919709282">
                  <w:marLeft w:val="0"/>
                  <w:marRight w:val="0"/>
                  <w:marTop w:val="0"/>
                  <w:marBottom w:val="0"/>
                  <w:divBdr>
                    <w:top w:val="none" w:sz="0" w:space="0" w:color="auto"/>
                    <w:left w:val="none" w:sz="0" w:space="0" w:color="auto"/>
                    <w:bottom w:val="none" w:sz="0" w:space="0" w:color="auto"/>
                    <w:right w:val="none" w:sz="0" w:space="0" w:color="auto"/>
                  </w:divBdr>
                  <w:divsChild>
                    <w:div w:id="2924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679526">
      <w:bodyDiv w:val="1"/>
      <w:marLeft w:val="0"/>
      <w:marRight w:val="0"/>
      <w:marTop w:val="0"/>
      <w:marBottom w:val="0"/>
      <w:divBdr>
        <w:top w:val="none" w:sz="0" w:space="0" w:color="auto"/>
        <w:left w:val="none" w:sz="0" w:space="0" w:color="auto"/>
        <w:bottom w:val="none" w:sz="0" w:space="0" w:color="auto"/>
        <w:right w:val="none" w:sz="0" w:space="0" w:color="auto"/>
      </w:divBdr>
      <w:divsChild>
        <w:div w:id="848369445">
          <w:marLeft w:val="0"/>
          <w:marRight w:val="0"/>
          <w:marTop w:val="0"/>
          <w:marBottom w:val="0"/>
          <w:divBdr>
            <w:top w:val="none" w:sz="0" w:space="0" w:color="auto"/>
            <w:left w:val="none" w:sz="0" w:space="0" w:color="auto"/>
            <w:bottom w:val="none" w:sz="0" w:space="0" w:color="auto"/>
            <w:right w:val="none" w:sz="0" w:space="0" w:color="auto"/>
          </w:divBdr>
          <w:divsChild>
            <w:div w:id="2114476069">
              <w:marLeft w:val="0"/>
              <w:marRight w:val="0"/>
              <w:marTop w:val="0"/>
              <w:marBottom w:val="0"/>
              <w:divBdr>
                <w:top w:val="none" w:sz="0" w:space="0" w:color="auto"/>
                <w:left w:val="none" w:sz="0" w:space="0" w:color="auto"/>
                <w:bottom w:val="none" w:sz="0" w:space="0" w:color="auto"/>
                <w:right w:val="none" w:sz="0" w:space="0" w:color="auto"/>
              </w:divBdr>
              <w:divsChild>
                <w:div w:id="2078353621">
                  <w:marLeft w:val="0"/>
                  <w:marRight w:val="0"/>
                  <w:marTop w:val="0"/>
                  <w:marBottom w:val="0"/>
                  <w:divBdr>
                    <w:top w:val="none" w:sz="0" w:space="0" w:color="auto"/>
                    <w:left w:val="none" w:sz="0" w:space="0" w:color="auto"/>
                    <w:bottom w:val="none" w:sz="0" w:space="0" w:color="auto"/>
                    <w:right w:val="none" w:sz="0" w:space="0" w:color="auto"/>
                  </w:divBdr>
                  <w:divsChild>
                    <w:div w:id="9156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97910">
      <w:bodyDiv w:val="1"/>
      <w:marLeft w:val="0"/>
      <w:marRight w:val="0"/>
      <w:marTop w:val="0"/>
      <w:marBottom w:val="0"/>
      <w:divBdr>
        <w:top w:val="none" w:sz="0" w:space="0" w:color="auto"/>
        <w:left w:val="none" w:sz="0" w:space="0" w:color="auto"/>
        <w:bottom w:val="none" w:sz="0" w:space="0" w:color="auto"/>
        <w:right w:val="none" w:sz="0" w:space="0" w:color="auto"/>
      </w:divBdr>
      <w:divsChild>
        <w:div w:id="56250543">
          <w:marLeft w:val="0"/>
          <w:marRight w:val="0"/>
          <w:marTop w:val="0"/>
          <w:marBottom w:val="0"/>
          <w:divBdr>
            <w:top w:val="none" w:sz="0" w:space="0" w:color="auto"/>
            <w:left w:val="none" w:sz="0" w:space="0" w:color="auto"/>
            <w:bottom w:val="none" w:sz="0" w:space="0" w:color="auto"/>
            <w:right w:val="none" w:sz="0" w:space="0" w:color="auto"/>
          </w:divBdr>
          <w:divsChild>
            <w:div w:id="728571796">
              <w:marLeft w:val="0"/>
              <w:marRight w:val="0"/>
              <w:marTop w:val="0"/>
              <w:marBottom w:val="0"/>
              <w:divBdr>
                <w:top w:val="none" w:sz="0" w:space="0" w:color="auto"/>
                <w:left w:val="none" w:sz="0" w:space="0" w:color="auto"/>
                <w:bottom w:val="none" w:sz="0" w:space="0" w:color="auto"/>
                <w:right w:val="none" w:sz="0" w:space="0" w:color="auto"/>
              </w:divBdr>
              <w:divsChild>
                <w:div w:id="1620917634">
                  <w:marLeft w:val="0"/>
                  <w:marRight w:val="0"/>
                  <w:marTop w:val="0"/>
                  <w:marBottom w:val="0"/>
                  <w:divBdr>
                    <w:top w:val="none" w:sz="0" w:space="0" w:color="auto"/>
                    <w:left w:val="none" w:sz="0" w:space="0" w:color="auto"/>
                    <w:bottom w:val="none" w:sz="0" w:space="0" w:color="auto"/>
                    <w:right w:val="none" w:sz="0" w:space="0" w:color="auto"/>
                  </w:divBdr>
                  <w:divsChild>
                    <w:div w:id="134642451">
                      <w:marLeft w:val="0"/>
                      <w:marRight w:val="0"/>
                      <w:marTop w:val="0"/>
                      <w:marBottom w:val="0"/>
                      <w:divBdr>
                        <w:top w:val="none" w:sz="0" w:space="0" w:color="auto"/>
                        <w:left w:val="none" w:sz="0" w:space="0" w:color="auto"/>
                        <w:bottom w:val="none" w:sz="0" w:space="0" w:color="auto"/>
                        <w:right w:val="none" w:sz="0" w:space="0" w:color="auto"/>
                      </w:divBdr>
                    </w:div>
                    <w:div w:id="7450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168855">
      <w:bodyDiv w:val="1"/>
      <w:marLeft w:val="0"/>
      <w:marRight w:val="0"/>
      <w:marTop w:val="0"/>
      <w:marBottom w:val="0"/>
      <w:divBdr>
        <w:top w:val="none" w:sz="0" w:space="0" w:color="auto"/>
        <w:left w:val="none" w:sz="0" w:space="0" w:color="auto"/>
        <w:bottom w:val="none" w:sz="0" w:space="0" w:color="auto"/>
        <w:right w:val="none" w:sz="0" w:space="0" w:color="auto"/>
      </w:divBdr>
      <w:divsChild>
        <w:div w:id="1424103716">
          <w:marLeft w:val="0"/>
          <w:marRight w:val="0"/>
          <w:marTop w:val="0"/>
          <w:marBottom w:val="0"/>
          <w:divBdr>
            <w:top w:val="none" w:sz="0" w:space="0" w:color="auto"/>
            <w:left w:val="none" w:sz="0" w:space="0" w:color="auto"/>
            <w:bottom w:val="none" w:sz="0" w:space="0" w:color="auto"/>
            <w:right w:val="none" w:sz="0" w:space="0" w:color="auto"/>
          </w:divBdr>
          <w:divsChild>
            <w:div w:id="1488745032">
              <w:marLeft w:val="0"/>
              <w:marRight w:val="0"/>
              <w:marTop w:val="0"/>
              <w:marBottom w:val="0"/>
              <w:divBdr>
                <w:top w:val="none" w:sz="0" w:space="0" w:color="auto"/>
                <w:left w:val="none" w:sz="0" w:space="0" w:color="auto"/>
                <w:bottom w:val="none" w:sz="0" w:space="0" w:color="auto"/>
                <w:right w:val="none" w:sz="0" w:space="0" w:color="auto"/>
              </w:divBdr>
              <w:divsChild>
                <w:div w:id="1910916333">
                  <w:marLeft w:val="0"/>
                  <w:marRight w:val="0"/>
                  <w:marTop w:val="0"/>
                  <w:marBottom w:val="0"/>
                  <w:divBdr>
                    <w:top w:val="none" w:sz="0" w:space="0" w:color="auto"/>
                    <w:left w:val="none" w:sz="0" w:space="0" w:color="auto"/>
                    <w:bottom w:val="none" w:sz="0" w:space="0" w:color="auto"/>
                    <w:right w:val="none" w:sz="0" w:space="0" w:color="auto"/>
                  </w:divBdr>
                  <w:divsChild>
                    <w:div w:id="185395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037261">
      <w:bodyDiv w:val="1"/>
      <w:marLeft w:val="0"/>
      <w:marRight w:val="0"/>
      <w:marTop w:val="0"/>
      <w:marBottom w:val="0"/>
      <w:divBdr>
        <w:top w:val="none" w:sz="0" w:space="0" w:color="auto"/>
        <w:left w:val="none" w:sz="0" w:space="0" w:color="auto"/>
        <w:bottom w:val="none" w:sz="0" w:space="0" w:color="auto"/>
        <w:right w:val="none" w:sz="0" w:space="0" w:color="auto"/>
      </w:divBdr>
      <w:divsChild>
        <w:div w:id="461121508">
          <w:marLeft w:val="0"/>
          <w:marRight w:val="0"/>
          <w:marTop w:val="0"/>
          <w:marBottom w:val="0"/>
          <w:divBdr>
            <w:top w:val="none" w:sz="0" w:space="0" w:color="auto"/>
            <w:left w:val="none" w:sz="0" w:space="0" w:color="auto"/>
            <w:bottom w:val="none" w:sz="0" w:space="0" w:color="auto"/>
            <w:right w:val="none" w:sz="0" w:space="0" w:color="auto"/>
          </w:divBdr>
          <w:divsChild>
            <w:div w:id="2125922558">
              <w:marLeft w:val="0"/>
              <w:marRight w:val="0"/>
              <w:marTop w:val="0"/>
              <w:marBottom w:val="0"/>
              <w:divBdr>
                <w:top w:val="none" w:sz="0" w:space="0" w:color="auto"/>
                <w:left w:val="none" w:sz="0" w:space="0" w:color="auto"/>
                <w:bottom w:val="none" w:sz="0" w:space="0" w:color="auto"/>
                <w:right w:val="none" w:sz="0" w:space="0" w:color="auto"/>
              </w:divBdr>
              <w:divsChild>
                <w:div w:id="82647182">
                  <w:marLeft w:val="0"/>
                  <w:marRight w:val="0"/>
                  <w:marTop w:val="0"/>
                  <w:marBottom w:val="0"/>
                  <w:divBdr>
                    <w:top w:val="none" w:sz="0" w:space="0" w:color="auto"/>
                    <w:left w:val="none" w:sz="0" w:space="0" w:color="auto"/>
                    <w:bottom w:val="none" w:sz="0" w:space="0" w:color="auto"/>
                    <w:right w:val="none" w:sz="0" w:space="0" w:color="auto"/>
                  </w:divBdr>
                  <w:divsChild>
                    <w:div w:id="61768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447929">
      <w:bodyDiv w:val="1"/>
      <w:marLeft w:val="0"/>
      <w:marRight w:val="0"/>
      <w:marTop w:val="0"/>
      <w:marBottom w:val="0"/>
      <w:divBdr>
        <w:top w:val="none" w:sz="0" w:space="0" w:color="auto"/>
        <w:left w:val="none" w:sz="0" w:space="0" w:color="auto"/>
        <w:bottom w:val="none" w:sz="0" w:space="0" w:color="auto"/>
        <w:right w:val="none" w:sz="0" w:space="0" w:color="auto"/>
      </w:divBdr>
      <w:divsChild>
        <w:div w:id="899098723">
          <w:marLeft w:val="0"/>
          <w:marRight w:val="0"/>
          <w:marTop w:val="0"/>
          <w:marBottom w:val="0"/>
          <w:divBdr>
            <w:top w:val="none" w:sz="0" w:space="0" w:color="auto"/>
            <w:left w:val="none" w:sz="0" w:space="0" w:color="auto"/>
            <w:bottom w:val="none" w:sz="0" w:space="0" w:color="auto"/>
            <w:right w:val="none" w:sz="0" w:space="0" w:color="auto"/>
          </w:divBdr>
          <w:divsChild>
            <w:div w:id="162940120">
              <w:marLeft w:val="0"/>
              <w:marRight w:val="0"/>
              <w:marTop w:val="0"/>
              <w:marBottom w:val="0"/>
              <w:divBdr>
                <w:top w:val="none" w:sz="0" w:space="0" w:color="auto"/>
                <w:left w:val="none" w:sz="0" w:space="0" w:color="auto"/>
                <w:bottom w:val="none" w:sz="0" w:space="0" w:color="auto"/>
                <w:right w:val="none" w:sz="0" w:space="0" w:color="auto"/>
              </w:divBdr>
              <w:divsChild>
                <w:div w:id="2068527845">
                  <w:marLeft w:val="0"/>
                  <w:marRight w:val="0"/>
                  <w:marTop w:val="0"/>
                  <w:marBottom w:val="0"/>
                  <w:divBdr>
                    <w:top w:val="none" w:sz="0" w:space="0" w:color="auto"/>
                    <w:left w:val="none" w:sz="0" w:space="0" w:color="auto"/>
                    <w:bottom w:val="none" w:sz="0" w:space="0" w:color="auto"/>
                    <w:right w:val="none" w:sz="0" w:space="0" w:color="auto"/>
                  </w:divBdr>
                  <w:divsChild>
                    <w:div w:id="17273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2669">
      <w:bodyDiv w:val="1"/>
      <w:marLeft w:val="0"/>
      <w:marRight w:val="0"/>
      <w:marTop w:val="0"/>
      <w:marBottom w:val="0"/>
      <w:divBdr>
        <w:top w:val="none" w:sz="0" w:space="0" w:color="auto"/>
        <w:left w:val="none" w:sz="0" w:space="0" w:color="auto"/>
        <w:bottom w:val="none" w:sz="0" w:space="0" w:color="auto"/>
        <w:right w:val="none" w:sz="0" w:space="0" w:color="auto"/>
      </w:divBdr>
      <w:divsChild>
        <w:div w:id="1103569989">
          <w:marLeft w:val="0"/>
          <w:marRight w:val="0"/>
          <w:marTop w:val="0"/>
          <w:marBottom w:val="0"/>
          <w:divBdr>
            <w:top w:val="none" w:sz="0" w:space="0" w:color="auto"/>
            <w:left w:val="none" w:sz="0" w:space="0" w:color="auto"/>
            <w:bottom w:val="none" w:sz="0" w:space="0" w:color="auto"/>
            <w:right w:val="none" w:sz="0" w:space="0" w:color="auto"/>
          </w:divBdr>
          <w:divsChild>
            <w:div w:id="754909186">
              <w:marLeft w:val="0"/>
              <w:marRight w:val="0"/>
              <w:marTop w:val="0"/>
              <w:marBottom w:val="0"/>
              <w:divBdr>
                <w:top w:val="none" w:sz="0" w:space="0" w:color="auto"/>
                <w:left w:val="none" w:sz="0" w:space="0" w:color="auto"/>
                <w:bottom w:val="none" w:sz="0" w:space="0" w:color="auto"/>
                <w:right w:val="none" w:sz="0" w:space="0" w:color="auto"/>
              </w:divBdr>
              <w:divsChild>
                <w:div w:id="1393385970">
                  <w:marLeft w:val="0"/>
                  <w:marRight w:val="0"/>
                  <w:marTop w:val="0"/>
                  <w:marBottom w:val="0"/>
                  <w:divBdr>
                    <w:top w:val="none" w:sz="0" w:space="0" w:color="auto"/>
                    <w:left w:val="none" w:sz="0" w:space="0" w:color="auto"/>
                    <w:bottom w:val="none" w:sz="0" w:space="0" w:color="auto"/>
                    <w:right w:val="none" w:sz="0" w:space="0" w:color="auto"/>
                  </w:divBdr>
                  <w:divsChild>
                    <w:div w:id="183287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8410">
      <w:bodyDiv w:val="1"/>
      <w:marLeft w:val="0"/>
      <w:marRight w:val="0"/>
      <w:marTop w:val="0"/>
      <w:marBottom w:val="0"/>
      <w:divBdr>
        <w:top w:val="none" w:sz="0" w:space="0" w:color="auto"/>
        <w:left w:val="none" w:sz="0" w:space="0" w:color="auto"/>
        <w:bottom w:val="none" w:sz="0" w:space="0" w:color="auto"/>
        <w:right w:val="none" w:sz="0" w:space="0" w:color="auto"/>
      </w:divBdr>
      <w:divsChild>
        <w:div w:id="1564220521">
          <w:marLeft w:val="0"/>
          <w:marRight w:val="0"/>
          <w:marTop w:val="0"/>
          <w:marBottom w:val="0"/>
          <w:divBdr>
            <w:top w:val="none" w:sz="0" w:space="0" w:color="auto"/>
            <w:left w:val="none" w:sz="0" w:space="0" w:color="auto"/>
            <w:bottom w:val="none" w:sz="0" w:space="0" w:color="auto"/>
            <w:right w:val="none" w:sz="0" w:space="0" w:color="auto"/>
          </w:divBdr>
          <w:divsChild>
            <w:div w:id="1725983300">
              <w:marLeft w:val="0"/>
              <w:marRight w:val="0"/>
              <w:marTop w:val="0"/>
              <w:marBottom w:val="0"/>
              <w:divBdr>
                <w:top w:val="none" w:sz="0" w:space="0" w:color="auto"/>
                <w:left w:val="none" w:sz="0" w:space="0" w:color="auto"/>
                <w:bottom w:val="none" w:sz="0" w:space="0" w:color="auto"/>
                <w:right w:val="none" w:sz="0" w:space="0" w:color="auto"/>
              </w:divBdr>
              <w:divsChild>
                <w:div w:id="33895620">
                  <w:marLeft w:val="0"/>
                  <w:marRight w:val="0"/>
                  <w:marTop w:val="0"/>
                  <w:marBottom w:val="0"/>
                  <w:divBdr>
                    <w:top w:val="none" w:sz="0" w:space="0" w:color="auto"/>
                    <w:left w:val="none" w:sz="0" w:space="0" w:color="auto"/>
                    <w:bottom w:val="none" w:sz="0" w:space="0" w:color="auto"/>
                    <w:right w:val="none" w:sz="0" w:space="0" w:color="auto"/>
                  </w:divBdr>
                  <w:divsChild>
                    <w:div w:id="7969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79354">
      <w:bodyDiv w:val="1"/>
      <w:marLeft w:val="0"/>
      <w:marRight w:val="0"/>
      <w:marTop w:val="0"/>
      <w:marBottom w:val="0"/>
      <w:divBdr>
        <w:top w:val="none" w:sz="0" w:space="0" w:color="auto"/>
        <w:left w:val="none" w:sz="0" w:space="0" w:color="auto"/>
        <w:bottom w:val="none" w:sz="0" w:space="0" w:color="auto"/>
        <w:right w:val="none" w:sz="0" w:space="0" w:color="auto"/>
      </w:divBdr>
      <w:divsChild>
        <w:div w:id="878250164">
          <w:marLeft w:val="0"/>
          <w:marRight w:val="0"/>
          <w:marTop w:val="0"/>
          <w:marBottom w:val="0"/>
          <w:divBdr>
            <w:top w:val="none" w:sz="0" w:space="0" w:color="auto"/>
            <w:left w:val="none" w:sz="0" w:space="0" w:color="auto"/>
            <w:bottom w:val="none" w:sz="0" w:space="0" w:color="auto"/>
            <w:right w:val="none" w:sz="0" w:space="0" w:color="auto"/>
          </w:divBdr>
          <w:divsChild>
            <w:div w:id="722632247">
              <w:marLeft w:val="0"/>
              <w:marRight w:val="0"/>
              <w:marTop w:val="0"/>
              <w:marBottom w:val="0"/>
              <w:divBdr>
                <w:top w:val="none" w:sz="0" w:space="0" w:color="auto"/>
                <w:left w:val="none" w:sz="0" w:space="0" w:color="auto"/>
                <w:bottom w:val="none" w:sz="0" w:space="0" w:color="auto"/>
                <w:right w:val="none" w:sz="0" w:space="0" w:color="auto"/>
              </w:divBdr>
              <w:divsChild>
                <w:div w:id="1712804020">
                  <w:marLeft w:val="0"/>
                  <w:marRight w:val="0"/>
                  <w:marTop w:val="0"/>
                  <w:marBottom w:val="0"/>
                  <w:divBdr>
                    <w:top w:val="none" w:sz="0" w:space="0" w:color="auto"/>
                    <w:left w:val="none" w:sz="0" w:space="0" w:color="auto"/>
                    <w:bottom w:val="none" w:sz="0" w:space="0" w:color="auto"/>
                    <w:right w:val="none" w:sz="0" w:space="0" w:color="auto"/>
                  </w:divBdr>
                  <w:divsChild>
                    <w:div w:id="203064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8711">
      <w:bodyDiv w:val="1"/>
      <w:marLeft w:val="0"/>
      <w:marRight w:val="0"/>
      <w:marTop w:val="0"/>
      <w:marBottom w:val="0"/>
      <w:divBdr>
        <w:top w:val="none" w:sz="0" w:space="0" w:color="auto"/>
        <w:left w:val="none" w:sz="0" w:space="0" w:color="auto"/>
        <w:bottom w:val="none" w:sz="0" w:space="0" w:color="auto"/>
        <w:right w:val="none" w:sz="0" w:space="0" w:color="auto"/>
      </w:divBdr>
      <w:divsChild>
        <w:div w:id="878083468">
          <w:marLeft w:val="0"/>
          <w:marRight w:val="0"/>
          <w:marTop w:val="0"/>
          <w:marBottom w:val="0"/>
          <w:divBdr>
            <w:top w:val="none" w:sz="0" w:space="0" w:color="auto"/>
            <w:left w:val="none" w:sz="0" w:space="0" w:color="auto"/>
            <w:bottom w:val="none" w:sz="0" w:space="0" w:color="auto"/>
            <w:right w:val="none" w:sz="0" w:space="0" w:color="auto"/>
          </w:divBdr>
          <w:divsChild>
            <w:div w:id="2092238499">
              <w:marLeft w:val="0"/>
              <w:marRight w:val="0"/>
              <w:marTop w:val="0"/>
              <w:marBottom w:val="0"/>
              <w:divBdr>
                <w:top w:val="none" w:sz="0" w:space="0" w:color="auto"/>
                <w:left w:val="none" w:sz="0" w:space="0" w:color="auto"/>
                <w:bottom w:val="none" w:sz="0" w:space="0" w:color="auto"/>
                <w:right w:val="none" w:sz="0" w:space="0" w:color="auto"/>
              </w:divBdr>
              <w:divsChild>
                <w:div w:id="1079014701">
                  <w:marLeft w:val="0"/>
                  <w:marRight w:val="0"/>
                  <w:marTop w:val="0"/>
                  <w:marBottom w:val="0"/>
                  <w:divBdr>
                    <w:top w:val="none" w:sz="0" w:space="0" w:color="auto"/>
                    <w:left w:val="none" w:sz="0" w:space="0" w:color="auto"/>
                    <w:bottom w:val="none" w:sz="0" w:space="0" w:color="auto"/>
                    <w:right w:val="none" w:sz="0" w:space="0" w:color="auto"/>
                  </w:divBdr>
                  <w:divsChild>
                    <w:div w:id="16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cholar.google.com/scholar_lookup?journal=J+Clin+Endocrinol+Metab&amp;title=Effect+of+fluorine+on+thyroidal+iodine+metabolism+in+hyperthyroidism&amp;author=PM+Galletti&amp;author=G+Joyet&amp;volume=18&amp;publication_year=1958&amp;pages=1102-10&amp;pmid=13587625&am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135876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3F1FD-70AB-384F-8D77-272037CE0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23</Pages>
  <Words>4225</Words>
  <Characters>24089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qassim BASSIL</dc:creator>
  <cp:keywords/>
  <dc:description/>
  <cp:lastModifiedBy>qassim Cr7</cp:lastModifiedBy>
  <cp:revision>22</cp:revision>
  <cp:lastPrinted>2023-04-27T19:04:00Z</cp:lastPrinted>
  <dcterms:created xsi:type="dcterms:W3CDTF">2023-06-22T15:15:00Z</dcterms:created>
  <dcterms:modified xsi:type="dcterms:W3CDTF">2023-06-24T07:43:00Z</dcterms:modified>
</cp:coreProperties>
</file>