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41" w:rsidRPr="00C10FF7" w:rsidRDefault="005F1E63" w:rsidP="009B2541">
      <w:pPr>
        <w:spacing w:after="120" w:line="276" w:lineRule="auto"/>
        <w:ind w:right="-425"/>
        <w:jc w:val="both"/>
        <w:rPr>
          <w:rFonts w:ascii="Simplified Arabic" w:eastAsia="Times New Roman" w:hAnsi="Simplified Arabic" w:cs="PT Bold Heading"/>
          <w:b/>
          <w:bCs/>
          <w:sz w:val="32"/>
          <w:szCs w:val="32"/>
          <w:lang w:bidi="ar-IQ"/>
        </w:rPr>
      </w:pPr>
      <w:bookmarkStart w:id="0" w:name="_GoBack"/>
      <w:bookmarkEnd w:id="0"/>
      <w:r>
        <w:rPr>
          <w:rFonts w:cs="PT Bold Heading" w:hint="cs"/>
          <w:b/>
          <w:bCs/>
          <w:sz w:val="32"/>
          <w:szCs w:val="32"/>
          <w:rtl/>
          <w:lang w:bidi="ar-IQ"/>
        </w:rPr>
        <w:t>5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>-</w:t>
      </w:r>
      <w:r w:rsidR="009B2541" w:rsidRPr="00C10FF7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 xml:space="preserve"> </w:t>
      </w:r>
      <w:r w:rsidR="006D4FB7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الاستنتاجات والتوصيات</w:t>
      </w:r>
      <w:r w:rsidR="009B2541" w:rsidRPr="00C10FF7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 xml:space="preserve"> :-</w:t>
      </w:r>
    </w:p>
    <w:p w:rsidR="009B2541" w:rsidRPr="00C10FF7" w:rsidRDefault="005F1E63" w:rsidP="009B2541">
      <w:pPr>
        <w:spacing w:after="120" w:line="276" w:lineRule="auto"/>
        <w:ind w:right="-425"/>
        <w:jc w:val="both"/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5-1</w:t>
      </w:r>
      <w:r w:rsidR="009B2541" w:rsidRPr="00C10FF7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 xml:space="preserve"> الاستنتاجات :-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أن مقياس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إدارة الجودة الشاملة لدرس الملاكمة في كليات التربية البدنية وعلوم الرياضة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الأداة الصالحة والملائمة لقياس وجهة نظر الطلاب ، ويمكن الاعتماد على القياس بوساطته لتقويم درس الملاكمة على وفق معايير إدارة الجودة الشاملة 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أن مقياس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إدارة الجودة الشاملة لدرس الملاكمة في كليات التربية البدنية وعلوم الرياضة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حقق خمسة معايير معتمده في التقويم المعياري المرجع لهذا الغرض 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أن تقويم مستوى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إدارة الجودة الشاملة لدرس الملاكمة في كليات التربية البدنية وعلوم الرياضة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كان متوسطاً وهو بذلك يحتاج إلى اهتمام أكثر للتقدم بإدارته 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أن المناهج التعليمية لدرس الملاكمة </w:t>
      </w:r>
      <w:proofErr w:type="spellStart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تتلائم</w:t>
      </w:r>
      <w:proofErr w:type="spellEnd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مع جودة </w:t>
      </w:r>
      <w:proofErr w:type="spellStart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إستراتيجيات</w:t>
      </w:r>
      <w:proofErr w:type="spellEnd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التدريس الحديثة في كليات التربية البدنية وعلوم الرياضة من وجهة نظر الطلاب 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أن أعضاء ه</w:t>
      </w:r>
      <w:r w:rsidR="00484C0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يأة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التدريس للملاكمة يمتلكون كفايات تدريسية على وفق معاي</w:t>
      </w:r>
      <w:r w:rsidR="005F1E63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ير الجودة  الشاملة لإدارة الدرس.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</w:rPr>
        <w:t>يتم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إعتماد</w:t>
      </w:r>
      <w:proofErr w:type="spellEnd"/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طريقة موضوعية لتقويم الطلاب ، إلا أن الاسئلة تحتاج إلى ان تشمل للجوانب المعرفية التطبيقية للمادة في درس الملاكمة.</w:t>
      </w:r>
    </w:p>
    <w:p w:rsidR="009B2541" w:rsidRPr="009B2541" w:rsidRDefault="009B2541" w:rsidP="005F1E63">
      <w:pPr>
        <w:numPr>
          <w:ilvl w:val="0"/>
          <w:numId w:val="7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Arial"/>
          <w:sz w:val="32"/>
          <w:szCs w:val="32"/>
          <w:rtl/>
          <w:lang w:bidi="ar-IQ"/>
        </w:rPr>
        <w:t xml:space="preserve">تتم متابعة صيانة الاجهزة والادوات في قاعة الدروس العملية بالملاكمة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، وهي بحاجة أن </w:t>
      </w:r>
      <w:r w:rsidRPr="009B2541">
        <w:rPr>
          <w:rFonts w:ascii="Simplified Arabic" w:eastAsia="Times New Roman" w:hAnsi="Simplified Arabic" w:cs="Arial"/>
          <w:sz w:val="32"/>
          <w:szCs w:val="32"/>
          <w:rtl/>
          <w:lang w:bidi="ar-IQ"/>
        </w:rPr>
        <w:t>تُناسب عددها ومساحتها مع عدد الطلاب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.</w:t>
      </w:r>
    </w:p>
    <w:p w:rsidR="009B2541" w:rsidRDefault="009B2541" w:rsidP="005F1E63">
      <w:pPr>
        <w:tabs>
          <w:tab w:val="left" w:pos="509"/>
        </w:tabs>
        <w:spacing w:after="200" w:line="276" w:lineRule="auto"/>
        <w:ind w:left="84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8E6523" w:rsidRDefault="008E6523" w:rsidP="005F1E63">
      <w:pPr>
        <w:tabs>
          <w:tab w:val="left" w:pos="509"/>
        </w:tabs>
        <w:spacing w:after="20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E63" w:rsidRDefault="005F1E63" w:rsidP="005F1E63">
      <w:pPr>
        <w:tabs>
          <w:tab w:val="left" w:pos="509"/>
        </w:tabs>
        <w:spacing w:after="20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5F1E63" w:rsidRPr="009B2541" w:rsidRDefault="005F1E63" w:rsidP="005F1E63">
      <w:pPr>
        <w:tabs>
          <w:tab w:val="left" w:pos="509"/>
        </w:tabs>
        <w:spacing w:after="200" w:line="276" w:lineRule="auto"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</w:p>
    <w:p w:rsidR="009B2541" w:rsidRPr="00C10FF7" w:rsidRDefault="006D2371" w:rsidP="005F1E63">
      <w:pPr>
        <w:tabs>
          <w:tab w:val="left" w:pos="509"/>
        </w:tabs>
        <w:spacing w:after="120" w:line="276" w:lineRule="auto"/>
        <w:ind w:left="84"/>
        <w:jc w:val="both"/>
        <w:rPr>
          <w:rFonts w:ascii="Simplified Arabic" w:eastAsia="Times New Roman" w:hAnsi="Simplified Arabic" w:cs="PT Bold Heading"/>
          <w:b/>
          <w:bCs/>
          <w:sz w:val="32"/>
          <w:szCs w:val="32"/>
          <w:lang w:bidi="ar-IQ"/>
        </w:rPr>
      </w:pPr>
      <w:r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lastRenderedPageBreak/>
        <w:t xml:space="preserve">5-2 </w:t>
      </w:r>
      <w:r w:rsidR="005F1E63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التوصيات</w:t>
      </w:r>
      <w:r w:rsidR="009B2541" w:rsidRPr="00C10FF7">
        <w:rPr>
          <w:rFonts w:ascii="Simplified Arabic" w:eastAsia="Times New Roman" w:hAnsi="Simplified Arabic" w:cs="PT Bold Heading"/>
          <w:b/>
          <w:bCs/>
          <w:sz w:val="32"/>
          <w:szCs w:val="32"/>
          <w:rtl/>
          <w:lang w:bidi="ar-IQ"/>
        </w:rPr>
        <w:t>:-</w:t>
      </w:r>
    </w:p>
    <w:p w:rsidR="009B2541" w:rsidRPr="009B2541" w:rsidRDefault="009B2541" w:rsidP="005F1E63">
      <w:pPr>
        <w:numPr>
          <w:ilvl w:val="0"/>
          <w:numId w:val="8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اعتماد مقياس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إدارة الجودة الشاملة لدرس الملاكمة في كليات التربية البدنية وعلوم الرياضة</w:t>
      </w:r>
      <w:r w:rsidR="0028507D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,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عند تقو</w:t>
      </w:r>
      <w:r w:rsidR="005F1E6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يم درس الملاكمة في هذهِ الكليات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B2541" w:rsidRPr="009B2541" w:rsidRDefault="009B2541" w:rsidP="005F1E63">
      <w:pPr>
        <w:numPr>
          <w:ilvl w:val="0"/>
          <w:numId w:val="8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تعميم نتائج الدراسة والأخذ بها من لدن المعن</w:t>
      </w:r>
      <w:r w:rsidR="00484C0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ين في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شعبة ضمان الجودة والا</w:t>
      </w:r>
      <w:r w:rsidR="00113757">
        <w:rPr>
          <w:rFonts w:ascii="Simplified Arabic" w:eastAsia="Times New Roman" w:hAnsi="Simplified Arabic" w:cs="Simplified Arabic" w:hint="cs"/>
          <w:sz w:val="32"/>
          <w:szCs w:val="32"/>
          <w:rtl/>
        </w:rPr>
        <w:t>ع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تماد الاكاديمي في كليات التربية البدنية وعلوم الرياضة</w:t>
      </w:r>
      <w:r w:rsidR="005F1E6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B2541" w:rsidRPr="009B2541" w:rsidRDefault="009B2541" w:rsidP="005F1E63">
      <w:pPr>
        <w:numPr>
          <w:ilvl w:val="0"/>
          <w:numId w:val="8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لابد من الاستعانة بخبرات الأكاديم</w:t>
      </w:r>
      <w:r w:rsidR="00484C0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ين في شعب ضمان الجودة في الكليات لتحسين إمكانيات وقدرات </w:t>
      </w:r>
      <w:r w:rsidR="005F1E63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التدريسيين لإدارة درس الملاكمة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9B2541" w:rsidRPr="009B2541" w:rsidRDefault="009B2541" w:rsidP="005F1E63">
      <w:pPr>
        <w:numPr>
          <w:ilvl w:val="0"/>
          <w:numId w:val="8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الضروري أن يكون اعتماد التقويم الذي يستمد بيانته من القياس المدروس أكاديمياً وعدم الارتجال بإطلاق الاحكام الذاتية</w:t>
      </w:r>
      <w:r w:rsidR="0028507D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,</w:t>
      </w:r>
      <w:r w:rsidRPr="009B2541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وغير المدروسة على إدارة درس الملاكمة 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في كليات التربية البدنية وعلوم الرياضة</w:t>
      </w:r>
      <w:r w:rsidR="005F1E63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9B2541" w:rsidRPr="009B2541" w:rsidRDefault="009B2541" w:rsidP="005F1E63">
      <w:pPr>
        <w:numPr>
          <w:ilvl w:val="0"/>
          <w:numId w:val="8"/>
        </w:numPr>
        <w:tabs>
          <w:tab w:val="left" w:pos="509"/>
        </w:tabs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لابد من</w:t>
      </w:r>
      <w:r w:rsidR="00484C0A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أن</w:t>
      </w:r>
      <w:r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يكون اعتماد التقويم على وفق محددات قبول أداة القياس التخصصية وليس على ما تفرزه هذهِ الادوات من بيانات فقط .</w:t>
      </w:r>
    </w:p>
    <w:p w:rsidR="009B2541" w:rsidRPr="009B2541" w:rsidRDefault="005F1E63" w:rsidP="005F1E63">
      <w:pPr>
        <w:numPr>
          <w:ilvl w:val="0"/>
          <w:numId w:val="8"/>
        </w:numPr>
        <w:spacing w:after="200" w:line="276" w:lineRule="auto"/>
        <w:ind w:left="84" w:firstLine="0"/>
        <w:contextualSpacing/>
        <w:jc w:val="both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ضرور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ة </w:t>
      </w:r>
      <w:r w:rsidR="009B2541"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الاهتمام بإجراء دراسات مشابهة تتناول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تقويم باقي الدروس النظرية والع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مل</w:t>
      </w:r>
      <w:r w:rsidR="009B2541"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ية في كليات </w:t>
      </w:r>
      <w:r w:rsidR="009B2541" w:rsidRPr="009B2541">
        <w:rPr>
          <w:rFonts w:ascii="Simplified Arabic" w:eastAsia="Times New Roman" w:hAnsi="Simplified Arabic" w:cs="Simplified Arabic"/>
          <w:sz w:val="32"/>
          <w:szCs w:val="32"/>
          <w:rtl/>
        </w:rPr>
        <w:t>التربية البدنية وعلوم الرياضة</w:t>
      </w:r>
      <w:r w:rsidR="009B2541" w:rsidRPr="009B2541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على وفق معايير الجودة الشاملة.</w:t>
      </w:r>
    </w:p>
    <w:p w:rsidR="009B2541" w:rsidRPr="009B2541" w:rsidRDefault="009B2541" w:rsidP="005F1E63">
      <w:pPr>
        <w:spacing w:after="200" w:line="276" w:lineRule="auto"/>
        <w:ind w:left="84"/>
        <w:rPr>
          <w:rFonts w:ascii="Calibri" w:eastAsia="Times New Roman" w:hAnsi="Calibri" w:cs="Arial"/>
          <w:rtl/>
          <w:lang w:bidi="ar-IQ"/>
        </w:rPr>
      </w:pPr>
    </w:p>
    <w:p w:rsidR="009B2541" w:rsidRPr="009B2541" w:rsidRDefault="009B2541" w:rsidP="005F1E63">
      <w:pPr>
        <w:spacing w:after="200" w:line="276" w:lineRule="auto"/>
        <w:ind w:left="84"/>
        <w:rPr>
          <w:rFonts w:ascii="Calibri" w:eastAsia="Calibri" w:hAnsi="Calibri" w:cs="Arial"/>
          <w:lang w:bidi="ar-IQ"/>
        </w:rPr>
      </w:pPr>
    </w:p>
    <w:p w:rsidR="001440F1" w:rsidRPr="00F24C98" w:rsidRDefault="001440F1" w:rsidP="009B2541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p w:rsidR="00F62541" w:rsidRPr="005C0B06" w:rsidRDefault="00F62541" w:rsidP="00C4409A">
      <w:pPr>
        <w:pStyle w:val="a3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F62541" w:rsidRPr="005C0B06" w:rsidSect="00790AFC">
      <w:headerReference w:type="default" r:id="rId9"/>
      <w:pgSz w:w="11906" w:h="16838"/>
      <w:pgMar w:top="1440" w:right="1800" w:bottom="1440" w:left="1800" w:header="708" w:footer="708" w:gutter="0"/>
      <w:pgNumType w:start="10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69" w:rsidRDefault="00514E69" w:rsidP="002151AD">
      <w:pPr>
        <w:spacing w:after="0" w:line="240" w:lineRule="auto"/>
      </w:pPr>
      <w:r>
        <w:separator/>
      </w:r>
    </w:p>
  </w:endnote>
  <w:endnote w:type="continuationSeparator" w:id="0">
    <w:p w:rsidR="00514E69" w:rsidRDefault="00514E69" w:rsidP="0021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69" w:rsidRDefault="00514E69" w:rsidP="002151AD">
      <w:pPr>
        <w:spacing w:after="0" w:line="240" w:lineRule="auto"/>
      </w:pPr>
      <w:r>
        <w:separator/>
      </w:r>
    </w:p>
  </w:footnote>
  <w:footnote w:type="continuationSeparator" w:id="0">
    <w:p w:rsidR="00514E69" w:rsidRDefault="00514E69" w:rsidP="0021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AD" w:rsidRPr="005F1E63" w:rsidRDefault="005F1E63" w:rsidP="005F1E63">
    <w:pPr>
      <w:pStyle w:val="a4"/>
      <w:pBdr>
        <w:bottom w:val="thinThickSmallGap" w:sz="24" w:space="1" w:color="auto"/>
      </w:pBdr>
      <w:tabs>
        <w:tab w:val="left" w:pos="7845"/>
      </w:tabs>
      <w:rPr>
        <w:rFonts w:cs="Monotype Koufi"/>
        <w:sz w:val="28"/>
        <w:szCs w:val="28"/>
        <w:rtl/>
        <w:lang w:bidi="ar-IQ"/>
      </w:rPr>
    </w:pPr>
    <w:r>
      <w:rPr>
        <w:rFonts w:cs="Monotype Koufi" w:hint="cs"/>
        <w:noProof/>
        <w:sz w:val="28"/>
        <w:szCs w:val="28"/>
        <w:rtl/>
        <w:lang w:bidi="ar-IQ"/>
      </w:rPr>
      <w:t>الفصل الخامس</w:t>
    </w:r>
    <w:r w:rsidRPr="00632425">
      <w:rPr>
        <w:rFonts w:cs="Monotype Koufi" w:hint="cs"/>
        <w:noProof/>
        <w:sz w:val="28"/>
        <w:szCs w:val="28"/>
        <w:rtl/>
        <w:lang w:bidi="ar-IQ"/>
      </w:rPr>
      <w:t xml:space="preserve">: </w:t>
    </w:r>
    <w:r>
      <w:rPr>
        <w:rFonts w:cs="Monotype Koufi" w:hint="cs"/>
        <w:noProof/>
        <w:sz w:val="28"/>
        <w:szCs w:val="28"/>
        <w:rtl/>
        <w:lang w:val="ar-SA"/>
      </w:rPr>
      <w:t>الاستنتاجات والتوصيات</w:t>
    </w:r>
    <w:r w:rsidRPr="00632425">
      <w:rPr>
        <w:rFonts w:cs="Monotype Koufi"/>
        <w:noProof/>
        <w:sz w:val="28"/>
        <w:szCs w:val="28"/>
        <w:rtl/>
        <w:lang w:val="ar-SA"/>
      </w:rPr>
      <w:tab/>
    </w:r>
    <w:r w:rsidRPr="00632425">
      <w:rPr>
        <w:rFonts w:cs="Monotype Koufi"/>
        <w:noProof/>
        <w:sz w:val="28"/>
        <w:szCs w:val="28"/>
        <w:rtl/>
        <w:lang w:val="ar-SA"/>
      </w:rPr>
      <w:tab/>
    </w:r>
    <w:r w:rsidRPr="00632425">
      <w:rPr>
        <w:rFonts w:cs="Monotype Koufi" w:hint="cs"/>
        <w:noProof/>
        <w:sz w:val="28"/>
        <w:szCs w:val="28"/>
        <w:rtl/>
        <w:lang w:val="ar-SA"/>
      </w:rPr>
      <w:t xml:space="preserve"> </w:t>
    </w:r>
    <w:r w:rsidRPr="00632425">
      <w:rPr>
        <w:rFonts w:cs="Monotype Koufi"/>
        <w:noProof/>
        <w:sz w:val="28"/>
        <w:szCs w:val="28"/>
        <w:rtl/>
        <w:lang w:val="ar-SA"/>
      </w:rPr>
      <w:fldChar w:fldCharType="begin"/>
    </w:r>
    <w:r w:rsidRPr="00632425">
      <w:rPr>
        <w:rFonts w:cs="Monotype Koufi"/>
        <w:noProof/>
        <w:sz w:val="28"/>
        <w:szCs w:val="28"/>
        <w:rtl/>
        <w:lang w:val="ar-SA"/>
      </w:rPr>
      <w:instrText>PAGE   \* MERGEFORMAT</w:instrText>
    </w:r>
    <w:r w:rsidRPr="00632425">
      <w:rPr>
        <w:rFonts w:cs="Monotype Koufi"/>
        <w:noProof/>
        <w:sz w:val="28"/>
        <w:szCs w:val="28"/>
        <w:rtl/>
        <w:lang w:val="ar-SA"/>
      </w:rPr>
      <w:fldChar w:fldCharType="separate"/>
    </w:r>
    <w:r w:rsidR="00790AFC">
      <w:rPr>
        <w:rFonts w:cs="Monotype Koufi"/>
        <w:noProof/>
        <w:sz w:val="28"/>
        <w:szCs w:val="28"/>
        <w:rtl/>
        <w:lang w:val="ar-SA"/>
      </w:rPr>
      <w:t>101</w:t>
    </w:r>
    <w:r w:rsidRPr="00632425">
      <w:rPr>
        <w:rFonts w:cs="Monotype Koufi"/>
        <w:noProof/>
        <w:sz w:val="28"/>
        <w:szCs w:val="28"/>
        <w:rtl/>
        <w:lang w:val="ar-S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626"/>
    <w:multiLevelType w:val="hybridMultilevel"/>
    <w:tmpl w:val="83A6DE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507C2"/>
    <w:multiLevelType w:val="hybridMultilevel"/>
    <w:tmpl w:val="A63A9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2751"/>
    <w:multiLevelType w:val="hybridMultilevel"/>
    <w:tmpl w:val="7784A5A6"/>
    <w:lvl w:ilvl="0" w:tplc="C5A4B83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96B90"/>
    <w:multiLevelType w:val="hybridMultilevel"/>
    <w:tmpl w:val="7CFC45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B786B"/>
    <w:multiLevelType w:val="hybridMultilevel"/>
    <w:tmpl w:val="F7FC2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346C4"/>
    <w:multiLevelType w:val="hybridMultilevel"/>
    <w:tmpl w:val="35A2E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3146C"/>
    <w:multiLevelType w:val="hybridMultilevel"/>
    <w:tmpl w:val="26143830"/>
    <w:lvl w:ilvl="0" w:tplc="FA80A80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B0B79"/>
    <w:multiLevelType w:val="hybridMultilevel"/>
    <w:tmpl w:val="BD481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06"/>
    <w:rsid w:val="00020F4E"/>
    <w:rsid w:val="00051C62"/>
    <w:rsid w:val="00076998"/>
    <w:rsid w:val="00093EC0"/>
    <w:rsid w:val="000A5A68"/>
    <w:rsid w:val="00113757"/>
    <w:rsid w:val="001440F1"/>
    <w:rsid w:val="00153C51"/>
    <w:rsid w:val="002151AD"/>
    <w:rsid w:val="002534E4"/>
    <w:rsid w:val="0028507D"/>
    <w:rsid w:val="0028658B"/>
    <w:rsid w:val="002C501D"/>
    <w:rsid w:val="002E7444"/>
    <w:rsid w:val="0030657F"/>
    <w:rsid w:val="003677AC"/>
    <w:rsid w:val="003A6A09"/>
    <w:rsid w:val="003D17B5"/>
    <w:rsid w:val="00484C0A"/>
    <w:rsid w:val="00503C1E"/>
    <w:rsid w:val="00514E69"/>
    <w:rsid w:val="00517462"/>
    <w:rsid w:val="005C0A84"/>
    <w:rsid w:val="005C0B06"/>
    <w:rsid w:val="005F1E63"/>
    <w:rsid w:val="006170E2"/>
    <w:rsid w:val="00650F4F"/>
    <w:rsid w:val="006D2371"/>
    <w:rsid w:val="006D4FB7"/>
    <w:rsid w:val="006E1ABC"/>
    <w:rsid w:val="006E3E56"/>
    <w:rsid w:val="006F162A"/>
    <w:rsid w:val="00711997"/>
    <w:rsid w:val="00790AFC"/>
    <w:rsid w:val="007B19D7"/>
    <w:rsid w:val="007F41F4"/>
    <w:rsid w:val="00884778"/>
    <w:rsid w:val="008C2663"/>
    <w:rsid w:val="008E6523"/>
    <w:rsid w:val="008E6C36"/>
    <w:rsid w:val="00932F33"/>
    <w:rsid w:val="009600B2"/>
    <w:rsid w:val="00960F82"/>
    <w:rsid w:val="00965637"/>
    <w:rsid w:val="009B2541"/>
    <w:rsid w:val="009B3AD8"/>
    <w:rsid w:val="00A0098E"/>
    <w:rsid w:val="00A17BC1"/>
    <w:rsid w:val="00A73D14"/>
    <w:rsid w:val="00AA3063"/>
    <w:rsid w:val="00AD27C6"/>
    <w:rsid w:val="00B046F3"/>
    <w:rsid w:val="00B37172"/>
    <w:rsid w:val="00B37F19"/>
    <w:rsid w:val="00B720ED"/>
    <w:rsid w:val="00BA120B"/>
    <w:rsid w:val="00BA592C"/>
    <w:rsid w:val="00BB525B"/>
    <w:rsid w:val="00BF7970"/>
    <w:rsid w:val="00C10FF7"/>
    <w:rsid w:val="00C4409A"/>
    <w:rsid w:val="00CD48E6"/>
    <w:rsid w:val="00D03B9E"/>
    <w:rsid w:val="00D54854"/>
    <w:rsid w:val="00D94496"/>
    <w:rsid w:val="00DF1CEF"/>
    <w:rsid w:val="00E5438B"/>
    <w:rsid w:val="00E745ED"/>
    <w:rsid w:val="00E74AAF"/>
    <w:rsid w:val="00EC5D20"/>
    <w:rsid w:val="00F24C98"/>
    <w:rsid w:val="00F45E78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5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151AD"/>
  </w:style>
  <w:style w:type="paragraph" w:styleId="a5">
    <w:name w:val="footer"/>
    <w:basedOn w:val="a"/>
    <w:link w:val="Char0"/>
    <w:uiPriority w:val="99"/>
    <w:unhideWhenUsed/>
    <w:rsid w:val="00215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151AD"/>
  </w:style>
  <w:style w:type="paragraph" w:styleId="a6">
    <w:name w:val="Balloon Text"/>
    <w:basedOn w:val="a"/>
    <w:link w:val="Char1"/>
    <w:uiPriority w:val="99"/>
    <w:semiHidden/>
    <w:unhideWhenUsed/>
    <w:rsid w:val="002C501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C501D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15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151AD"/>
  </w:style>
  <w:style w:type="paragraph" w:styleId="a5">
    <w:name w:val="footer"/>
    <w:basedOn w:val="a"/>
    <w:link w:val="Char0"/>
    <w:uiPriority w:val="99"/>
    <w:unhideWhenUsed/>
    <w:rsid w:val="00215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151AD"/>
  </w:style>
  <w:style w:type="paragraph" w:styleId="a6">
    <w:name w:val="Balloon Text"/>
    <w:basedOn w:val="a"/>
    <w:link w:val="Char1"/>
    <w:uiPriority w:val="99"/>
    <w:semiHidden/>
    <w:unhideWhenUsed/>
    <w:rsid w:val="002C501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C50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CFE5-9DB0-44D2-B68E-C5685BC1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سيف الدين</dc:creator>
  <cp:lastModifiedBy>admin</cp:lastModifiedBy>
  <cp:revision>74</cp:revision>
  <cp:lastPrinted>2019-02-27T23:45:00Z</cp:lastPrinted>
  <dcterms:created xsi:type="dcterms:W3CDTF">2017-01-29T09:40:00Z</dcterms:created>
  <dcterms:modified xsi:type="dcterms:W3CDTF">2019-03-02T16:17:00Z</dcterms:modified>
</cp:coreProperties>
</file>