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52" w:rsidRPr="0045781D" w:rsidRDefault="00776CD2" w:rsidP="0045781D">
      <w:pPr>
        <w:ind w:firstLine="720"/>
        <w:jc w:val="lowKashida"/>
        <w:rPr>
          <w:rFonts w:cs="001"/>
          <w:sz w:val="56"/>
          <w:szCs w:val="56"/>
          <w:rtl/>
        </w:rPr>
      </w:pPr>
      <w:r w:rsidRPr="0045781D">
        <w:rPr>
          <w:rFonts w:cs="001" w:hint="cs"/>
          <w:sz w:val="56"/>
          <w:szCs w:val="56"/>
          <w:rtl/>
        </w:rPr>
        <w:t>الاقرار في المذ</w:t>
      </w:r>
      <w:r w:rsidR="00136E52" w:rsidRPr="0045781D">
        <w:rPr>
          <w:rFonts w:cs="001" w:hint="cs"/>
          <w:sz w:val="56"/>
          <w:szCs w:val="56"/>
          <w:rtl/>
        </w:rPr>
        <w:t>ا</w:t>
      </w:r>
      <w:r w:rsidRPr="0045781D">
        <w:rPr>
          <w:rFonts w:cs="001" w:hint="cs"/>
          <w:sz w:val="56"/>
          <w:szCs w:val="56"/>
          <w:rtl/>
        </w:rPr>
        <w:t>هب الاسلامية الخمسة</w:t>
      </w:r>
    </w:p>
    <w:p w:rsidR="00776CD2" w:rsidRDefault="00776CD2" w:rsidP="0045781D">
      <w:pPr>
        <w:ind w:firstLine="720"/>
        <w:jc w:val="lowKashida"/>
        <w:rPr>
          <w:rFonts w:cs="Taher"/>
          <w:sz w:val="32"/>
          <w:szCs w:val="32"/>
          <w:rtl/>
        </w:rPr>
      </w:pPr>
      <w:r w:rsidRPr="0045781D">
        <w:rPr>
          <w:rFonts w:cs="001" w:hint="cs"/>
          <w:sz w:val="56"/>
          <w:szCs w:val="56"/>
          <w:rtl/>
        </w:rPr>
        <w:t>وقانون الاحوال الشخصية العراقي</w:t>
      </w:r>
    </w:p>
    <w:p w:rsidR="005A75C2" w:rsidRDefault="005A75C2" w:rsidP="0045781D">
      <w:pPr>
        <w:ind w:firstLine="720"/>
        <w:jc w:val="lowKashida"/>
        <w:rPr>
          <w:rFonts w:cs="Taher"/>
          <w:sz w:val="32"/>
          <w:szCs w:val="32"/>
          <w:rtl/>
        </w:rPr>
      </w:pPr>
    </w:p>
    <w:p w:rsidR="005A75C2" w:rsidRPr="005A75C2" w:rsidRDefault="005A75C2" w:rsidP="005A75C2">
      <w:pPr>
        <w:ind w:firstLine="720"/>
        <w:jc w:val="center"/>
        <w:rPr>
          <w:rFonts w:cs="001"/>
          <w:sz w:val="56"/>
          <w:szCs w:val="56"/>
          <w:rtl/>
        </w:rPr>
      </w:pPr>
      <w:r w:rsidRPr="005A75C2">
        <w:rPr>
          <w:rFonts w:cs="001"/>
          <w:sz w:val="56"/>
          <w:szCs w:val="56"/>
        </w:rPr>
        <w:t>Confession in the five Islamic schools of law and the Iraqi personal status law</w:t>
      </w:r>
    </w:p>
    <w:p w:rsidR="00776CD2" w:rsidRDefault="00776CD2" w:rsidP="00776CD2">
      <w:pPr>
        <w:ind w:firstLine="720"/>
        <w:jc w:val="lowKashida"/>
        <w:rPr>
          <w:rFonts w:cs="Taher"/>
          <w:sz w:val="32"/>
          <w:szCs w:val="32"/>
          <w:rtl/>
          <w:lang w:bidi="ar-IQ"/>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776CD2" w:rsidRPr="0045781D" w:rsidRDefault="00776CD2" w:rsidP="00776CD2">
      <w:pPr>
        <w:ind w:firstLine="720"/>
        <w:jc w:val="lowKashida"/>
        <w:rPr>
          <w:rFonts w:cs="001"/>
          <w:sz w:val="52"/>
          <w:szCs w:val="52"/>
          <w:rtl/>
        </w:rPr>
      </w:pPr>
      <w:r w:rsidRPr="0045781D">
        <w:rPr>
          <w:rFonts w:cs="001" w:hint="cs"/>
          <w:sz w:val="52"/>
          <w:szCs w:val="52"/>
          <w:rtl/>
        </w:rPr>
        <w:t>أ.م. خليل إبراهيم حسب</w:t>
      </w:r>
      <w:r w:rsidR="00AB3E1A">
        <w:rPr>
          <w:rFonts w:cs="001" w:hint="cs"/>
          <w:sz w:val="52"/>
          <w:szCs w:val="52"/>
          <w:rtl/>
        </w:rPr>
        <w:t>/ مجلة دراسات قانونية</w:t>
      </w:r>
      <w:bookmarkStart w:id="0" w:name="_GoBack"/>
      <w:bookmarkEnd w:id="0"/>
    </w:p>
    <w:p w:rsidR="00776CD2" w:rsidRDefault="00776CD2" w:rsidP="00776CD2">
      <w:pPr>
        <w:ind w:firstLine="720"/>
        <w:jc w:val="lowKashida"/>
        <w:rPr>
          <w:rFonts w:cs="Taher"/>
          <w:sz w:val="32"/>
          <w:szCs w:val="32"/>
          <w:rtl/>
        </w:rPr>
      </w:pPr>
    </w:p>
    <w:p w:rsidR="00776CD2" w:rsidRDefault="00776CD2" w:rsidP="00776CD2">
      <w:pPr>
        <w:ind w:firstLine="720"/>
        <w:jc w:val="lowKashida"/>
        <w:rPr>
          <w:rFonts w:cs="Taher"/>
          <w:sz w:val="32"/>
          <w:szCs w:val="32"/>
          <w:rtl/>
        </w:rPr>
      </w:pPr>
    </w:p>
    <w:p w:rsidR="001433EC" w:rsidRDefault="001433EC" w:rsidP="00776CD2">
      <w:pPr>
        <w:ind w:firstLine="720"/>
        <w:jc w:val="lowKashida"/>
        <w:rPr>
          <w:rFonts w:cs="Taher"/>
          <w:sz w:val="32"/>
          <w:szCs w:val="32"/>
          <w:rtl/>
        </w:rPr>
      </w:pPr>
    </w:p>
    <w:p w:rsidR="00CF7FC4" w:rsidRPr="00FF061E" w:rsidRDefault="00CF7FC4" w:rsidP="00CF7FC4">
      <w:pPr>
        <w:ind w:firstLine="720"/>
        <w:jc w:val="lowKashida"/>
        <w:rPr>
          <w:rFonts w:cs="Taher"/>
          <w:sz w:val="30"/>
          <w:szCs w:val="30"/>
          <w:rtl/>
        </w:rPr>
      </w:pPr>
    </w:p>
    <w:p w:rsidR="00CF7FC4" w:rsidRPr="00FF061E" w:rsidRDefault="00CF7FC4" w:rsidP="00CF7FC4">
      <w:pPr>
        <w:ind w:firstLine="720"/>
        <w:jc w:val="lowKashida"/>
        <w:rPr>
          <w:rFonts w:cs="Taher"/>
          <w:sz w:val="30"/>
          <w:szCs w:val="30"/>
          <w:rtl/>
        </w:rPr>
      </w:pPr>
      <w:r w:rsidRPr="00FF061E">
        <w:rPr>
          <w:rFonts w:cs="Taher"/>
          <w:sz w:val="30"/>
          <w:szCs w:val="30"/>
          <w:rtl/>
        </w:rPr>
        <w:t>ملخص البحث</w:t>
      </w:r>
    </w:p>
    <w:p w:rsidR="00CF7FC4" w:rsidRPr="00FF061E" w:rsidRDefault="00CF7FC4" w:rsidP="0063796B">
      <w:pPr>
        <w:ind w:firstLine="720"/>
        <w:jc w:val="lowKashida"/>
        <w:rPr>
          <w:rFonts w:cs="Taher"/>
          <w:sz w:val="30"/>
          <w:szCs w:val="30"/>
          <w:rtl/>
        </w:rPr>
      </w:pPr>
      <w:r w:rsidRPr="00FF061E">
        <w:rPr>
          <w:rFonts w:cs="Taher"/>
          <w:sz w:val="30"/>
          <w:szCs w:val="30"/>
          <w:rtl/>
        </w:rPr>
        <w:t xml:space="preserve"> البحث </w:t>
      </w:r>
      <w:r w:rsidRPr="00FF061E">
        <w:rPr>
          <w:rFonts w:cs="Taher" w:hint="cs"/>
          <w:sz w:val="30"/>
          <w:szCs w:val="30"/>
          <w:rtl/>
        </w:rPr>
        <w:t xml:space="preserve"> يتناول موضوع الاقرار كوسيلة </w:t>
      </w:r>
      <w:r w:rsidR="005F6120" w:rsidRPr="00FF061E">
        <w:rPr>
          <w:rFonts w:cs="Taher" w:hint="cs"/>
          <w:sz w:val="30"/>
          <w:szCs w:val="30"/>
          <w:rtl/>
        </w:rPr>
        <w:t xml:space="preserve">مهمة من وسائل الاثبات القضائي, </w:t>
      </w:r>
      <w:r w:rsidRPr="00FF061E">
        <w:rPr>
          <w:rFonts w:cs="Taher" w:hint="cs"/>
          <w:sz w:val="30"/>
          <w:szCs w:val="30"/>
          <w:rtl/>
        </w:rPr>
        <w:t xml:space="preserve">دراسة مقارنة بين المذاهب الاسلامية الخمسة( الإمامية والحنفية </w:t>
      </w:r>
      <w:r w:rsidR="0063796B" w:rsidRPr="00FF061E">
        <w:rPr>
          <w:rFonts w:cs="Taher" w:hint="cs"/>
          <w:sz w:val="30"/>
          <w:szCs w:val="30"/>
          <w:rtl/>
        </w:rPr>
        <w:t>والشافعية والمالكية والحنبلية)</w:t>
      </w:r>
      <w:r w:rsidRPr="00FF061E">
        <w:rPr>
          <w:rFonts w:cs="Taher" w:hint="cs"/>
          <w:sz w:val="30"/>
          <w:szCs w:val="30"/>
          <w:rtl/>
        </w:rPr>
        <w:t xml:space="preserve"> وقانون الاحوال الشخصية العراقي,</w:t>
      </w:r>
      <w:r w:rsidR="0063796B" w:rsidRPr="00FF061E">
        <w:rPr>
          <w:rFonts w:cs="Taher" w:hint="cs"/>
          <w:sz w:val="30"/>
          <w:szCs w:val="30"/>
          <w:rtl/>
        </w:rPr>
        <w:t xml:space="preserve"> وت</w:t>
      </w:r>
      <w:r w:rsidR="0063796B" w:rsidRPr="00FF061E">
        <w:rPr>
          <w:rFonts w:cs="Taher"/>
          <w:sz w:val="30"/>
          <w:szCs w:val="30"/>
          <w:rtl/>
        </w:rPr>
        <w:t>هدف هذا ال</w:t>
      </w:r>
      <w:r w:rsidR="0063796B" w:rsidRPr="00FF061E">
        <w:rPr>
          <w:rFonts w:cs="Taher" w:hint="cs"/>
          <w:sz w:val="30"/>
          <w:szCs w:val="30"/>
          <w:rtl/>
        </w:rPr>
        <w:t>دراسة</w:t>
      </w:r>
      <w:r w:rsidRPr="00FF061E">
        <w:rPr>
          <w:rFonts w:cs="Taher"/>
          <w:sz w:val="30"/>
          <w:szCs w:val="30"/>
          <w:rtl/>
        </w:rPr>
        <w:t xml:space="preserve"> إلى بيان </w:t>
      </w:r>
      <w:r w:rsidR="00695E2E" w:rsidRPr="00FF061E">
        <w:rPr>
          <w:rFonts w:cs="Taher" w:hint="cs"/>
          <w:sz w:val="30"/>
          <w:szCs w:val="30"/>
          <w:rtl/>
        </w:rPr>
        <w:t>دور الفقه الإسلامي</w:t>
      </w:r>
      <w:r w:rsidR="0063796B" w:rsidRPr="00FF061E">
        <w:rPr>
          <w:rFonts w:cs="Taher" w:hint="cs"/>
          <w:sz w:val="30"/>
          <w:szCs w:val="30"/>
          <w:rtl/>
        </w:rPr>
        <w:t xml:space="preserve"> في تقويم القضاء الوضعي, مع مراعاة الادلة القضائية الاقرب إلى القانون</w:t>
      </w:r>
      <w:r w:rsidRPr="00FF061E">
        <w:rPr>
          <w:rFonts w:cs="Taher"/>
          <w:sz w:val="30"/>
          <w:szCs w:val="30"/>
          <w:rtl/>
        </w:rPr>
        <w:t xml:space="preserve">، </w:t>
      </w:r>
      <w:r w:rsidR="00695E2E" w:rsidRPr="00FF061E">
        <w:rPr>
          <w:rFonts w:cs="Taher" w:hint="cs"/>
          <w:sz w:val="30"/>
          <w:szCs w:val="30"/>
          <w:rtl/>
        </w:rPr>
        <w:t>بعد ايضاح أ</w:t>
      </w:r>
      <w:r w:rsidR="0063796B" w:rsidRPr="00FF061E">
        <w:rPr>
          <w:rFonts w:cs="Taher" w:hint="cs"/>
          <w:sz w:val="30"/>
          <w:szCs w:val="30"/>
          <w:rtl/>
        </w:rPr>
        <w:t xml:space="preserve">وجه التشابه والتباين </w:t>
      </w:r>
      <w:r w:rsidRPr="00FF061E">
        <w:rPr>
          <w:rFonts w:cs="Taher"/>
          <w:sz w:val="30"/>
          <w:szCs w:val="30"/>
          <w:rtl/>
        </w:rPr>
        <w:t>بين المذاهب</w:t>
      </w:r>
      <w:r w:rsidR="0063796B" w:rsidRPr="00FF061E">
        <w:rPr>
          <w:rFonts w:cs="Taher" w:hint="cs"/>
          <w:sz w:val="30"/>
          <w:szCs w:val="30"/>
          <w:rtl/>
        </w:rPr>
        <w:t xml:space="preserve"> الفقهية الخمسة</w:t>
      </w:r>
      <w:r w:rsidRPr="00FF061E">
        <w:rPr>
          <w:rFonts w:cs="Taher"/>
          <w:sz w:val="30"/>
          <w:szCs w:val="30"/>
          <w:rtl/>
        </w:rPr>
        <w:t xml:space="preserve"> في الإثبات بالإقرار</w:t>
      </w:r>
      <w:r w:rsidR="0063796B" w:rsidRPr="00FF061E">
        <w:rPr>
          <w:rFonts w:cs="Taher" w:hint="cs"/>
          <w:sz w:val="30"/>
          <w:szCs w:val="30"/>
          <w:rtl/>
        </w:rPr>
        <w:t xml:space="preserve"> القضائي.</w:t>
      </w:r>
    </w:p>
    <w:p w:rsidR="00760B29" w:rsidRPr="00FF061E" w:rsidRDefault="0063796B" w:rsidP="00760B29">
      <w:pPr>
        <w:ind w:firstLine="720"/>
        <w:jc w:val="lowKashida"/>
        <w:rPr>
          <w:rFonts w:cs="Taher"/>
          <w:sz w:val="30"/>
          <w:szCs w:val="30"/>
        </w:rPr>
      </w:pPr>
      <w:r w:rsidRPr="00FF061E">
        <w:rPr>
          <w:rFonts w:cs="Taher" w:hint="cs"/>
          <w:sz w:val="30"/>
          <w:szCs w:val="30"/>
          <w:rtl/>
        </w:rPr>
        <w:t xml:space="preserve">هذه الدراسة اعتمدنا فيها الادلة الفقهية والقانونية من </w:t>
      </w:r>
      <w:r w:rsidR="00CF7FC4" w:rsidRPr="00FF061E">
        <w:rPr>
          <w:rFonts w:cs="Taher"/>
          <w:sz w:val="30"/>
          <w:szCs w:val="30"/>
          <w:rtl/>
        </w:rPr>
        <w:t>مظا</w:t>
      </w:r>
      <w:r w:rsidRPr="00FF061E">
        <w:rPr>
          <w:rFonts w:cs="Taher" w:hint="cs"/>
          <w:sz w:val="30"/>
          <w:szCs w:val="30"/>
          <w:rtl/>
        </w:rPr>
        <w:t>نه</w:t>
      </w:r>
      <w:r w:rsidR="00CF7FC4" w:rsidRPr="00FF061E">
        <w:rPr>
          <w:rFonts w:cs="Taher" w:hint="eastAsia"/>
          <w:sz w:val="30"/>
          <w:szCs w:val="30"/>
          <w:rtl/>
        </w:rPr>
        <w:t>ا</w:t>
      </w:r>
      <w:r w:rsidR="00CF7FC4" w:rsidRPr="00FF061E">
        <w:rPr>
          <w:rFonts w:cs="Taher"/>
          <w:sz w:val="30"/>
          <w:szCs w:val="30"/>
          <w:rtl/>
        </w:rPr>
        <w:t xml:space="preserve"> في </w:t>
      </w:r>
      <w:r w:rsidRPr="00FF061E">
        <w:rPr>
          <w:rFonts w:cs="Taher" w:hint="cs"/>
          <w:sz w:val="30"/>
          <w:szCs w:val="30"/>
          <w:rtl/>
        </w:rPr>
        <w:t>ال</w:t>
      </w:r>
      <w:r w:rsidR="00CF7FC4" w:rsidRPr="00FF061E">
        <w:rPr>
          <w:rFonts w:cs="Taher"/>
          <w:sz w:val="30"/>
          <w:szCs w:val="30"/>
          <w:rtl/>
        </w:rPr>
        <w:t>كتب الفقه</w:t>
      </w:r>
      <w:r w:rsidRPr="00FF061E">
        <w:rPr>
          <w:rFonts w:cs="Taher" w:hint="cs"/>
          <w:sz w:val="30"/>
          <w:szCs w:val="30"/>
          <w:rtl/>
        </w:rPr>
        <w:t>ية لدى</w:t>
      </w:r>
      <w:r w:rsidR="00760B29" w:rsidRPr="00FF061E">
        <w:rPr>
          <w:rFonts w:cs="Taher" w:hint="cs"/>
          <w:sz w:val="30"/>
          <w:szCs w:val="30"/>
          <w:rtl/>
        </w:rPr>
        <w:t xml:space="preserve"> المذاهب الاسلامية وكتب القانون التي تناولت موضوع الاقرار من القانون المدني وقانون الاحوال الشخصية العراقي.</w:t>
      </w:r>
    </w:p>
    <w:p w:rsidR="00CF7FC4" w:rsidRPr="00FF061E" w:rsidRDefault="00CF7FC4" w:rsidP="00760B29">
      <w:pPr>
        <w:ind w:firstLine="720"/>
        <w:jc w:val="lowKashida"/>
        <w:rPr>
          <w:rFonts w:cs="Taher"/>
          <w:sz w:val="30"/>
          <w:szCs w:val="30"/>
          <w:rtl/>
        </w:rPr>
      </w:pPr>
      <w:r w:rsidRPr="00FF061E">
        <w:rPr>
          <w:rFonts w:cs="Taher"/>
          <w:sz w:val="30"/>
          <w:szCs w:val="30"/>
          <w:rtl/>
        </w:rPr>
        <w:t xml:space="preserve"> وقد توصل الباحث من خلال هذا البحث إلى أن الإقرار وسيلة من وسائل</w:t>
      </w:r>
      <w:r w:rsidR="00760B29" w:rsidRPr="00FF061E">
        <w:rPr>
          <w:rFonts w:cs="Taher" w:hint="cs"/>
          <w:sz w:val="30"/>
          <w:szCs w:val="30"/>
          <w:rtl/>
        </w:rPr>
        <w:t xml:space="preserve"> </w:t>
      </w:r>
      <w:r w:rsidRPr="00FF061E">
        <w:rPr>
          <w:rFonts w:cs="Taher" w:hint="eastAsia"/>
          <w:sz w:val="30"/>
          <w:szCs w:val="30"/>
          <w:rtl/>
        </w:rPr>
        <w:t>الإثبات</w:t>
      </w:r>
      <w:r w:rsidRPr="00FF061E">
        <w:rPr>
          <w:rFonts w:cs="Taher"/>
          <w:sz w:val="30"/>
          <w:szCs w:val="30"/>
          <w:rtl/>
        </w:rPr>
        <w:t xml:space="preserve"> في الشريعة الإسلامية والقانون </w:t>
      </w:r>
      <w:r w:rsidR="00760B29" w:rsidRPr="00FF061E">
        <w:rPr>
          <w:rFonts w:cs="Taher" w:hint="cs"/>
          <w:sz w:val="30"/>
          <w:szCs w:val="30"/>
          <w:rtl/>
        </w:rPr>
        <w:t>العراقي.</w:t>
      </w:r>
      <w:r w:rsidRPr="00FF061E">
        <w:rPr>
          <w:rFonts w:cs="Taher"/>
          <w:sz w:val="30"/>
          <w:szCs w:val="30"/>
          <w:rtl/>
        </w:rPr>
        <w:t xml:space="preserve"> </w:t>
      </w:r>
      <w:r w:rsidR="00760B29" w:rsidRPr="00FF061E">
        <w:rPr>
          <w:rFonts w:cs="Taher" w:hint="cs"/>
          <w:sz w:val="30"/>
          <w:szCs w:val="30"/>
          <w:rtl/>
        </w:rPr>
        <w:t>كما توصل أيضاً إلى أن الاقرار:</w:t>
      </w:r>
      <w:r w:rsidR="00286DB2" w:rsidRPr="00FF061E">
        <w:rPr>
          <w:rFonts w:cs="Taher" w:hint="cs"/>
          <w:sz w:val="30"/>
          <w:szCs w:val="30"/>
          <w:rtl/>
        </w:rPr>
        <w:t xml:space="preserve"> </w:t>
      </w:r>
      <w:r w:rsidR="00760B29" w:rsidRPr="00FF061E">
        <w:rPr>
          <w:rFonts w:cs="Taher" w:hint="cs"/>
          <w:sz w:val="30"/>
          <w:szCs w:val="30"/>
          <w:rtl/>
        </w:rPr>
        <w:t>«</w:t>
      </w:r>
      <w:r w:rsidRPr="00FF061E">
        <w:rPr>
          <w:rFonts w:cs="Taher"/>
          <w:sz w:val="30"/>
          <w:szCs w:val="30"/>
          <w:rtl/>
        </w:rPr>
        <w:t>إخبار بثبوت</w:t>
      </w:r>
      <w:r w:rsidR="00760B29" w:rsidRPr="00FF061E">
        <w:rPr>
          <w:rFonts w:cs="Taher" w:hint="cs"/>
          <w:sz w:val="30"/>
          <w:szCs w:val="30"/>
          <w:rtl/>
        </w:rPr>
        <w:t xml:space="preserve"> </w:t>
      </w:r>
      <w:r w:rsidRPr="00FF061E">
        <w:rPr>
          <w:rFonts w:cs="Taher" w:hint="eastAsia"/>
          <w:sz w:val="30"/>
          <w:szCs w:val="30"/>
          <w:rtl/>
        </w:rPr>
        <w:t>حق</w:t>
      </w:r>
      <w:r w:rsidRPr="00FF061E">
        <w:rPr>
          <w:rFonts w:cs="Taher"/>
          <w:sz w:val="30"/>
          <w:szCs w:val="30"/>
          <w:rtl/>
        </w:rPr>
        <w:t xml:space="preserve"> للغير على نفسه</w:t>
      </w:r>
      <w:r w:rsidR="00760B29" w:rsidRPr="00FF061E">
        <w:rPr>
          <w:rFonts w:cs="Taher" w:hint="cs"/>
          <w:sz w:val="30"/>
          <w:szCs w:val="30"/>
          <w:rtl/>
        </w:rPr>
        <w:t xml:space="preserve">», </w:t>
      </w:r>
      <w:r w:rsidRPr="00FF061E">
        <w:rPr>
          <w:rFonts w:cs="Taher"/>
          <w:sz w:val="30"/>
          <w:szCs w:val="30"/>
          <w:rtl/>
        </w:rPr>
        <w:t>وماهية الإقرار أنه إخبار وليس</w:t>
      </w:r>
      <w:r w:rsidR="00760B29" w:rsidRPr="00FF061E">
        <w:rPr>
          <w:rFonts w:cs="Taher"/>
          <w:sz w:val="30"/>
          <w:szCs w:val="30"/>
          <w:rtl/>
        </w:rPr>
        <w:t xml:space="preserve"> إنشاء ويعتبر أقوى الأدلة </w:t>
      </w:r>
      <w:r w:rsidR="00760B29" w:rsidRPr="00FF061E">
        <w:rPr>
          <w:rFonts w:cs="Taher" w:hint="cs"/>
          <w:sz w:val="30"/>
          <w:szCs w:val="30"/>
          <w:rtl/>
        </w:rPr>
        <w:t xml:space="preserve">المستخدمة في الاثبات القضائي خصوصاً فيما يتعلّق بقانون الاحوال الشخصية, المتضمّن للحقوق المالية وغير المالية, لذلك </w:t>
      </w:r>
      <w:r w:rsidRPr="00FF061E">
        <w:rPr>
          <w:rFonts w:cs="Taher"/>
          <w:sz w:val="30"/>
          <w:szCs w:val="30"/>
          <w:rtl/>
        </w:rPr>
        <w:t xml:space="preserve">يطلق عليه </w:t>
      </w:r>
      <w:r w:rsidR="00760B29" w:rsidRPr="00FF061E">
        <w:rPr>
          <w:rFonts w:cs="Taher" w:hint="cs"/>
          <w:sz w:val="30"/>
          <w:szCs w:val="30"/>
          <w:rtl/>
        </w:rPr>
        <w:t>بـ(</w:t>
      </w:r>
      <w:r w:rsidRPr="00FF061E">
        <w:rPr>
          <w:rFonts w:cs="Taher"/>
          <w:sz w:val="30"/>
          <w:szCs w:val="30"/>
          <w:rtl/>
        </w:rPr>
        <w:t>سي</w:t>
      </w:r>
      <w:r w:rsidR="00695E2E" w:rsidRPr="00FF061E">
        <w:rPr>
          <w:rFonts w:cs="Taher" w:hint="cs"/>
          <w:sz w:val="30"/>
          <w:szCs w:val="30"/>
          <w:rtl/>
        </w:rPr>
        <w:t>َّ</w:t>
      </w:r>
      <w:r w:rsidRPr="00FF061E">
        <w:rPr>
          <w:rFonts w:cs="Taher"/>
          <w:sz w:val="30"/>
          <w:szCs w:val="30"/>
          <w:rtl/>
        </w:rPr>
        <w:t>د الأدلة</w:t>
      </w:r>
      <w:r w:rsidR="00760B29" w:rsidRPr="00FF061E">
        <w:rPr>
          <w:rFonts w:cs="Taher" w:hint="cs"/>
          <w:sz w:val="30"/>
          <w:szCs w:val="30"/>
          <w:rtl/>
        </w:rPr>
        <w:t>) عند بعض الفقهاء,</w:t>
      </w:r>
      <w:r w:rsidRPr="00FF061E">
        <w:rPr>
          <w:rFonts w:cs="Taher"/>
          <w:sz w:val="30"/>
          <w:szCs w:val="30"/>
          <w:rtl/>
        </w:rPr>
        <w:t xml:space="preserve"> وهو حج</w:t>
      </w:r>
      <w:r w:rsidR="00760B29" w:rsidRPr="00FF061E">
        <w:rPr>
          <w:rFonts w:cs="Taher" w:hint="cs"/>
          <w:sz w:val="30"/>
          <w:szCs w:val="30"/>
          <w:rtl/>
        </w:rPr>
        <w:t>ّ</w:t>
      </w:r>
      <w:r w:rsidRPr="00FF061E">
        <w:rPr>
          <w:rFonts w:cs="Taher"/>
          <w:sz w:val="30"/>
          <w:szCs w:val="30"/>
          <w:rtl/>
        </w:rPr>
        <w:t xml:space="preserve">ة </w:t>
      </w:r>
      <w:r w:rsidR="00760B29" w:rsidRPr="00FF061E">
        <w:rPr>
          <w:rFonts w:cs="Taher" w:hint="cs"/>
          <w:sz w:val="30"/>
          <w:szCs w:val="30"/>
          <w:rtl/>
        </w:rPr>
        <w:t xml:space="preserve">قائمة بنفسها </w:t>
      </w:r>
      <w:r w:rsidR="00760B29" w:rsidRPr="00FF061E">
        <w:rPr>
          <w:rFonts w:cs="Taher"/>
          <w:sz w:val="30"/>
          <w:szCs w:val="30"/>
          <w:rtl/>
        </w:rPr>
        <w:t>لا</w:t>
      </w:r>
      <w:r w:rsidR="00760B29" w:rsidRPr="00FF061E">
        <w:rPr>
          <w:rFonts w:cs="Taher" w:hint="cs"/>
          <w:sz w:val="30"/>
          <w:szCs w:val="30"/>
          <w:rtl/>
        </w:rPr>
        <w:t>ت</w:t>
      </w:r>
      <w:r w:rsidRPr="00FF061E">
        <w:rPr>
          <w:rFonts w:cs="Taher"/>
          <w:sz w:val="30"/>
          <w:szCs w:val="30"/>
          <w:rtl/>
        </w:rPr>
        <w:t>حتاج إلى ما يثبته ويدعمه في إظهار</w:t>
      </w:r>
      <w:r w:rsidR="00760B29" w:rsidRPr="00FF061E">
        <w:rPr>
          <w:rFonts w:cs="Taher" w:hint="cs"/>
          <w:sz w:val="30"/>
          <w:szCs w:val="30"/>
          <w:rtl/>
        </w:rPr>
        <w:t xml:space="preserve"> </w:t>
      </w:r>
      <w:r w:rsidRPr="00FF061E">
        <w:rPr>
          <w:rFonts w:cs="Taher" w:hint="eastAsia"/>
          <w:sz w:val="30"/>
          <w:szCs w:val="30"/>
          <w:rtl/>
        </w:rPr>
        <w:t>الحق</w:t>
      </w:r>
      <w:r w:rsidRPr="00FF061E">
        <w:rPr>
          <w:rFonts w:cs="Taher"/>
          <w:sz w:val="30"/>
          <w:szCs w:val="30"/>
          <w:rtl/>
        </w:rPr>
        <w:t xml:space="preserve"> ولكن م</w:t>
      </w:r>
      <w:r w:rsidR="00760B29" w:rsidRPr="00FF061E">
        <w:rPr>
          <w:rFonts w:cs="Taher"/>
          <w:sz w:val="30"/>
          <w:szCs w:val="30"/>
          <w:rtl/>
        </w:rPr>
        <w:t xml:space="preserve">ع ذلك </w:t>
      </w:r>
      <w:r w:rsidR="00760B29" w:rsidRPr="00FF061E">
        <w:rPr>
          <w:rFonts w:cs="Taher" w:hint="cs"/>
          <w:sz w:val="30"/>
          <w:szCs w:val="30"/>
          <w:rtl/>
        </w:rPr>
        <w:t>يمكن عدّه</w:t>
      </w:r>
      <w:r w:rsidRPr="00FF061E">
        <w:rPr>
          <w:rFonts w:cs="Taher"/>
          <w:sz w:val="30"/>
          <w:szCs w:val="30"/>
          <w:rtl/>
        </w:rPr>
        <w:t xml:space="preserve"> حج</w:t>
      </w:r>
      <w:r w:rsidR="00760B29" w:rsidRPr="00FF061E">
        <w:rPr>
          <w:rFonts w:cs="Taher" w:hint="cs"/>
          <w:sz w:val="30"/>
          <w:szCs w:val="30"/>
          <w:rtl/>
        </w:rPr>
        <w:t>ّ</w:t>
      </w:r>
      <w:r w:rsidRPr="00FF061E">
        <w:rPr>
          <w:rFonts w:cs="Taher"/>
          <w:sz w:val="30"/>
          <w:szCs w:val="30"/>
          <w:rtl/>
        </w:rPr>
        <w:t>ة قاصرة على المقر</w:t>
      </w:r>
      <w:r w:rsidR="00760B29" w:rsidRPr="00FF061E">
        <w:rPr>
          <w:rFonts w:cs="Taher" w:hint="cs"/>
          <w:sz w:val="30"/>
          <w:szCs w:val="30"/>
          <w:rtl/>
        </w:rPr>
        <w:t>َّ</w:t>
      </w:r>
      <w:r w:rsidRPr="00FF061E">
        <w:rPr>
          <w:rFonts w:cs="Taher"/>
          <w:sz w:val="30"/>
          <w:szCs w:val="30"/>
          <w:rtl/>
        </w:rPr>
        <w:t xml:space="preserve"> دون سواه. </w:t>
      </w:r>
    </w:p>
    <w:p w:rsidR="00760B29" w:rsidRPr="00FF061E" w:rsidRDefault="00760B29" w:rsidP="00760B29">
      <w:pPr>
        <w:ind w:firstLine="720"/>
        <w:jc w:val="lowKashida"/>
        <w:rPr>
          <w:rFonts w:cs="Taher"/>
          <w:sz w:val="30"/>
          <w:szCs w:val="30"/>
          <w:rtl/>
          <w:lang w:bidi="ar-IQ"/>
        </w:rPr>
      </w:pPr>
    </w:p>
    <w:p w:rsidR="00F57FBA" w:rsidRPr="005A75C2" w:rsidRDefault="00F57FBA" w:rsidP="00F57FBA">
      <w:pPr>
        <w:spacing w:after="160" w:line="256" w:lineRule="auto"/>
        <w:jc w:val="center"/>
        <w:rPr>
          <w:rFonts w:ascii="Calibri" w:eastAsia="Calibri" w:hAnsi="Calibri" w:cs="Arial"/>
          <w:sz w:val="30"/>
          <w:szCs w:val="30"/>
          <w:lang w:val="en-AU" w:bidi="ar-IQ"/>
        </w:rPr>
      </w:pPr>
      <w:r w:rsidRPr="00FF061E">
        <w:rPr>
          <w:rFonts w:ascii="TimesNewRoman,Bold" w:eastAsia="Calibri" w:hAnsi="TimesNewRoman,Bold" w:cs="TimesNewRoman,Bold"/>
          <w:b/>
          <w:bCs/>
          <w:sz w:val="30"/>
          <w:szCs w:val="30"/>
        </w:rPr>
        <w:t>ABSTRACT</w:t>
      </w:r>
    </w:p>
    <w:p w:rsidR="00F57FBA" w:rsidRPr="00FF061E" w:rsidRDefault="00F57FBA" w:rsidP="00F57FBA">
      <w:pPr>
        <w:bidi w:val="0"/>
        <w:spacing w:after="160" w:line="256" w:lineRule="auto"/>
        <w:jc w:val="both"/>
        <w:rPr>
          <w:rFonts w:ascii="Calibri" w:eastAsia="Calibri" w:hAnsi="Calibri" w:cs="Arial"/>
          <w:sz w:val="30"/>
          <w:szCs w:val="30"/>
          <w:lang w:val="en-AU" w:bidi="ar-IQ"/>
        </w:rPr>
      </w:pPr>
      <w:r w:rsidRPr="00FF061E">
        <w:rPr>
          <w:rFonts w:ascii="Calibri" w:eastAsia="Calibri" w:hAnsi="Calibri" w:cs="Arial"/>
          <w:sz w:val="30"/>
          <w:szCs w:val="30"/>
          <w:lang w:bidi="ar-IQ"/>
        </w:rPr>
        <w:t>The dissertation deals with confession as an important means of judicial evidence, a comparative study between the five Islamic schools of law (Imami, Hanafi, Shafi’i, Maliki, and Hanbali) and the Iraqi Personal Status law, and this study aims to clarify the role of Islamic jurisprudence in evaluating the positive judiciary, taking into account the judicial evidence closest to the law, after clarifying the similarities and contrasts between the five schools of law in the proof of judicial confession.</w:t>
      </w:r>
      <w:r w:rsidRPr="00FF061E">
        <w:rPr>
          <w:rFonts w:ascii="TimesNewRoman" w:eastAsia="Calibri" w:hAnsi="TimesNewRoman" w:cs="TimesNewRoman"/>
          <w:sz w:val="30"/>
          <w:szCs w:val="30"/>
        </w:rPr>
        <w:t xml:space="preserve"> </w:t>
      </w:r>
      <w:r w:rsidRPr="00FF061E">
        <w:rPr>
          <w:rFonts w:ascii="Calibri" w:eastAsia="Calibri" w:hAnsi="Calibri" w:cs="Arial"/>
          <w:sz w:val="30"/>
          <w:szCs w:val="30"/>
          <w:lang w:bidi="ar-IQ"/>
        </w:rPr>
        <w:t xml:space="preserve">Data related to the study has been collected from its original sources in the books of Islamic </w:t>
      </w:r>
      <w:r w:rsidRPr="00FF061E">
        <w:rPr>
          <w:rFonts w:ascii="Calibri" w:eastAsia="Calibri" w:hAnsi="Calibri" w:cs="Arial"/>
          <w:sz w:val="30"/>
          <w:szCs w:val="30"/>
          <w:lang w:bidi="ar-IQ"/>
        </w:rPr>
        <w:lastRenderedPageBreak/>
        <w:t>jurisprudence, especially those books which have been adopted by those schools of Islamic jurisprudence. The law materials of Iraq on the subject of the confession were collected from the Iraqi Civil Code Book and Iraqi personal status law and its explanation. The study found that the confession is considered as a mean of proof in Islamic Iraqi law, and can be defined as: "Recognition of rights of others on one self”. The study also revealed that the confession is not a construction but information. The study proved that the legitimacy of confession is proven by Qur'an and Sunnah, and is considered the strongest evidence to establish the rights of others especially with regard to the Personal Status Law, which includes financial and non-financial rights, and therefore, called the master of evidence,</w:t>
      </w:r>
      <w:r w:rsidRPr="00FF061E">
        <w:rPr>
          <w:rFonts w:ascii="Calibri" w:eastAsia="Calibri" w:hAnsi="Calibri" w:cs="Arial"/>
          <w:sz w:val="30"/>
          <w:szCs w:val="30"/>
        </w:rPr>
        <w:t xml:space="preserve"> </w:t>
      </w:r>
      <w:r w:rsidRPr="00FF061E">
        <w:rPr>
          <w:rFonts w:ascii="Calibri" w:eastAsia="Calibri" w:hAnsi="Calibri" w:cs="Arial"/>
          <w:sz w:val="30"/>
          <w:szCs w:val="30"/>
          <w:lang w:bidi="ar-IQ"/>
        </w:rPr>
        <w:t>according to some jurists. It is a complete evidence which does not need to get proved and supported by other evidences to be a proof of a right; however, that argument is limited to the person alone.</w:t>
      </w:r>
    </w:p>
    <w:p w:rsidR="00760B29" w:rsidRPr="00FF061E" w:rsidRDefault="00760B29" w:rsidP="00760B29">
      <w:pPr>
        <w:ind w:firstLine="720"/>
        <w:jc w:val="lowKashida"/>
        <w:rPr>
          <w:rFonts w:cs="Taher"/>
          <w:sz w:val="30"/>
          <w:szCs w:val="30"/>
          <w:rtl/>
          <w:lang w:bidi="ar-IQ"/>
        </w:rPr>
      </w:pPr>
    </w:p>
    <w:p w:rsidR="00CF7FC4" w:rsidRPr="00FF061E" w:rsidRDefault="00CF7FC4" w:rsidP="00CF7FC4">
      <w:pPr>
        <w:ind w:firstLine="720"/>
        <w:jc w:val="lowKashida"/>
        <w:rPr>
          <w:rFonts w:cs="Taher"/>
          <w:sz w:val="30"/>
          <w:szCs w:val="30"/>
          <w:rtl/>
        </w:rPr>
      </w:pPr>
    </w:p>
    <w:p w:rsidR="00CF7FC4" w:rsidRPr="00FF061E" w:rsidRDefault="00CF7FC4" w:rsidP="00CF7FC4">
      <w:pPr>
        <w:ind w:firstLine="720"/>
        <w:jc w:val="lowKashida"/>
        <w:rPr>
          <w:rFonts w:cs="Taher"/>
          <w:sz w:val="30"/>
          <w:szCs w:val="30"/>
          <w:rtl/>
        </w:rPr>
      </w:pPr>
    </w:p>
    <w:p w:rsidR="00CF7FC4" w:rsidRPr="00FF061E" w:rsidRDefault="00CF7FC4" w:rsidP="0045781D">
      <w:pPr>
        <w:pStyle w:val="2"/>
        <w:rPr>
          <w:sz w:val="30"/>
          <w:szCs w:val="30"/>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lang w:val="en-AU"/>
        </w:rPr>
      </w:pPr>
    </w:p>
    <w:p w:rsidR="00433BE7" w:rsidRPr="00FF061E" w:rsidRDefault="00433BE7" w:rsidP="00433BE7">
      <w:pPr>
        <w:rPr>
          <w:sz w:val="30"/>
          <w:szCs w:val="30"/>
          <w:rtl/>
          <w:lang w:val="en-AU"/>
        </w:rPr>
      </w:pPr>
    </w:p>
    <w:p w:rsidR="00433BE7" w:rsidRPr="00FF061E" w:rsidRDefault="00433BE7" w:rsidP="00433BE7">
      <w:pPr>
        <w:rPr>
          <w:sz w:val="30"/>
          <w:szCs w:val="30"/>
          <w:rtl/>
          <w:lang w:bidi="ar-IQ"/>
        </w:rPr>
      </w:pPr>
    </w:p>
    <w:p w:rsidR="00433BE7" w:rsidRPr="00FF061E" w:rsidRDefault="00433BE7" w:rsidP="00433BE7">
      <w:pPr>
        <w:rPr>
          <w:sz w:val="30"/>
          <w:szCs w:val="30"/>
          <w:rtl/>
        </w:rPr>
      </w:pPr>
    </w:p>
    <w:p w:rsidR="00433BE7" w:rsidRPr="00FF061E" w:rsidRDefault="00433BE7" w:rsidP="00433BE7">
      <w:pPr>
        <w:rPr>
          <w:sz w:val="30"/>
          <w:szCs w:val="30"/>
          <w:rtl/>
        </w:rPr>
      </w:pPr>
    </w:p>
    <w:p w:rsidR="0045781D" w:rsidRPr="00FF061E" w:rsidRDefault="0045781D" w:rsidP="0045781D">
      <w:pPr>
        <w:pStyle w:val="2"/>
        <w:rPr>
          <w:sz w:val="30"/>
          <w:szCs w:val="30"/>
          <w:rtl/>
        </w:rPr>
      </w:pPr>
      <w:bookmarkStart w:id="1" w:name="_Toc68648818"/>
      <w:bookmarkStart w:id="2" w:name="_Toc69157617"/>
      <w:r w:rsidRPr="00FF061E">
        <w:rPr>
          <w:rFonts w:hint="cs"/>
          <w:sz w:val="30"/>
          <w:szCs w:val="30"/>
          <w:rtl/>
        </w:rPr>
        <w:lastRenderedPageBreak/>
        <w:t>مقدمة:</w:t>
      </w:r>
      <w:bookmarkEnd w:id="1"/>
      <w:bookmarkEnd w:id="2"/>
    </w:p>
    <w:p w:rsidR="001433EC" w:rsidRPr="00FF061E" w:rsidRDefault="00103167" w:rsidP="00486A65">
      <w:pPr>
        <w:ind w:firstLine="720"/>
        <w:jc w:val="lowKashida"/>
        <w:rPr>
          <w:rFonts w:cs="Taher"/>
          <w:sz w:val="30"/>
          <w:szCs w:val="30"/>
          <w:rtl/>
        </w:rPr>
      </w:pPr>
      <w:r w:rsidRPr="00FF061E">
        <w:rPr>
          <w:rFonts w:cs="Taher" w:hint="cs"/>
          <w:sz w:val="30"/>
          <w:szCs w:val="30"/>
          <w:rtl/>
        </w:rPr>
        <w:t>من أهم الوسائل ال</w:t>
      </w:r>
      <w:r w:rsidR="00155A8A" w:rsidRPr="00FF061E">
        <w:rPr>
          <w:rFonts w:cs="Taher" w:hint="cs"/>
          <w:sz w:val="30"/>
          <w:szCs w:val="30"/>
          <w:rtl/>
        </w:rPr>
        <w:t>تي طرحها الفقه الاسلامي كوسيلة ضمان لل</w:t>
      </w:r>
      <w:r w:rsidRPr="00FF061E">
        <w:rPr>
          <w:rFonts w:cs="Taher" w:hint="cs"/>
          <w:sz w:val="30"/>
          <w:szCs w:val="30"/>
          <w:rtl/>
        </w:rPr>
        <w:t>حقوق بكل تفاصيلها وتفرعاتها, وسيلة الإقرار,</w:t>
      </w:r>
      <w:r w:rsidR="00A82498" w:rsidRPr="00FF061E">
        <w:rPr>
          <w:rFonts w:cs="Taher" w:hint="cs"/>
          <w:sz w:val="30"/>
          <w:szCs w:val="30"/>
          <w:rtl/>
        </w:rPr>
        <w:t xml:space="preserve"> فقد اجمعت الشرائع السماوية والقوانين الوضعيّة </w:t>
      </w:r>
      <w:r w:rsidR="00A82498" w:rsidRPr="00FF061E">
        <w:rPr>
          <w:rFonts w:cs="Taher"/>
          <w:sz w:val="30"/>
          <w:szCs w:val="30"/>
          <w:rtl/>
        </w:rPr>
        <w:t>–</w:t>
      </w:r>
      <w:r w:rsidR="00A82498" w:rsidRPr="00FF061E">
        <w:rPr>
          <w:rFonts w:cs="Taher" w:hint="cs"/>
          <w:sz w:val="30"/>
          <w:szCs w:val="30"/>
          <w:rtl/>
        </w:rPr>
        <w:t xml:space="preserve"> قديمها وحديثها- على أهمية الاقرار في فض النزاعات وحسم الخصومات أمام القضاء, </w:t>
      </w:r>
      <w:r w:rsidR="00155A8A" w:rsidRPr="00FF061E">
        <w:rPr>
          <w:rFonts w:cs="Taher" w:hint="cs"/>
          <w:sz w:val="30"/>
          <w:szCs w:val="30"/>
          <w:rtl/>
        </w:rPr>
        <w:t xml:space="preserve">ويعتبر حجّة ملزمة على المقرَّ, كما ويتميّز الاقرار القضائي بأنَّ </w:t>
      </w:r>
      <w:r w:rsidR="00155A8A" w:rsidRPr="00FF061E">
        <w:rPr>
          <w:rFonts w:cs="Taher"/>
          <w:sz w:val="30"/>
          <w:szCs w:val="30"/>
          <w:rtl/>
        </w:rPr>
        <w:t>له قوة مطلقة في الإثبات</w:t>
      </w:r>
      <w:r w:rsidR="00155A8A" w:rsidRPr="00FF061E">
        <w:rPr>
          <w:rFonts w:cs="Taher" w:hint="cs"/>
          <w:sz w:val="30"/>
          <w:szCs w:val="30"/>
          <w:rtl/>
        </w:rPr>
        <w:t xml:space="preserve"> في</w:t>
      </w:r>
      <w:r w:rsidR="00486A65" w:rsidRPr="00FF061E">
        <w:rPr>
          <w:rFonts w:cs="Taher" w:hint="cs"/>
          <w:sz w:val="30"/>
          <w:szCs w:val="30"/>
          <w:rtl/>
        </w:rPr>
        <w:t xml:space="preserve"> قانون الأحوال الشخصيّة العراقي, </w:t>
      </w:r>
      <w:r w:rsidR="00BE5259" w:rsidRPr="00FF061E">
        <w:rPr>
          <w:rFonts w:cs="Taher" w:hint="cs"/>
          <w:sz w:val="30"/>
          <w:szCs w:val="30"/>
          <w:rtl/>
        </w:rPr>
        <w:t>وس</w:t>
      </w:r>
      <w:r w:rsidR="00EF5B39" w:rsidRPr="00FF061E">
        <w:rPr>
          <w:rFonts w:cs="Taher" w:hint="cs"/>
          <w:sz w:val="30"/>
          <w:szCs w:val="30"/>
          <w:rtl/>
        </w:rPr>
        <w:t xml:space="preserve">وف نكلل بحثنا في ما يتيسر لنا من أدلة وتطبيقات قضائية, </w:t>
      </w:r>
      <w:r w:rsidR="00286DB2" w:rsidRPr="00FF061E">
        <w:rPr>
          <w:rFonts w:cs="Taher" w:hint="cs"/>
          <w:sz w:val="30"/>
          <w:szCs w:val="30"/>
          <w:rtl/>
        </w:rPr>
        <w:t xml:space="preserve">من خلال مقدمة </w:t>
      </w:r>
      <w:r w:rsidR="00486A65" w:rsidRPr="00FF061E">
        <w:rPr>
          <w:rFonts w:cs="Taher" w:hint="cs"/>
          <w:sz w:val="30"/>
          <w:szCs w:val="30"/>
          <w:rtl/>
        </w:rPr>
        <w:t xml:space="preserve">متضمنة للتعريف بسبب اختيار هذا الموضوع, وبيان أهمية البحث, واشكاليته, ومن ثم خطة البحث.. </w:t>
      </w:r>
    </w:p>
    <w:p w:rsidR="00474A5D" w:rsidRPr="00FF061E" w:rsidRDefault="00474A5D" w:rsidP="00FC664C">
      <w:pPr>
        <w:pStyle w:val="3"/>
        <w:rPr>
          <w:sz w:val="30"/>
          <w:szCs w:val="30"/>
        </w:rPr>
      </w:pPr>
      <w:bookmarkStart w:id="3" w:name="_Toc68648819"/>
      <w:bookmarkStart w:id="4" w:name="_Toc69157618"/>
      <w:r w:rsidRPr="00FF061E">
        <w:rPr>
          <w:rFonts w:hint="cs"/>
          <w:sz w:val="30"/>
          <w:szCs w:val="30"/>
          <w:rtl/>
        </w:rPr>
        <w:t>سبب</w:t>
      </w:r>
      <w:r w:rsidRPr="00FF061E">
        <w:rPr>
          <w:sz w:val="30"/>
          <w:szCs w:val="30"/>
        </w:rPr>
        <w:t xml:space="preserve"> </w:t>
      </w:r>
      <w:r w:rsidRPr="00FF061E">
        <w:rPr>
          <w:rFonts w:hint="cs"/>
          <w:sz w:val="30"/>
          <w:szCs w:val="30"/>
          <w:rtl/>
        </w:rPr>
        <w:t>اختيار</w:t>
      </w:r>
      <w:r w:rsidRPr="00FF061E">
        <w:rPr>
          <w:sz w:val="30"/>
          <w:szCs w:val="30"/>
        </w:rPr>
        <w:t xml:space="preserve"> </w:t>
      </w:r>
      <w:r w:rsidRPr="00FF061E">
        <w:rPr>
          <w:rFonts w:hint="cs"/>
          <w:sz w:val="30"/>
          <w:szCs w:val="30"/>
          <w:rtl/>
        </w:rPr>
        <w:t>الموضوع</w:t>
      </w:r>
      <w:bookmarkEnd w:id="3"/>
      <w:bookmarkEnd w:id="4"/>
    </w:p>
    <w:p w:rsidR="00474A5D" w:rsidRPr="00FF061E" w:rsidRDefault="00474A5D" w:rsidP="005D0ED7">
      <w:pPr>
        <w:ind w:firstLine="720"/>
        <w:jc w:val="lowKashida"/>
        <w:rPr>
          <w:rFonts w:cs="Taher"/>
          <w:sz w:val="30"/>
          <w:szCs w:val="30"/>
          <w:rtl/>
        </w:rPr>
      </w:pPr>
      <w:r w:rsidRPr="00FF061E">
        <w:rPr>
          <w:rFonts w:cs="Taher" w:hint="cs"/>
          <w:sz w:val="30"/>
          <w:szCs w:val="30"/>
          <w:rtl/>
        </w:rPr>
        <w:t xml:space="preserve">موضوع الإثبات القضائي, لاق رواجاً كبيراً في اروقة الفقه الإسلامية فتناولوه من جميع أبوابه </w:t>
      </w:r>
      <w:r w:rsidR="00516A23" w:rsidRPr="00FF061E">
        <w:rPr>
          <w:rFonts w:cs="Taher" w:hint="cs"/>
          <w:sz w:val="30"/>
          <w:szCs w:val="30"/>
          <w:rtl/>
        </w:rPr>
        <w:t>لما له من دور كبير في تحقيق العدالة وانصاف المظلوم الذي يتعسر عليه الوصول إلى حقه إلى القضاء, كما تناوله أصحاب الاختصاص من القانونيين الذين وقعوا في معرض الابتلاء والاختبار نتيجةً للحوادث والمشاكل الكثيرة التي تعرض عليهم, مما جعلهم يجتهدون في البحث للوصول إلى افضل الطرق والوسائل التي قد تتجاوز الوسائل التقليدية في بعض الأحيان, كما في مسألة اللجوء إلى البصمة الوراثية (</w:t>
      </w:r>
      <w:r w:rsidR="00516A23" w:rsidRPr="00FF061E">
        <w:rPr>
          <w:rFonts w:cs="Taher"/>
          <w:sz w:val="30"/>
          <w:szCs w:val="30"/>
          <w:lang w:val="en-AU"/>
        </w:rPr>
        <w:t>DNA</w:t>
      </w:r>
      <w:r w:rsidR="00516A23" w:rsidRPr="00FF061E">
        <w:rPr>
          <w:rFonts w:cs="Taher" w:hint="cs"/>
          <w:sz w:val="30"/>
          <w:szCs w:val="30"/>
          <w:rtl/>
          <w:lang w:val="en-AU" w:bidi="ar-IQ"/>
        </w:rPr>
        <w:t xml:space="preserve"> ), متجاوزين قاعد الفراش التي باتت لا</w:t>
      </w:r>
      <w:r w:rsidR="00486A65" w:rsidRPr="00FF061E">
        <w:rPr>
          <w:rFonts w:cs="Taher" w:hint="cs"/>
          <w:sz w:val="30"/>
          <w:szCs w:val="30"/>
          <w:rtl/>
          <w:lang w:val="en-AU" w:bidi="ar-IQ"/>
        </w:rPr>
        <w:t xml:space="preserve"> </w:t>
      </w:r>
      <w:r w:rsidR="00516A23" w:rsidRPr="00FF061E">
        <w:rPr>
          <w:rFonts w:cs="Taher" w:hint="cs"/>
          <w:sz w:val="30"/>
          <w:szCs w:val="30"/>
          <w:rtl/>
          <w:lang w:val="en-AU" w:bidi="ar-IQ"/>
        </w:rPr>
        <w:t xml:space="preserve">تجدي نفعاً في مقابل التطور الإلكتروني, </w:t>
      </w:r>
      <w:r w:rsidR="00516A23" w:rsidRPr="00FF061E">
        <w:rPr>
          <w:rFonts w:cs="Taher" w:hint="cs"/>
          <w:sz w:val="30"/>
          <w:szCs w:val="30"/>
          <w:rtl/>
          <w:lang w:bidi="ar-IQ"/>
        </w:rPr>
        <w:t>والاثبات القضائي بمختلف وسائل</w:t>
      </w:r>
      <w:r w:rsidR="005D0ED7" w:rsidRPr="00FF061E">
        <w:rPr>
          <w:rFonts w:cs="Taher" w:hint="cs"/>
          <w:sz w:val="30"/>
          <w:szCs w:val="30"/>
          <w:rtl/>
          <w:lang w:bidi="ar-IQ"/>
        </w:rPr>
        <w:t>ه</w:t>
      </w:r>
      <w:r w:rsidR="00516A23" w:rsidRPr="00FF061E">
        <w:rPr>
          <w:rFonts w:cs="Taher" w:hint="cs"/>
          <w:sz w:val="30"/>
          <w:szCs w:val="30"/>
          <w:rtl/>
          <w:lang w:bidi="ar-IQ"/>
        </w:rPr>
        <w:t xml:space="preserve"> كلّها تشكل تنوع أدوار ووحدة هدف, فما من مشكلة </w:t>
      </w:r>
      <w:r w:rsidR="00E53E8F" w:rsidRPr="00FF061E">
        <w:rPr>
          <w:rFonts w:cs="Taher" w:hint="cs"/>
          <w:sz w:val="30"/>
          <w:szCs w:val="30"/>
          <w:rtl/>
          <w:lang w:bidi="ar-IQ"/>
        </w:rPr>
        <w:t xml:space="preserve">إلا وتفتقر عند الخصام والنزاع إلى وسيلة من وسائل الإثبات </w:t>
      </w:r>
      <w:r w:rsidRPr="00FF061E">
        <w:rPr>
          <w:rFonts w:cs="Taher" w:hint="cs"/>
          <w:sz w:val="30"/>
          <w:szCs w:val="30"/>
          <w:rtl/>
        </w:rPr>
        <w:t>التي</w:t>
      </w:r>
      <w:r w:rsidRPr="00FF061E">
        <w:rPr>
          <w:rFonts w:cs="Taher"/>
          <w:sz w:val="30"/>
          <w:szCs w:val="30"/>
        </w:rPr>
        <w:t xml:space="preserve"> </w:t>
      </w:r>
      <w:r w:rsidRPr="00FF061E">
        <w:rPr>
          <w:rFonts w:cs="Taher" w:hint="cs"/>
          <w:sz w:val="30"/>
          <w:szCs w:val="30"/>
          <w:rtl/>
        </w:rPr>
        <w:t>يثبت</w:t>
      </w:r>
      <w:r w:rsidRPr="00FF061E">
        <w:rPr>
          <w:rFonts w:cs="Taher"/>
          <w:sz w:val="30"/>
          <w:szCs w:val="30"/>
        </w:rPr>
        <w:t xml:space="preserve"> </w:t>
      </w:r>
      <w:r w:rsidR="00E53E8F" w:rsidRPr="00FF061E">
        <w:rPr>
          <w:rFonts w:cs="Taher" w:hint="cs"/>
          <w:sz w:val="30"/>
          <w:szCs w:val="30"/>
          <w:rtl/>
        </w:rPr>
        <w:t>به</w:t>
      </w:r>
      <w:r w:rsidRPr="00FF061E">
        <w:rPr>
          <w:rFonts w:cs="Taher" w:hint="cs"/>
          <w:sz w:val="30"/>
          <w:szCs w:val="30"/>
          <w:rtl/>
        </w:rPr>
        <w:t>ا</w:t>
      </w:r>
      <w:r w:rsidRPr="00FF061E">
        <w:rPr>
          <w:rFonts w:cs="Taher"/>
          <w:sz w:val="30"/>
          <w:szCs w:val="30"/>
        </w:rPr>
        <w:t xml:space="preserve"> </w:t>
      </w:r>
      <w:r w:rsidRPr="00FF061E">
        <w:rPr>
          <w:rFonts w:cs="Taher" w:hint="cs"/>
          <w:sz w:val="30"/>
          <w:szCs w:val="30"/>
          <w:rtl/>
        </w:rPr>
        <w:t>حّقه</w:t>
      </w:r>
      <w:r w:rsidRPr="00FF061E">
        <w:rPr>
          <w:rFonts w:cs="Taher"/>
          <w:sz w:val="30"/>
          <w:szCs w:val="30"/>
        </w:rPr>
        <w:t xml:space="preserve"> </w:t>
      </w:r>
      <w:r w:rsidRPr="00FF061E">
        <w:rPr>
          <w:rFonts w:cs="Taher" w:hint="cs"/>
          <w:sz w:val="30"/>
          <w:szCs w:val="30"/>
          <w:rtl/>
        </w:rPr>
        <w:t>ويحافظ</w:t>
      </w:r>
      <w:r w:rsidRPr="00FF061E">
        <w:rPr>
          <w:rFonts w:cs="Taher"/>
          <w:sz w:val="30"/>
          <w:szCs w:val="30"/>
        </w:rPr>
        <w:t xml:space="preserve"> </w:t>
      </w:r>
      <w:r w:rsidRPr="00FF061E">
        <w:rPr>
          <w:rFonts w:cs="Taher" w:hint="cs"/>
          <w:sz w:val="30"/>
          <w:szCs w:val="30"/>
          <w:rtl/>
        </w:rPr>
        <w:t>عليه</w:t>
      </w:r>
      <w:r w:rsidRPr="00FF061E">
        <w:rPr>
          <w:rFonts w:cs="Taher"/>
          <w:sz w:val="30"/>
          <w:szCs w:val="30"/>
        </w:rPr>
        <w:t>.</w:t>
      </w:r>
    </w:p>
    <w:p w:rsidR="00474A5D" w:rsidRPr="00FF061E" w:rsidRDefault="00E53E8F" w:rsidP="00D34A14">
      <w:pPr>
        <w:ind w:firstLine="720"/>
        <w:jc w:val="lowKashida"/>
        <w:rPr>
          <w:rFonts w:cs="Taher"/>
          <w:sz w:val="30"/>
          <w:szCs w:val="30"/>
          <w:rtl/>
          <w:lang w:val="en-AU" w:bidi="ar-IQ"/>
        </w:rPr>
      </w:pPr>
      <w:r w:rsidRPr="00FF061E">
        <w:rPr>
          <w:rFonts w:cs="Taher" w:hint="cs"/>
          <w:sz w:val="30"/>
          <w:szCs w:val="30"/>
          <w:rtl/>
        </w:rPr>
        <w:t xml:space="preserve">فكل وسائل الاثبات القضائي تستحق الوقوف عندها </w:t>
      </w:r>
      <w:r w:rsidR="005D0ED7" w:rsidRPr="00FF061E">
        <w:rPr>
          <w:rFonts w:cs="Taher" w:hint="cs"/>
          <w:sz w:val="30"/>
          <w:szCs w:val="30"/>
          <w:rtl/>
        </w:rPr>
        <w:t>وال</w:t>
      </w:r>
      <w:r w:rsidRPr="00FF061E">
        <w:rPr>
          <w:rFonts w:cs="Taher" w:hint="cs"/>
          <w:sz w:val="30"/>
          <w:szCs w:val="30"/>
          <w:rtl/>
        </w:rPr>
        <w:t xml:space="preserve">تأمل </w:t>
      </w:r>
      <w:r w:rsidR="005D0ED7" w:rsidRPr="00FF061E">
        <w:rPr>
          <w:rFonts w:cs="Taher" w:hint="cs"/>
          <w:sz w:val="30"/>
          <w:szCs w:val="30"/>
          <w:rtl/>
        </w:rPr>
        <w:t xml:space="preserve">فيها لأهميتها </w:t>
      </w:r>
      <w:r w:rsidRPr="00FF061E">
        <w:rPr>
          <w:rFonts w:cs="Taher" w:hint="cs"/>
          <w:sz w:val="30"/>
          <w:szCs w:val="30"/>
          <w:rtl/>
        </w:rPr>
        <w:t>في كشف اسرارها وخباياها في اكتشاف الجريمة وارجاع الحق إلى أهله, فهناك الدليل الكتابي والشهادة</w:t>
      </w:r>
      <w:r w:rsidR="005D0ED7" w:rsidRPr="00FF061E">
        <w:rPr>
          <w:rFonts w:cs="Taher" w:hint="cs"/>
          <w:sz w:val="30"/>
          <w:szCs w:val="30"/>
          <w:rtl/>
        </w:rPr>
        <w:t>, والاستجواب والقرائن, مضافاً للإقرار, الذي راق لي الكتابة فيه لدوره الكبير والبارز في اثبات الحقيقة وتقرير مصير الدعوى,</w:t>
      </w:r>
      <w:r w:rsidR="00474A5D" w:rsidRPr="00FF061E">
        <w:rPr>
          <w:rFonts w:cs="Taher"/>
          <w:sz w:val="30"/>
          <w:szCs w:val="30"/>
        </w:rPr>
        <w:t xml:space="preserve"> </w:t>
      </w:r>
      <w:r w:rsidR="00474A5D" w:rsidRPr="00FF061E">
        <w:rPr>
          <w:rFonts w:cs="Taher" w:hint="cs"/>
          <w:sz w:val="30"/>
          <w:szCs w:val="30"/>
          <w:rtl/>
        </w:rPr>
        <w:t>وإلا</w:t>
      </w:r>
      <w:r w:rsidR="00474A5D" w:rsidRPr="00FF061E">
        <w:rPr>
          <w:rFonts w:cs="Taher"/>
          <w:sz w:val="30"/>
          <w:szCs w:val="30"/>
        </w:rPr>
        <w:t xml:space="preserve"> </w:t>
      </w:r>
      <w:r w:rsidR="00474A5D" w:rsidRPr="00FF061E">
        <w:rPr>
          <w:rFonts w:cs="Taher" w:hint="cs"/>
          <w:sz w:val="30"/>
          <w:szCs w:val="30"/>
          <w:rtl/>
        </w:rPr>
        <w:t>كانت</w:t>
      </w:r>
      <w:r w:rsidR="00474A5D" w:rsidRPr="00FF061E">
        <w:rPr>
          <w:rFonts w:cs="Taher"/>
          <w:sz w:val="30"/>
          <w:szCs w:val="30"/>
        </w:rPr>
        <w:t xml:space="preserve"> </w:t>
      </w:r>
      <w:r w:rsidR="00474A5D" w:rsidRPr="00FF061E">
        <w:rPr>
          <w:rFonts w:cs="Taher" w:hint="cs"/>
          <w:sz w:val="30"/>
          <w:szCs w:val="30"/>
          <w:rtl/>
        </w:rPr>
        <w:t>ساقطة</w:t>
      </w:r>
      <w:r w:rsidR="00474A5D" w:rsidRPr="00FF061E">
        <w:rPr>
          <w:rFonts w:cs="Taher"/>
          <w:sz w:val="30"/>
          <w:szCs w:val="30"/>
        </w:rPr>
        <w:t xml:space="preserve"> </w:t>
      </w:r>
      <w:r w:rsidR="00474A5D" w:rsidRPr="00FF061E">
        <w:rPr>
          <w:rFonts w:cs="Taher" w:hint="cs"/>
          <w:sz w:val="30"/>
          <w:szCs w:val="30"/>
          <w:rtl/>
        </w:rPr>
        <w:t>الاعتبار،</w:t>
      </w:r>
      <w:r w:rsidR="00474A5D" w:rsidRPr="00FF061E">
        <w:rPr>
          <w:rFonts w:cs="Taher"/>
          <w:sz w:val="30"/>
          <w:szCs w:val="30"/>
        </w:rPr>
        <w:t xml:space="preserve"> </w:t>
      </w:r>
      <w:r w:rsidR="00474A5D" w:rsidRPr="00FF061E">
        <w:rPr>
          <w:rFonts w:cs="Taher" w:hint="cs"/>
          <w:sz w:val="30"/>
          <w:szCs w:val="30"/>
          <w:rtl/>
        </w:rPr>
        <w:t>داخلة</w:t>
      </w:r>
      <w:r w:rsidR="00474A5D" w:rsidRPr="00FF061E">
        <w:rPr>
          <w:rFonts w:cs="Taher"/>
          <w:sz w:val="30"/>
          <w:szCs w:val="30"/>
        </w:rPr>
        <w:t xml:space="preserve"> </w:t>
      </w:r>
      <w:r w:rsidR="00474A5D" w:rsidRPr="00FF061E">
        <w:rPr>
          <w:rFonts w:cs="Taher" w:hint="cs"/>
          <w:sz w:val="30"/>
          <w:szCs w:val="30"/>
          <w:rtl/>
        </w:rPr>
        <w:t>في</w:t>
      </w:r>
      <w:r w:rsidR="00474A5D" w:rsidRPr="00FF061E">
        <w:rPr>
          <w:rFonts w:cs="Taher"/>
          <w:sz w:val="30"/>
          <w:szCs w:val="30"/>
        </w:rPr>
        <w:t xml:space="preserve"> </w:t>
      </w:r>
      <w:r w:rsidR="00474A5D" w:rsidRPr="00FF061E">
        <w:rPr>
          <w:rFonts w:cs="Taher" w:hint="cs"/>
          <w:sz w:val="30"/>
          <w:szCs w:val="30"/>
          <w:rtl/>
        </w:rPr>
        <w:t>محض</w:t>
      </w:r>
      <w:r w:rsidR="00474A5D" w:rsidRPr="00FF061E">
        <w:rPr>
          <w:rFonts w:cs="Taher"/>
          <w:sz w:val="30"/>
          <w:szCs w:val="30"/>
        </w:rPr>
        <w:t xml:space="preserve"> </w:t>
      </w:r>
      <w:r w:rsidR="005D0ED7" w:rsidRPr="00FF061E">
        <w:rPr>
          <w:rFonts w:cs="Taher" w:hint="cs"/>
          <w:sz w:val="30"/>
          <w:szCs w:val="30"/>
          <w:rtl/>
        </w:rPr>
        <w:t>الادعاء</w:t>
      </w:r>
      <w:r w:rsidR="00D34A14" w:rsidRPr="00FF061E">
        <w:rPr>
          <w:rFonts w:cs="Taher" w:hint="cs"/>
          <w:sz w:val="30"/>
          <w:szCs w:val="30"/>
          <w:rtl/>
        </w:rPr>
        <w:t>, ف</w:t>
      </w:r>
      <w:r w:rsidR="00474A5D" w:rsidRPr="00FF061E">
        <w:rPr>
          <w:rFonts w:cs="Taher" w:hint="cs"/>
          <w:sz w:val="30"/>
          <w:szCs w:val="30"/>
          <w:rtl/>
        </w:rPr>
        <w:t>هو</w:t>
      </w:r>
      <w:r w:rsidR="00D34A14" w:rsidRPr="00FF061E">
        <w:rPr>
          <w:rFonts w:cs="Taher" w:hint="cs"/>
          <w:sz w:val="30"/>
          <w:szCs w:val="30"/>
          <w:rtl/>
          <w:lang w:bidi="ar-IQ"/>
        </w:rPr>
        <w:t xml:space="preserve"> سيّد الأدلة كما قيل عنه </w:t>
      </w:r>
      <w:r w:rsidR="00D34A14" w:rsidRPr="00FF061E">
        <w:rPr>
          <w:rFonts w:cs="Taher" w:hint="cs"/>
          <w:sz w:val="30"/>
          <w:szCs w:val="30"/>
          <w:rtl/>
        </w:rPr>
        <w:t>عند بعض الفقهاء</w:t>
      </w:r>
      <w:r w:rsidR="00474A5D" w:rsidRPr="00FF061E">
        <w:rPr>
          <w:rFonts w:cs="Taher" w:hint="cs"/>
          <w:sz w:val="30"/>
          <w:szCs w:val="30"/>
          <w:rtl/>
        </w:rPr>
        <w:t>،</w:t>
      </w:r>
      <w:r w:rsidR="00474A5D" w:rsidRPr="00FF061E">
        <w:rPr>
          <w:rFonts w:cs="Taher"/>
          <w:sz w:val="30"/>
          <w:szCs w:val="30"/>
        </w:rPr>
        <w:t xml:space="preserve"> </w:t>
      </w:r>
      <w:r w:rsidR="00474A5D" w:rsidRPr="00FF061E">
        <w:rPr>
          <w:rFonts w:cs="Taher" w:hint="cs"/>
          <w:sz w:val="30"/>
          <w:szCs w:val="30"/>
          <w:rtl/>
        </w:rPr>
        <w:t>وهو</w:t>
      </w:r>
      <w:r w:rsidR="00474A5D" w:rsidRPr="00FF061E">
        <w:rPr>
          <w:rFonts w:cs="Taher"/>
          <w:sz w:val="30"/>
          <w:szCs w:val="30"/>
        </w:rPr>
        <w:t xml:space="preserve"> </w:t>
      </w:r>
      <w:r w:rsidR="00474A5D" w:rsidRPr="00FF061E">
        <w:rPr>
          <w:rFonts w:cs="Taher" w:hint="cs"/>
          <w:sz w:val="30"/>
          <w:szCs w:val="30"/>
          <w:rtl/>
        </w:rPr>
        <w:t>أقوى</w:t>
      </w:r>
      <w:r w:rsidR="00474A5D" w:rsidRPr="00FF061E">
        <w:rPr>
          <w:rFonts w:cs="Taher"/>
          <w:sz w:val="30"/>
          <w:szCs w:val="30"/>
        </w:rPr>
        <w:t xml:space="preserve"> </w:t>
      </w:r>
      <w:r w:rsidR="00D34A14" w:rsidRPr="00FF061E">
        <w:rPr>
          <w:rFonts w:cs="Taher" w:hint="cs"/>
          <w:sz w:val="30"/>
          <w:szCs w:val="30"/>
          <w:rtl/>
        </w:rPr>
        <w:t>ال</w:t>
      </w:r>
      <w:r w:rsidR="00474A5D" w:rsidRPr="00FF061E">
        <w:rPr>
          <w:rFonts w:cs="Taher" w:hint="cs"/>
          <w:sz w:val="30"/>
          <w:szCs w:val="30"/>
          <w:rtl/>
        </w:rPr>
        <w:t>حجج</w:t>
      </w:r>
      <w:r w:rsidR="00474A5D" w:rsidRPr="00FF061E">
        <w:rPr>
          <w:rFonts w:cs="Taher"/>
          <w:sz w:val="30"/>
          <w:szCs w:val="30"/>
        </w:rPr>
        <w:t xml:space="preserve"> </w:t>
      </w:r>
      <w:r w:rsidR="00D34A14" w:rsidRPr="00FF061E">
        <w:rPr>
          <w:rFonts w:cs="Taher" w:hint="cs"/>
          <w:sz w:val="30"/>
          <w:szCs w:val="30"/>
          <w:rtl/>
        </w:rPr>
        <w:t>الشرعية</w:t>
      </w:r>
      <w:r w:rsidR="00D34A14" w:rsidRPr="00FF061E">
        <w:rPr>
          <w:rFonts w:cs="Taher" w:hint="cs"/>
          <w:sz w:val="30"/>
          <w:szCs w:val="30"/>
          <w:rtl/>
          <w:lang w:bidi="ar-IQ"/>
        </w:rPr>
        <w:t>.</w:t>
      </w:r>
    </w:p>
    <w:p w:rsidR="001433EC" w:rsidRPr="00FF061E" w:rsidRDefault="00524707" w:rsidP="00B24BAC">
      <w:pPr>
        <w:pStyle w:val="3"/>
        <w:rPr>
          <w:sz w:val="30"/>
          <w:szCs w:val="30"/>
          <w:rtl/>
        </w:rPr>
      </w:pPr>
      <w:bookmarkStart w:id="5" w:name="_Toc68648820"/>
      <w:bookmarkStart w:id="6" w:name="_Toc69157619"/>
      <w:r w:rsidRPr="00FF061E">
        <w:rPr>
          <w:rFonts w:hint="cs"/>
          <w:sz w:val="30"/>
          <w:szCs w:val="30"/>
          <w:rtl/>
        </w:rPr>
        <w:t>أهمية البحث:</w:t>
      </w:r>
      <w:bookmarkEnd w:id="5"/>
      <w:bookmarkEnd w:id="6"/>
    </w:p>
    <w:p w:rsidR="00524707" w:rsidRPr="00FF061E" w:rsidRDefault="00524707" w:rsidP="00817173">
      <w:pPr>
        <w:ind w:firstLine="720"/>
        <w:jc w:val="lowKashida"/>
        <w:rPr>
          <w:rFonts w:cs="Taher"/>
          <w:sz w:val="30"/>
          <w:szCs w:val="30"/>
          <w:rtl/>
        </w:rPr>
      </w:pPr>
      <w:r w:rsidRPr="00FF061E">
        <w:rPr>
          <w:rFonts w:cs="Taher" w:hint="cs"/>
          <w:sz w:val="30"/>
          <w:szCs w:val="30"/>
          <w:rtl/>
        </w:rPr>
        <w:t>ليس بخاف</w:t>
      </w:r>
      <w:r w:rsidR="00B24BAC" w:rsidRPr="00FF061E">
        <w:rPr>
          <w:rFonts w:cs="Taher" w:hint="cs"/>
          <w:sz w:val="30"/>
          <w:szCs w:val="30"/>
          <w:rtl/>
        </w:rPr>
        <w:t>ٍ</w:t>
      </w:r>
      <w:r w:rsidRPr="00FF061E">
        <w:rPr>
          <w:rFonts w:cs="Taher" w:hint="cs"/>
          <w:sz w:val="30"/>
          <w:szCs w:val="30"/>
          <w:rtl/>
        </w:rPr>
        <w:t xml:space="preserve"> على الباحث الحصيف أهمية البحث في وسائل الاثبات القضائي المتمّثلة بالإقرار, </w:t>
      </w:r>
      <w:r w:rsidR="00474A5D" w:rsidRPr="00FF061E">
        <w:rPr>
          <w:rFonts w:cs="Taher" w:hint="cs"/>
          <w:sz w:val="30"/>
          <w:szCs w:val="30"/>
          <w:rtl/>
        </w:rPr>
        <w:t>فالإقرار</w:t>
      </w:r>
      <w:r w:rsidRPr="00FF061E">
        <w:rPr>
          <w:rFonts w:cs="Taher" w:hint="cs"/>
          <w:sz w:val="30"/>
          <w:szCs w:val="30"/>
          <w:rtl/>
        </w:rPr>
        <w:t xml:space="preserve"> ومنذ بداية عصر التشريع الإسلامي وإلى يومنا هذا, </w:t>
      </w:r>
      <w:r w:rsidR="00817173" w:rsidRPr="00FF061E">
        <w:rPr>
          <w:rFonts w:cs="Taher" w:hint="cs"/>
          <w:sz w:val="30"/>
          <w:szCs w:val="30"/>
          <w:rtl/>
        </w:rPr>
        <w:t>تتأكد أهميته</w:t>
      </w:r>
      <w:r w:rsidR="00474A5D" w:rsidRPr="00FF061E">
        <w:rPr>
          <w:rFonts w:cs="Taher" w:hint="cs"/>
          <w:sz w:val="30"/>
          <w:szCs w:val="30"/>
          <w:rtl/>
        </w:rPr>
        <w:t>, فهو المصدر الأساسي للأثبات في  جميع أبواب القانون سواء كان ذلك في القانون المدني أ</w:t>
      </w:r>
      <w:r w:rsidR="00817173" w:rsidRPr="00FF061E">
        <w:rPr>
          <w:rFonts w:cs="Taher" w:hint="cs"/>
          <w:sz w:val="30"/>
          <w:szCs w:val="30"/>
          <w:rtl/>
        </w:rPr>
        <w:t>و التجاري أو الاحوال الشخصيّة, و</w:t>
      </w:r>
      <w:r w:rsidR="00474A5D" w:rsidRPr="00FF061E">
        <w:rPr>
          <w:rFonts w:cs="Taher" w:hint="cs"/>
          <w:sz w:val="30"/>
          <w:szCs w:val="30"/>
          <w:rtl/>
        </w:rPr>
        <w:t xml:space="preserve">هو أوّل الحجج وسيّدها, لأنه من الصعب بمكان إقرار الإنسان على نفسه, </w:t>
      </w:r>
      <w:r w:rsidR="00474A5D" w:rsidRPr="00FF061E">
        <w:rPr>
          <w:rFonts w:cs="Taher" w:hint="cs"/>
          <w:sz w:val="30"/>
          <w:szCs w:val="30"/>
          <w:rtl/>
        </w:rPr>
        <w:lastRenderedPageBreak/>
        <w:t>وتلك فضيلة ومنزلة قد لا</w:t>
      </w:r>
      <w:r w:rsidR="00B24BAC" w:rsidRPr="00FF061E">
        <w:rPr>
          <w:rFonts w:cs="Taher" w:hint="cs"/>
          <w:sz w:val="30"/>
          <w:szCs w:val="30"/>
          <w:rtl/>
        </w:rPr>
        <w:t xml:space="preserve"> </w:t>
      </w:r>
      <w:r w:rsidR="00474A5D" w:rsidRPr="00FF061E">
        <w:rPr>
          <w:rFonts w:cs="Taher" w:hint="cs"/>
          <w:sz w:val="30"/>
          <w:szCs w:val="30"/>
          <w:rtl/>
        </w:rPr>
        <w:t>تجدّها عند الكثير ممن يسرق أو يقتل ولا</w:t>
      </w:r>
      <w:r w:rsidR="00B24BAC" w:rsidRPr="00FF061E">
        <w:rPr>
          <w:rFonts w:cs="Taher" w:hint="cs"/>
          <w:sz w:val="30"/>
          <w:szCs w:val="30"/>
          <w:rtl/>
        </w:rPr>
        <w:t xml:space="preserve"> </w:t>
      </w:r>
      <w:r w:rsidR="00474A5D" w:rsidRPr="00FF061E">
        <w:rPr>
          <w:rFonts w:cs="Taher" w:hint="cs"/>
          <w:sz w:val="30"/>
          <w:szCs w:val="30"/>
          <w:rtl/>
        </w:rPr>
        <w:t xml:space="preserve">يقرّ, لذلك عقدنا العزم على دراسة الإقرار </w:t>
      </w:r>
      <w:r w:rsidR="00B24BAC" w:rsidRPr="00FF061E">
        <w:rPr>
          <w:rFonts w:cs="Taher" w:hint="cs"/>
          <w:sz w:val="30"/>
          <w:szCs w:val="30"/>
          <w:rtl/>
        </w:rPr>
        <w:t>للأهمية</w:t>
      </w:r>
      <w:r w:rsidR="00474A5D" w:rsidRPr="00FF061E">
        <w:rPr>
          <w:rFonts w:cs="Taher" w:hint="cs"/>
          <w:sz w:val="30"/>
          <w:szCs w:val="30"/>
          <w:rtl/>
        </w:rPr>
        <w:t xml:space="preserve"> التي </w:t>
      </w:r>
      <w:r w:rsidR="00B24BAC" w:rsidRPr="00FF061E">
        <w:rPr>
          <w:rFonts w:cs="Taher" w:hint="cs"/>
          <w:sz w:val="30"/>
          <w:szCs w:val="30"/>
          <w:rtl/>
        </w:rPr>
        <w:t>يضطلع</w:t>
      </w:r>
      <w:r w:rsidR="00474A5D" w:rsidRPr="00FF061E">
        <w:rPr>
          <w:rFonts w:cs="Taher" w:hint="cs"/>
          <w:sz w:val="30"/>
          <w:szCs w:val="30"/>
          <w:rtl/>
        </w:rPr>
        <w:t xml:space="preserve"> بها في الاثبات القضائي وخصوصاً في قانون الأحوال الشخصيّة العراقي, وفقه المذاهب الإسلاميّة الخمسة.</w:t>
      </w:r>
    </w:p>
    <w:p w:rsidR="001433EC" w:rsidRPr="00FF061E" w:rsidRDefault="00817173" w:rsidP="00B24BAC">
      <w:pPr>
        <w:pStyle w:val="3"/>
        <w:rPr>
          <w:sz w:val="30"/>
          <w:szCs w:val="30"/>
          <w:rtl/>
        </w:rPr>
      </w:pPr>
      <w:bookmarkStart w:id="7" w:name="_Toc68648821"/>
      <w:bookmarkStart w:id="8" w:name="_Toc69157620"/>
      <w:r w:rsidRPr="00FF061E">
        <w:rPr>
          <w:rFonts w:hint="cs"/>
          <w:sz w:val="30"/>
          <w:szCs w:val="30"/>
          <w:rtl/>
        </w:rPr>
        <w:t>اشكالية البحث:</w:t>
      </w:r>
      <w:bookmarkEnd w:id="7"/>
      <w:bookmarkEnd w:id="8"/>
    </w:p>
    <w:p w:rsidR="001433EC" w:rsidRPr="00FF061E" w:rsidRDefault="00817173" w:rsidP="00486A65">
      <w:pPr>
        <w:ind w:firstLine="720"/>
        <w:jc w:val="lowKashida"/>
        <w:rPr>
          <w:rFonts w:cs="Taher"/>
          <w:sz w:val="30"/>
          <w:szCs w:val="30"/>
          <w:rtl/>
        </w:rPr>
      </w:pPr>
      <w:r w:rsidRPr="00FF061E">
        <w:rPr>
          <w:rFonts w:cs="Taher" w:hint="cs"/>
          <w:sz w:val="30"/>
          <w:szCs w:val="30"/>
          <w:rtl/>
        </w:rPr>
        <w:t>تكم</w:t>
      </w:r>
      <w:r w:rsidR="00B24BAC" w:rsidRPr="00FF061E">
        <w:rPr>
          <w:rFonts w:cs="Taher" w:hint="cs"/>
          <w:sz w:val="30"/>
          <w:szCs w:val="30"/>
          <w:rtl/>
        </w:rPr>
        <w:t>ّ</w:t>
      </w:r>
      <w:r w:rsidRPr="00FF061E">
        <w:rPr>
          <w:rFonts w:cs="Taher" w:hint="cs"/>
          <w:sz w:val="30"/>
          <w:szCs w:val="30"/>
          <w:rtl/>
        </w:rPr>
        <w:t xml:space="preserve">ن مشكلة البحث في </w:t>
      </w:r>
      <w:r w:rsidR="003F69C8" w:rsidRPr="00FF061E">
        <w:rPr>
          <w:rFonts w:cs="Taher" w:hint="cs"/>
          <w:sz w:val="30"/>
          <w:szCs w:val="30"/>
          <w:rtl/>
        </w:rPr>
        <w:t xml:space="preserve">ضرورة التوسع في ذكر المصادر الفقهية لدى لمذاهب الاسلامية الخمسة, وعدم حصر الموضوع </w:t>
      </w:r>
      <w:r w:rsidRPr="00FF061E">
        <w:rPr>
          <w:rFonts w:cs="Taher" w:hint="cs"/>
          <w:sz w:val="30"/>
          <w:szCs w:val="30"/>
          <w:rtl/>
        </w:rPr>
        <w:t xml:space="preserve">في اطار مذهبي معيّن, </w:t>
      </w:r>
      <w:r w:rsidR="003F69C8" w:rsidRPr="00FF061E">
        <w:rPr>
          <w:rFonts w:cs="Taher" w:hint="cs"/>
          <w:sz w:val="30"/>
          <w:szCs w:val="30"/>
          <w:rtl/>
        </w:rPr>
        <w:t>فالتنوع في الرأي يعطي صورة رائعة وجميلة للتلاقح الفكر</w:t>
      </w:r>
      <w:r w:rsidR="00486A65" w:rsidRPr="00FF061E">
        <w:rPr>
          <w:rFonts w:cs="Taher" w:hint="cs"/>
          <w:sz w:val="30"/>
          <w:szCs w:val="30"/>
          <w:rtl/>
        </w:rPr>
        <w:t>ي</w:t>
      </w:r>
      <w:r w:rsidR="003F69C8" w:rsidRPr="00FF061E">
        <w:rPr>
          <w:rFonts w:cs="Taher" w:hint="cs"/>
          <w:sz w:val="30"/>
          <w:szCs w:val="30"/>
          <w:rtl/>
        </w:rPr>
        <w:t xml:space="preserve"> عل</w:t>
      </w:r>
      <w:r w:rsidR="00486A65" w:rsidRPr="00FF061E">
        <w:rPr>
          <w:rFonts w:cs="Taher" w:hint="cs"/>
          <w:sz w:val="30"/>
          <w:szCs w:val="30"/>
          <w:rtl/>
        </w:rPr>
        <w:t>ى مستوى جميع الأصعدة, لوجود القوا</w:t>
      </w:r>
      <w:r w:rsidR="003F69C8" w:rsidRPr="00FF061E">
        <w:rPr>
          <w:rFonts w:cs="Taher" w:hint="cs"/>
          <w:sz w:val="30"/>
          <w:szCs w:val="30"/>
          <w:rtl/>
        </w:rPr>
        <w:t>سم المشترك</w:t>
      </w:r>
      <w:r w:rsidR="00486A65" w:rsidRPr="00FF061E">
        <w:rPr>
          <w:rFonts w:cs="Taher" w:hint="cs"/>
          <w:sz w:val="30"/>
          <w:szCs w:val="30"/>
          <w:rtl/>
        </w:rPr>
        <w:t>ة التي ت</w:t>
      </w:r>
      <w:r w:rsidR="003F69C8" w:rsidRPr="00FF061E">
        <w:rPr>
          <w:rFonts w:cs="Taher" w:hint="cs"/>
          <w:sz w:val="30"/>
          <w:szCs w:val="30"/>
          <w:rtl/>
        </w:rPr>
        <w:t xml:space="preserve">جمع بين جميع المذاهب الاسلامية, فالاقتصار على مذهب </w:t>
      </w:r>
      <w:r w:rsidR="0076216F" w:rsidRPr="00FF061E">
        <w:rPr>
          <w:rFonts w:cs="Taher" w:hint="cs"/>
          <w:sz w:val="30"/>
          <w:szCs w:val="30"/>
          <w:rtl/>
        </w:rPr>
        <w:t xml:space="preserve">معيّن </w:t>
      </w:r>
      <w:r w:rsidRPr="00FF061E">
        <w:rPr>
          <w:rFonts w:cs="Taher" w:hint="cs"/>
          <w:sz w:val="30"/>
          <w:szCs w:val="30"/>
          <w:rtl/>
        </w:rPr>
        <w:t>تتخندق في</w:t>
      </w:r>
      <w:r w:rsidR="0076216F" w:rsidRPr="00FF061E">
        <w:rPr>
          <w:rFonts w:cs="Taher" w:hint="cs"/>
          <w:sz w:val="30"/>
          <w:szCs w:val="30"/>
          <w:rtl/>
        </w:rPr>
        <w:t>ه</w:t>
      </w:r>
      <w:r w:rsidRPr="00FF061E">
        <w:rPr>
          <w:rFonts w:cs="Taher" w:hint="cs"/>
          <w:sz w:val="30"/>
          <w:szCs w:val="30"/>
          <w:rtl/>
        </w:rPr>
        <w:t xml:space="preserve"> الأدلة المذهبية التي تعبّر عن رؤية ذلك المذهب</w:t>
      </w:r>
      <w:r w:rsidR="00486A65" w:rsidRPr="00FF061E">
        <w:rPr>
          <w:rFonts w:cs="Taher" w:hint="cs"/>
          <w:sz w:val="30"/>
          <w:szCs w:val="30"/>
          <w:rtl/>
        </w:rPr>
        <w:t xml:space="preserve"> فقط</w:t>
      </w:r>
      <w:r w:rsidR="003F69C8" w:rsidRPr="00FF061E">
        <w:rPr>
          <w:rFonts w:cs="Taher" w:hint="cs"/>
          <w:sz w:val="30"/>
          <w:szCs w:val="30"/>
          <w:rtl/>
        </w:rPr>
        <w:t xml:space="preserve">, </w:t>
      </w:r>
      <w:r w:rsidR="0076216F" w:rsidRPr="00FF061E">
        <w:rPr>
          <w:rFonts w:cs="Taher" w:hint="cs"/>
          <w:sz w:val="30"/>
          <w:szCs w:val="30"/>
          <w:rtl/>
        </w:rPr>
        <w:t xml:space="preserve">وبالتالي </w:t>
      </w:r>
      <w:r w:rsidRPr="00FF061E">
        <w:rPr>
          <w:rFonts w:cs="Taher" w:hint="eastAsia"/>
          <w:sz w:val="30"/>
          <w:szCs w:val="30"/>
          <w:rtl/>
        </w:rPr>
        <w:t>الاقتصار</w:t>
      </w:r>
      <w:r w:rsidRPr="00FF061E">
        <w:rPr>
          <w:rFonts w:cs="Taher"/>
          <w:sz w:val="30"/>
          <w:szCs w:val="30"/>
          <w:rtl/>
        </w:rPr>
        <w:t xml:space="preserve"> على مذهب واحد لايعطي صورة كاملة عن </w:t>
      </w:r>
      <w:r w:rsidR="0076216F" w:rsidRPr="00FF061E">
        <w:rPr>
          <w:rFonts w:cs="Taher" w:hint="cs"/>
          <w:sz w:val="30"/>
          <w:szCs w:val="30"/>
          <w:rtl/>
        </w:rPr>
        <w:t xml:space="preserve">دور </w:t>
      </w:r>
      <w:r w:rsidRPr="00FF061E">
        <w:rPr>
          <w:rFonts w:cs="Taher"/>
          <w:sz w:val="30"/>
          <w:szCs w:val="30"/>
          <w:rtl/>
        </w:rPr>
        <w:t>الفقه الإسلامي</w:t>
      </w:r>
      <w:r w:rsidR="0076216F" w:rsidRPr="00FF061E">
        <w:rPr>
          <w:rFonts w:cs="Taher" w:hint="cs"/>
          <w:sz w:val="30"/>
          <w:szCs w:val="30"/>
          <w:rtl/>
        </w:rPr>
        <w:t xml:space="preserve"> وأهميته في تعرّضه لحل المشاكل المستعصية</w:t>
      </w:r>
      <w:r w:rsidRPr="00FF061E">
        <w:rPr>
          <w:rFonts w:cs="Taher"/>
          <w:sz w:val="30"/>
          <w:szCs w:val="30"/>
          <w:rtl/>
        </w:rPr>
        <w:t>، كما أنه لايلبي</w:t>
      </w:r>
      <w:r w:rsidR="003F69C8" w:rsidRPr="00FF061E">
        <w:rPr>
          <w:rFonts w:cs="Taher" w:hint="cs"/>
          <w:sz w:val="30"/>
          <w:szCs w:val="30"/>
          <w:rtl/>
        </w:rPr>
        <w:t xml:space="preserve"> </w:t>
      </w:r>
      <w:r w:rsidRPr="00FF061E">
        <w:rPr>
          <w:rFonts w:cs="Taher" w:hint="eastAsia"/>
          <w:sz w:val="30"/>
          <w:szCs w:val="30"/>
          <w:rtl/>
        </w:rPr>
        <w:t>حاجة</w:t>
      </w:r>
      <w:r w:rsidRPr="00FF061E">
        <w:rPr>
          <w:rFonts w:cs="Taher"/>
          <w:sz w:val="30"/>
          <w:szCs w:val="30"/>
          <w:rtl/>
        </w:rPr>
        <w:t xml:space="preserve"> ا</w:t>
      </w:r>
      <w:r w:rsidR="0076216F" w:rsidRPr="00FF061E">
        <w:rPr>
          <w:rFonts w:cs="Taher"/>
          <w:sz w:val="30"/>
          <w:szCs w:val="30"/>
          <w:rtl/>
        </w:rPr>
        <w:t>لعصر و</w:t>
      </w:r>
      <w:r w:rsidR="0076216F" w:rsidRPr="00FF061E">
        <w:rPr>
          <w:rFonts w:cs="Taher" w:hint="cs"/>
          <w:sz w:val="30"/>
          <w:szCs w:val="30"/>
          <w:rtl/>
        </w:rPr>
        <w:t xml:space="preserve">التطوّر الهائل الذي تشهده الأروقة العلميّة, </w:t>
      </w:r>
      <w:r w:rsidRPr="00FF061E">
        <w:rPr>
          <w:rFonts w:cs="Taher"/>
          <w:sz w:val="30"/>
          <w:szCs w:val="30"/>
          <w:rtl/>
        </w:rPr>
        <w:t xml:space="preserve"> فما يقصر عنه مذهب </w:t>
      </w:r>
      <w:r w:rsidR="0076216F" w:rsidRPr="00FF061E">
        <w:rPr>
          <w:rFonts w:cs="Taher" w:hint="cs"/>
          <w:sz w:val="30"/>
          <w:szCs w:val="30"/>
          <w:rtl/>
        </w:rPr>
        <w:t xml:space="preserve">معيّن </w:t>
      </w:r>
      <w:r w:rsidRPr="00FF061E">
        <w:rPr>
          <w:rFonts w:cs="Taher"/>
          <w:sz w:val="30"/>
          <w:szCs w:val="30"/>
          <w:rtl/>
        </w:rPr>
        <w:t>يوجد في</w:t>
      </w:r>
      <w:r w:rsidR="003F69C8" w:rsidRPr="00FF061E">
        <w:rPr>
          <w:rFonts w:cs="Taher" w:hint="cs"/>
          <w:sz w:val="30"/>
          <w:szCs w:val="30"/>
          <w:rtl/>
        </w:rPr>
        <w:t xml:space="preserve"> </w:t>
      </w:r>
      <w:r w:rsidRPr="00FF061E">
        <w:rPr>
          <w:rFonts w:cs="Taher" w:hint="eastAsia"/>
          <w:sz w:val="30"/>
          <w:szCs w:val="30"/>
          <w:rtl/>
        </w:rPr>
        <w:t>مذهب</w:t>
      </w:r>
      <w:r w:rsidRPr="00FF061E">
        <w:rPr>
          <w:rFonts w:cs="Taher"/>
          <w:sz w:val="30"/>
          <w:szCs w:val="30"/>
          <w:rtl/>
        </w:rPr>
        <w:t xml:space="preserve"> آخر، </w:t>
      </w:r>
      <w:r w:rsidR="0076216F" w:rsidRPr="00FF061E">
        <w:rPr>
          <w:rFonts w:cs="Taher" w:hint="cs"/>
          <w:sz w:val="30"/>
          <w:szCs w:val="30"/>
          <w:rtl/>
        </w:rPr>
        <w:t xml:space="preserve">كما إننا نؤمن على نحو الجزم مدى </w:t>
      </w:r>
      <w:r w:rsidRPr="00FF061E">
        <w:rPr>
          <w:rFonts w:cs="Taher"/>
          <w:sz w:val="30"/>
          <w:szCs w:val="30"/>
          <w:rtl/>
        </w:rPr>
        <w:t>فائدة الدراسة المقارنة بين المذاهب</w:t>
      </w:r>
      <w:r w:rsidR="0076216F" w:rsidRPr="00FF061E">
        <w:rPr>
          <w:rFonts w:cs="Taher" w:hint="cs"/>
          <w:sz w:val="30"/>
          <w:szCs w:val="30"/>
          <w:rtl/>
        </w:rPr>
        <w:t xml:space="preserve"> الإسلاميّة, </w:t>
      </w:r>
      <w:r w:rsidRPr="00FF061E">
        <w:rPr>
          <w:rFonts w:cs="Taher"/>
          <w:sz w:val="30"/>
          <w:szCs w:val="30"/>
          <w:rtl/>
        </w:rPr>
        <w:t xml:space="preserve">وبيان </w:t>
      </w:r>
      <w:r w:rsidR="0076216F" w:rsidRPr="00FF061E">
        <w:rPr>
          <w:rFonts w:cs="Taher" w:hint="cs"/>
          <w:sz w:val="30"/>
          <w:szCs w:val="30"/>
          <w:rtl/>
        </w:rPr>
        <w:t xml:space="preserve">أوجه التشابه والاختلاف </w:t>
      </w:r>
      <w:r w:rsidRPr="00FF061E">
        <w:rPr>
          <w:rFonts w:cs="Taher"/>
          <w:sz w:val="30"/>
          <w:szCs w:val="30"/>
          <w:rtl/>
        </w:rPr>
        <w:t>بينها، واختيار</w:t>
      </w:r>
      <w:r w:rsidR="0076216F" w:rsidRPr="00FF061E">
        <w:rPr>
          <w:rFonts w:cs="Taher" w:hint="cs"/>
          <w:sz w:val="30"/>
          <w:szCs w:val="30"/>
          <w:rtl/>
        </w:rPr>
        <w:t xml:space="preserve"> ال</w:t>
      </w:r>
      <w:r w:rsidR="00E94939" w:rsidRPr="00FF061E">
        <w:rPr>
          <w:rFonts w:cs="Taher" w:hint="cs"/>
          <w:sz w:val="30"/>
          <w:szCs w:val="30"/>
          <w:rtl/>
        </w:rPr>
        <w:t>دليل الذي يحظى بمقبولية فقهية وقانونية, يسعف الدعوى القانونية بحلول عاجلة وآنيةٍ مع مراعاة التغير الزماني والمكاني.</w:t>
      </w:r>
    </w:p>
    <w:p w:rsidR="001433EC" w:rsidRPr="00FF061E" w:rsidRDefault="00E94939" w:rsidP="00B24BAC">
      <w:pPr>
        <w:pStyle w:val="3"/>
        <w:rPr>
          <w:sz w:val="30"/>
          <w:szCs w:val="30"/>
          <w:rtl/>
        </w:rPr>
      </w:pPr>
      <w:bookmarkStart w:id="9" w:name="_Toc68648822"/>
      <w:bookmarkStart w:id="10" w:name="_Toc69157621"/>
      <w:r w:rsidRPr="00FF061E">
        <w:rPr>
          <w:rFonts w:hint="cs"/>
          <w:sz w:val="30"/>
          <w:szCs w:val="30"/>
          <w:rtl/>
        </w:rPr>
        <w:t>خطة البحث:</w:t>
      </w:r>
      <w:bookmarkEnd w:id="9"/>
      <w:bookmarkEnd w:id="10"/>
      <w:r w:rsidRPr="00FF061E">
        <w:rPr>
          <w:rFonts w:hint="cs"/>
          <w:sz w:val="30"/>
          <w:szCs w:val="30"/>
          <w:rtl/>
        </w:rPr>
        <w:t xml:space="preserve"> </w:t>
      </w:r>
    </w:p>
    <w:p w:rsidR="00DA35D8" w:rsidRPr="00FF061E" w:rsidRDefault="00DA35D8" w:rsidP="00E94939">
      <w:pPr>
        <w:ind w:firstLine="720"/>
        <w:rPr>
          <w:rFonts w:cs="Taher"/>
          <w:sz w:val="30"/>
          <w:szCs w:val="30"/>
          <w:rtl/>
        </w:rPr>
      </w:pPr>
      <w:r w:rsidRPr="00FF061E">
        <w:rPr>
          <w:rFonts w:cs="Taher" w:hint="cs"/>
          <w:sz w:val="30"/>
          <w:szCs w:val="30"/>
          <w:rtl/>
        </w:rPr>
        <w:t>جاءت هذه الدراسة كمقارنة للإقرار كوسيلة من وسائل الاثبات القضائي بين المذاهب الإسلامية الخمسة وقانون الاحوال الشخصية العراقي, مع بيان واضح لمجمل التطبيقات القانونية.</w:t>
      </w:r>
    </w:p>
    <w:p w:rsidR="00DA35D8" w:rsidRPr="00FF061E" w:rsidRDefault="00DA35D8" w:rsidP="00E94939">
      <w:pPr>
        <w:ind w:firstLine="720"/>
        <w:rPr>
          <w:rFonts w:cs="Taher"/>
          <w:sz w:val="30"/>
          <w:szCs w:val="30"/>
          <w:rtl/>
        </w:rPr>
      </w:pPr>
      <w:r w:rsidRPr="00FF061E">
        <w:rPr>
          <w:rFonts w:cs="Taher" w:hint="cs"/>
          <w:sz w:val="30"/>
          <w:szCs w:val="30"/>
          <w:rtl/>
        </w:rPr>
        <w:t>هذه الدراسة جاءت مقسّمة على ثلاثة مباحث, وقد تضمّن كل مبحث على عدّة مطالب وفروع:</w:t>
      </w:r>
    </w:p>
    <w:p w:rsidR="00E94939" w:rsidRPr="00FF061E" w:rsidRDefault="00DA35D8" w:rsidP="00E94939">
      <w:pPr>
        <w:ind w:firstLine="720"/>
        <w:rPr>
          <w:rFonts w:cs="Taher"/>
          <w:sz w:val="30"/>
          <w:szCs w:val="30"/>
          <w:rtl/>
        </w:rPr>
      </w:pPr>
      <w:r w:rsidRPr="00FF061E">
        <w:rPr>
          <w:rFonts w:cs="Taher" w:hint="cs"/>
          <w:sz w:val="30"/>
          <w:szCs w:val="30"/>
          <w:rtl/>
        </w:rPr>
        <w:t xml:space="preserve"> </w:t>
      </w:r>
      <w:r w:rsidR="00E94939" w:rsidRPr="00FF061E">
        <w:rPr>
          <w:rFonts w:cs="Taher" w:hint="cs"/>
          <w:sz w:val="30"/>
          <w:szCs w:val="30"/>
          <w:rtl/>
        </w:rPr>
        <w:t>بدأت خطة البحث من :</w:t>
      </w:r>
      <w:r w:rsidR="00E94939" w:rsidRPr="00FF061E">
        <w:rPr>
          <w:rFonts w:cs="Taher"/>
          <w:sz w:val="30"/>
          <w:szCs w:val="30"/>
          <w:rtl/>
        </w:rPr>
        <w:t xml:space="preserve"> مقدمة و</w:t>
      </w:r>
      <w:r w:rsidR="00E94939" w:rsidRPr="00FF061E">
        <w:rPr>
          <w:rFonts w:cs="Taher" w:hint="cs"/>
          <w:sz w:val="30"/>
          <w:szCs w:val="30"/>
          <w:rtl/>
        </w:rPr>
        <w:t>بحثين</w:t>
      </w:r>
      <w:r w:rsidR="00E94939" w:rsidRPr="00FF061E">
        <w:rPr>
          <w:rFonts w:cs="Taher"/>
          <w:sz w:val="30"/>
          <w:szCs w:val="30"/>
          <w:rtl/>
        </w:rPr>
        <w:t xml:space="preserve"> وخاتمة على النحو التالي:</w:t>
      </w:r>
    </w:p>
    <w:p w:rsidR="00A81D59" w:rsidRPr="00FF061E" w:rsidRDefault="00E94939" w:rsidP="00A81D59">
      <w:pPr>
        <w:ind w:firstLine="720"/>
        <w:rPr>
          <w:rFonts w:cs="Taher"/>
          <w:sz w:val="30"/>
          <w:szCs w:val="30"/>
          <w:rtl/>
        </w:rPr>
      </w:pPr>
      <w:r w:rsidRPr="00FF061E">
        <w:rPr>
          <w:rFonts w:cs="Taher" w:hint="eastAsia"/>
          <w:sz w:val="30"/>
          <w:szCs w:val="30"/>
          <w:rtl/>
        </w:rPr>
        <w:t>المقدمة،</w:t>
      </w:r>
      <w:r w:rsidRPr="00FF061E">
        <w:rPr>
          <w:rFonts w:cs="Taher"/>
          <w:sz w:val="30"/>
          <w:szCs w:val="30"/>
          <w:rtl/>
        </w:rPr>
        <w:t xml:space="preserve"> </w:t>
      </w:r>
      <w:r w:rsidR="00A81D59" w:rsidRPr="00FF061E">
        <w:rPr>
          <w:rFonts w:cs="Taher" w:hint="cs"/>
          <w:sz w:val="30"/>
          <w:szCs w:val="30"/>
          <w:rtl/>
        </w:rPr>
        <w:t>وقد تحدّثت فيها عن أهمية الفقه الإسلامي ودوره الكبير في  رسم مسار وحركة الإنسان في المجتمع وفق ضوابط من شأنها حفظ حقوقه الشرعية والقانونية, كما بيّنت دور وأهمية طرق ووسائل الاثبات القضائي وخصصت عنوان البحث ( الاقرار ...) وبينت أهمية الاقرار في اثبات الحقيقة, كما تحدثت عن</w:t>
      </w:r>
      <w:r w:rsidR="00B24BAC" w:rsidRPr="00FF061E">
        <w:rPr>
          <w:rFonts w:cs="Taher" w:hint="cs"/>
          <w:sz w:val="30"/>
          <w:szCs w:val="30"/>
          <w:rtl/>
        </w:rPr>
        <w:t xml:space="preserve"> الاسباب الرئيسية التي دعتني إلى اختيار هذا البحث ومن ثمَّ تحدثت عن</w:t>
      </w:r>
      <w:r w:rsidR="00A81D59" w:rsidRPr="00FF061E">
        <w:rPr>
          <w:rFonts w:cs="Taher" w:hint="cs"/>
          <w:sz w:val="30"/>
          <w:szCs w:val="30"/>
          <w:rtl/>
        </w:rPr>
        <w:t xml:space="preserve"> </w:t>
      </w:r>
      <w:r w:rsidRPr="00FF061E">
        <w:rPr>
          <w:rFonts w:cs="Taher"/>
          <w:sz w:val="30"/>
          <w:szCs w:val="30"/>
          <w:rtl/>
        </w:rPr>
        <w:t>أهمية</w:t>
      </w:r>
      <w:r w:rsidR="00A81D59" w:rsidRPr="00FF061E">
        <w:rPr>
          <w:rFonts w:cs="Taher" w:hint="cs"/>
          <w:sz w:val="30"/>
          <w:szCs w:val="30"/>
          <w:rtl/>
        </w:rPr>
        <w:t xml:space="preserve"> الاقرار ومشروعيته في الكتاب والسنّة والاجماع والعقل, كما بيّنت مشكلة البحث.</w:t>
      </w:r>
    </w:p>
    <w:p w:rsidR="00B24BAC" w:rsidRPr="00FF061E" w:rsidRDefault="00695E2E" w:rsidP="00A81D59">
      <w:pPr>
        <w:ind w:firstLine="720"/>
        <w:rPr>
          <w:rFonts w:cs="Taher"/>
          <w:sz w:val="30"/>
          <w:szCs w:val="30"/>
        </w:rPr>
      </w:pPr>
      <w:r w:rsidRPr="00FF061E">
        <w:rPr>
          <w:rFonts w:cs="Taher" w:hint="cs"/>
          <w:sz w:val="30"/>
          <w:szCs w:val="30"/>
          <w:rtl/>
        </w:rPr>
        <w:t>وأما المبحث الثاني فقد عنونته بعنوان</w:t>
      </w:r>
      <w:r w:rsidR="00B24BAC" w:rsidRPr="00FF061E">
        <w:rPr>
          <w:rFonts w:cs="Taher" w:hint="cs"/>
          <w:sz w:val="30"/>
          <w:szCs w:val="30"/>
          <w:rtl/>
        </w:rPr>
        <w:t xml:space="preserve">, </w:t>
      </w:r>
      <w:r w:rsidRPr="00FF061E">
        <w:rPr>
          <w:rFonts w:cs="Taher"/>
          <w:sz w:val="30"/>
          <w:szCs w:val="30"/>
          <w:rtl/>
        </w:rPr>
        <w:t>الطبيعة القانونية للإقرار وخصائصه وأقسامه.</w:t>
      </w: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1433EC" w:rsidRPr="00FF061E" w:rsidRDefault="001433EC"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A97247" w:rsidRPr="00FF061E" w:rsidRDefault="00A97247" w:rsidP="00776CD2">
      <w:pPr>
        <w:ind w:firstLine="720"/>
        <w:jc w:val="lowKashida"/>
        <w:rPr>
          <w:rFonts w:cs="Taher"/>
          <w:sz w:val="30"/>
          <w:szCs w:val="30"/>
          <w:rtl/>
        </w:rPr>
      </w:pPr>
    </w:p>
    <w:p w:rsidR="00433BE7" w:rsidRPr="00FF061E" w:rsidRDefault="00433BE7" w:rsidP="00A97247">
      <w:pPr>
        <w:pStyle w:val="1"/>
        <w:rPr>
          <w:sz w:val="30"/>
          <w:szCs w:val="30"/>
          <w:rtl/>
        </w:rPr>
      </w:pPr>
      <w:bookmarkStart w:id="11" w:name="_Toc68648823"/>
      <w:bookmarkStart w:id="12" w:name="_Toc69157622"/>
    </w:p>
    <w:p w:rsidR="00433BE7" w:rsidRPr="00FF061E" w:rsidRDefault="00433BE7" w:rsidP="00A97247">
      <w:pPr>
        <w:pStyle w:val="1"/>
        <w:rPr>
          <w:sz w:val="30"/>
          <w:szCs w:val="30"/>
          <w:rtl/>
        </w:rPr>
      </w:pPr>
    </w:p>
    <w:p w:rsidR="00433BE7" w:rsidRPr="00FF061E" w:rsidRDefault="00433BE7" w:rsidP="00A97247">
      <w:pPr>
        <w:pStyle w:val="1"/>
        <w:rPr>
          <w:sz w:val="30"/>
          <w:szCs w:val="30"/>
          <w:rtl/>
        </w:rPr>
      </w:pPr>
    </w:p>
    <w:p w:rsidR="001433EC" w:rsidRPr="00FF061E" w:rsidRDefault="006D5D3A" w:rsidP="00A97247">
      <w:pPr>
        <w:pStyle w:val="1"/>
        <w:rPr>
          <w:sz w:val="30"/>
          <w:szCs w:val="30"/>
          <w:rtl/>
        </w:rPr>
      </w:pPr>
      <w:r w:rsidRPr="00FF061E">
        <w:rPr>
          <w:rFonts w:hint="cs"/>
          <w:sz w:val="30"/>
          <w:szCs w:val="30"/>
          <w:rtl/>
        </w:rPr>
        <w:t>المبحث الاول: التعريفات بمصطلحات الدراسة ومداليلها اللغوية والاصطلاحية والقانونية:</w:t>
      </w:r>
      <w:bookmarkEnd w:id="11"/>
      <w:bookmarkEnd w:id="12"/>
    </w:p>
    <w:p w:rsidR="006D5D3A" w:rsidRPr="00FF061E" w:rsidRDefault="006D5D3A" w:rsidP="00A97247">
      <w:pPr>
        <w:pStyle w:val="2"/>
        <w:rPr>
          <w:sz w:val="30"/>
          <w:szCs w:val="30"/>
          <w:rtl/>
        </w:rPr>
      </w:pPr>
      <w:bookmarkStart w:id="13" w:name="_Toc68648824"/>
      <w:bookmarkStart w:id="14" w:name="_Toc69157623"/>
      <w:r w:rsidRPr="00FF061E">
        <w:rPr>
          <w:rFonts w:hint="cs"/>
          <w:sz w:val="30"/>
          <w:szCs w:val="30"/>
          <w:rtl/>
        </w:rPr>
        <w:t>المطلب الاول: ابحاث تمهيدية</w:t>
      </w:r>
      <w:bookmarkEnd w:id="13"/>
      <w:bookmarkEnd w:id="14"/>
    </w:p>
    <w:p w:rsidR="006D5D3A" w:rsidRPr="00FF061E" w:rsidRDefault="006D5D3A" w:rsidP="00A97247">
      <w:pPr>
        <w:pStyle w:val="2"/>
        <w:rPr>
          <w:sz w:val="30"/>
          <w:szCs w:val="30"/>
          <w:rtl/>
        </w:rPr>
      </w:pPr>
      <w:bookmarkStart w:id="15" w:name="_Toc68648825"/>
      <w:bookmarkStart w:id="16" w:name="_Toc69157624"/>
      <w:r w:rsidRPr="00FF061E">
        <w:rPr>
          <w:rFonts w:hint="cs"/>
          <w:sz w:val="30"/>
          <w:szCs w:val="30"/>
          <w:rtl/>
        </w:rPr>
        <w:t>المطلب الثاني: أهمية الاثبات</w:t>
      </w:r>
      <w:bookmarkEnd w:id="15"/>
      <w:bookmarkEnd w:id="16"/>
    </w:p>
    <w:p w:rsidR="006D5D3A" w:rsidRPr="00FF061E" w:rsidRDefault="006D5D3A" w:rsidP="00CC0E67">
      <w:pPr>
        <w:pStyle w:val="2"/>
        <w:rPr>
          <w:sz w:val="30"/>
          <w:szCs w:val="30"/>
          <w:rtl/>
        </w:rPr>
      </w:pPr>
      <w:bookmarkStart w:id="17" w:name="_Toc68648826"/>
      <w:bookmarkStart w:id="18" w:name="_Toc69157625"/>
      <w:r w:rsidRPr="00FF061E">
        <w:rPr>
          <w:rFonts w:hint="cs"/>
          <w:sz w:val="30"/>
          <w:szCs w:val="30"/>
          <w:rtl/>
        </w:rPr>
        <w:t xml:space="preserve">المطلب الثالث: </w:t>
      </w:r>
      <w:r w:rsidR="00CC0E67" w:rsidRPr="00FF061E">
        <w:rPr>
          <w:rFonts w:hint="cs"/>
          <w:sz w:val="30"/>
          <w:szCs w:val="30"/>
          <w:rtl/>
        </w:rPr>
        <w:t>صيغة الاقرار</w:t>
      </w:r>
      <w:bookmarkEnd w:id="17"/>
      <w:bookmarkEnd w:id="18"/>
    </w:p>
    <w:p w:rsidR="006D5D3A" w:rsidRPr="00FF061E" w:rsidRDefault="00CC0E67" w:rsidP="000D5F68">
      <w:pPr>
        <w:pStyle w:val="3"/>
        <w:rPr>
          <w:sz w:val="30"/>
          <w:szCs w:val="30"/>
          <w:rtl/>
        </w:rPr>
      </w:pPr>
      <w:bookmarkStart w:id="19" w:name="_Toc68648827"/>
      <w:bookmarkStart w:id="20" w:name="_Toc69157626"/>
      <w:r w:rsidRPr="00FF061E">
        <w:rPr>
          <w:sz w:val="30"/>
          <w:szCs w:val="30"/>
          <w:rtl/>
        </w:rPr>
        <w:t xml:space="preserve">المطلب الرابع: </w:t>
      </w:r>
      <w:bookmarkStart w:id="21" w:name="_Toc68648829"/>
      <w:bookmarkEnd w:id="19"/>
      <w:r w:rsidRPr="00FF061E">
        <w:rPr>
          <w:sz w:val="30"/>
          <w:szCs w:val="30"/>
          <w:rtl/>
        </w:rPr>
        <w:t>شروط الاقرار في القانون العراقي:</w:t>
      </w:r>
      <w:bookmarkEnd w:id="20"/>
      <w:bookmarkEnd w:id="21"/>
    </w:p>
    <w:p w:rsidR="006D5D3A" w:rsidRPr="00FF061E" w:rsidRDefault="006D5D3A" w:rsidP="00776CD2">
      <w:pPr>
        <w:ind w:firstLine="720"/>
        <w:jc w:val="lowKashida"/>
        <w:rPr>
          <w:rFonts w:cs="Taher"/>
          <w:sz w:val="30"/>
          <w:szCs w:val="30"/>
          <w:rtl/>
        </w:rPr>
      </w:pPr>
    </w:p>
    <w:p w:rsidR="006D5D3A" w:rsidRPr="00FF061E" w:rsidRDefault="006D5D3A" w:rsidP="00776CD2">
      <w:pPr>
        <w:ind w:firstLine="720"/>
        <w:jc w:val="lowKashida"/>
        <w:rPr>
          <w:rFonts w:cs="Taher"/>
          <w:sz w:val="30"/>
          <w:szCs w:val="30"/>
          <w:rtl/>
        </w:rPr>
      </w:pPr>
    </w:p>
    <w:p w:rsidR="006D5D3A" w:rsidRPr="00FF061E" w:rsidRDefault="006D5D3A" w:rsidP="00776CD2">
      <w:pPr>
        <w:ind w:firstLine="720"/>
        <w:jc w:val="lowKashida"/>
        <w:rPr>
          <w:rFonts w:cs="Taher"/>
          <w:sz w:val="30"/>
          <w:szCs w:val="30"/>
          <w:rtl/>
        </w:rPr>
      </w:pPr>
    </w:p>
    <w:p w:rsidR="006D5D3A" w:rsidRPr="00FF061E" w:rsidRDefault="006D5D3A" w:rsidP="00776CD2">
      <w:pPr>
        <w:ind w:firstLine="720"/>
        <w:jc w:val="lowKashida"/>
        <w:rPr>
          <w:rFonts w:cs="Taher"/>
          <w:sz w:val="30"/>
          <w:szCs w:val="30"/>
          <w:rtl/>
        </w:rPr>
      </w:pPr>
    </w:p>
    <w:p w:rsidR="006D5D3A" w:rsidRPr="00FF061E" w:rsidRDefault="006D5D3A" w:rsidP="00776CD2">
      <w:pPr>
        <w:ind w:firstLine="720"/>
        <w:jc w:val="lowKashida"/>
        <w:rPr>
          <w:rFonts w:cs="Taher"/>
          <w:sz w:val="30"/>
          <w:szCs w:val="30"/>
          <w:rtl/>
        </w:rPr>
      </w:pPr>
    </w:p>
    <w:p w:rsidR="006D5D3A" w:rsidRPr="00FF061E" w:rsidRDefault="006D5D3A" w:rsidP="00776CD2">
      <w:pPr>
        <w:ind w:firstLine="720"/>
        <w:jc w:val="lowKashida"/>
        <w:rPr>
          <w:rFonts w:cs="Taher"/>
          <w:sz w:val="30"/>
          <w:szCs w:val="30"/>
          <w:rtl/>
        </w:rPr>
      </w:pPr>
    </w:p>
    <w:p w:rsidR="00560F1D" w:rsidRPr="00FF061E" w:rsidRDefault="00560F1D" w:rsidP="00776CD2">
      <w:pPr>
        <w:ind w:firstLine="720"/>
        <w:jc w:val="lowKashida"/>
        <w:rPr>
          <w:rFonts w:cs="Taher"/>
          <w:sz w:val="30"/>
          <w:szCs w:val="30"/>
          <w:rtl/>
        </w:rPr>
      </w:pPr>
    </w:p>
    <w:p w:rsidR="00560F1D" w:rsidRPr="00FF061E" w:rsidRDefault="00560F1D" w:rsidP="00776CD2">
      <w:pPr>
        <w:ind w:firstLine="720"/>
        <w:jc w:val="lowKashida"/>
        <w:rPr>
          <w:rFonts w:cs="Taher"/>
          <w:sz w:val="30"/>
          <w:szCs w:val="30"/>
          <w:rtl/>
        </w:rPr>
      </w:pPr>
    </w:p>
    <w:p w:rsidR="00560F1D" w:rsidRPr="00FF061E" w:rsidRDefault="00560F1D" w:rsidP="00776CD2">
      <w:pPr>
        <w:ind w:firstLine="720"/>
        <w:jc w:val="lowKashida"/>
        <w:rPr>
          <w:rFonts w:cs="Taher"/>
          <w:sz w:val="30"/>
          <w:szCs w:val="30"/>
          <w:rtl/>
        </w:rPr>
      </w:pPr>
    </w:p>
    <w:p w:rsidR="00560F1D" w:rsidRPr="00FF061E" w:rsidRDefault="00560F1D" w:rsidP="00776CD2">
      <w:pPr>
        <w:ind w:firstLine="720"/>
        <w:jc w:val="lowKashida"/>
        <w:rPr>
          <w:rFonts w:cs="Taher"/>
          <w:sz w:val="30"/>
          <w:szCs w:val="30"/>
          <w:rtl/>
        </w:rPr>
      </w:pPr>
    </w:p>
    <w:p w:rsidR="00433BE7" w:rsidRPr="00FF061E" w:rsidRDefault="00433BE7" w:rsidP="0045781D">
      <w:pPr>
        <w:pStyle w:val="2"/>
        <w:rPr>
          <w:sz w:val="30"/>
          <w:szCs w:val="30"/>
          <w:rtl/>
          <w:lang w:bidi="ar-IQ"/>
        </w:rPr>
      </w:pPr>
      <w:bookmarkStart w:id="22" w:name="_Toc68648830"/>
      <w:bookmarkStart w:id="23" w:name="_Toc69157627"/>
    </w:p>
    <w:p w:rsidR="00433BE7" w:rsidRPr="00FF061E" w:rsidRDefault="00433BE7" w:rsidP="00433BE7">
      <w:pPr>
        <w:rPr>
          <w:sz w:val="30"/>
          <w:szCs w:val="30"/>
          <w:rtl/>
          <w:lang w:bidi="ar-IQ"/>
        </w:rPr>
      </w:pPr>
    </w:p>
    <w:p w:rsidR="00433BE7" w:rsidRPr="00FF061E" w:rsidRDefault="00433BE7" w:rsidP="00433BE7">
      <w:pPr>
        <w:rPr>
          <w:sz w:val="30"/>
          <w:szCs w:val="30"/>
          <w:rtl/>
          <w:lang w:bidi="ar-IQ"/>
        </w:rPr>
      </w:pPr>
    </w:p>
    <w:p w:rsidR="00433BE7" w:rsidRPr="00FF061E" w:rsidRDefault="00433BE7" w:rsidP="00433BE7">
      <w:pPr>
        <w:rPr>
          <w:sz w:val="30"/>
          <w:szCs w:val="30"/>
          <w:rtl/>
          <w:lang w:bidi="ar-IQ"/>
        </w:rPr>
      </w:pPr>
    </w:p>
    <w:p w:rsidR="00433BE7" w:rsidRPr="00FF061E" w:rsidRDefault="00433BE7" w:rsidP="00433BE7">
      <w:pPr>
        <w:rPr>
          <w:sz w:val="30"/>
          <w:szCs w:val="30"/>
          <w:rtl/>
          <w:lang w:bidi="ar-IQ"/>
        </w:rPr>
      </w:pPr>
    </w:p>
    <w:p w:rsidR="00433BE7" w:rsidRPr="00FF061E" w:rsidRDefault="00433BE7" w:rsidP="00433BE7">
      <w:pPr>
        <w:rPr>
          <w:sz w:val="30"/>
          <w:szCs w:val="30"/>
          <w:rtl/>
          <w:lang w:bidi="ar-IQ"/>
        </w:rPr>
      </w:pPr>
    </w:p>
    <w:p w:rsidR="00433BE7" w:rsidRPr="00FF061E" w:rsidRDefault="00433BE7" w:rsidP="00433BE7">
      <w:pPr>
        <w:rPr>
          <w:sz w:val="30"/>
          <w:szCs w:val="30"/>
          <w:rtl/>
          <w:lang w:bidi="ar-IQ"/>
        </w:rPr>
      </w:pPr>
    </w:p>
    <w:p w:rsidR="001433EC" w:rsidRPr="00FF061E" w:rsidRDefault="001433EC" w:rsidP="0045781D">
      <w:pPr>
        <w:pStyle w:val="2"/>
        <w:rPr>
          <w:sz w:val="30"/>
          <w:szCs w:val="30"/>
          <w:rtl/>
        </w:rPr>
      </w:pPr>
      <w:r w:rsidRPr="00FF061E">
        <w:rPr>
          <w:rFonts w:hint="cs"/>
          <w:sz w:val="30"/>
          <w:szCs w:val="30"/>
          <w:rtl/>
        </w:rPr>
        <w:lastRenderedPageBreak/>
        <w:t>المطلب الاول: أبحاث تمهيدية</w:t>
      </w:r>
      <w:bookmarkEnd w:id="22"/>
      <w:bookmarkEnd w:id="23"/>
    </w:p>
    <w:p w:rsidR="00776CD2" w:rsidRPr="00FF061E" w:rsidRDefault="001433EC" w:rsidP="00776CD2">
      <w:pPr>
        <w:ind w:firstLine="720"/>
        <w:jc w:val="lowKashida"/>
        <w:rPr>
          <w:sz w:val="30"/>
          <w:szCs w:val="30"/>
          <w:rtl/>
        </w:rPr>
      </w:pPr>
      <w:r w:rsidRPr="00FF061E">
        <w:rPr>
          <w:rFonts w:cs="Taher" w:hint="cs"/>
          <w:sz w:val="30"/>
          <w:szCs w:val="30"/>
          <w:rtl/>
        </w:rPr>
        <w:t>الفرع الاول:</w:t>
      </w:r>
      <w:r w:rsidR="00C95385" w:rsidRPr="00FF061E">
        <w:rPr>
          <w:rFonts w:cs="Taher" w:hint="cs"/>
          <w:sz w:val="30"/>
          <w:szCs w:val="30"/>
          <w:rtl/>
        </w:rPr>
        <w:t xml:space="preserve"> </w:t>
      </w:r>
      <w:r w:rsidR="00776CD2" w:rsidRPr="00FF061E">
        <w:rPr>
          <w:rFonts w:cs="Taher" w:hint="cs"/>
          <w:sz w:val="30"/>
          <w:szCs w:val="30"/>
          <w:rtl/>
        </w:rPr>
        <w:t>الاقرار لغة:</w:t>
      </w:r>
    </w:p>
    <w:p w:rsidR="00776CD2" w:rsidRPr="00FF061E" w:rsidRDefault="00776CD2" w:rsidP="00776CD2">
      <w:pPr>
        <w:ind w:firstLine="720"/>
        <w:jc w:val="lowKashida"/>
        <w:rPr>
          <w:rFonts w:cs="Taher"/>
          <w:sz w:val="30"/>
          <w:szCs w:val="30"/>
          <w:rtl/>
        </w:rPr>
      </w:pPr>
      <w:r w:rsidRPr="00FF061E">
        <w:rPr>
          <w:rFonts w:cs="Taher" w:hint="cs"/>
          <w:sz w:val="30"/>
          <w:szCs w:val="30"/>
          <w:rtl/>
        </w:rPr>
        <w:t>«تثبيت وإقرار الشيء المتزلزل أو المتردّد بين الاثبات والجحود»</w:t>
      </w:r>
      <w:r w:rsidRPr="00FF061E">
        <w:rPr>
          <w:rFonts w:cs="Taher" w:hint="cs"/>
          <w:sz w:val="30"/>
          <w:szCs w:val="30"/>
          <w:vertAlign w:val="superscript"/>
          <w:rtl/>
        </w:rPr>
        <w:t>(</w:t>
      </w:r>
      <w:r w:rsidRPr="00FF061E">
        <w:rPr>
          <w:rFonts w:cs="Taher"/>
          <w:sz w:val="30"/>
          <w:szCs w:val="30"/>
          <w:vertAlign w:val="superscript"/>
          <w:rtl/>
        </w:rPr>
        <w:footnoteReference w:id="1"/>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قال ابن منظور: ««</w:t>
      </w:r>
      <w:r w:rsidRPr="00FF061E">
        <w:rPr>
          <w:rFonts w:cs="Taher"/>
          <w:sz w:val="30"/>
          <w:szCs w:val="30"/>
          <w:rtl/>
        </w:rPr>
        <w:t xml:space="preserve"> إفعال من القرار وهو الثبوت والسكون، فإقرار الشي‏ء إثباته وإسكانه،</w:t>
      </w:r>
      <w:r w:rsidRPr="00FF061E">
        <w:rPr>
          <w:rFonts w:cs="Taher" w:hint="cs"/>
          <w:sz w:val="30"/>
          <w:szCs w:val="30"/>
          <w:rtl/>
        </w:rPr>
        <w:t xml:space="preserve"> والاقرار </w:t>
      </w:r>
      <w:r w:rsidRPr="00FF061E">
        <w:rPr>
          <w:rFonts w:cs="Taher"/>
          <w:sz w:val="30"/>
          <w:szCs w:val="30"/>
          <w:rtl/>
        </w:rPr>
        <w:t>مأخوذ من المقر وهو المكان كأن المقر</w:t>
      </w:r>
      <w:r w:rsidRPr="00FF061E">
        <w:rPr>
          <w:rFonts w:cs="Taher" w:hint="cs"/>
          <w:sz w:val="30"/>
          <w:szCs w:val="30"/>
          <w:rtl/>
        </w:rPr>
        <w:t>َّ</w:t>
      </w:r>
      <w:r w:rsidRPr="00FF061E">
        <w:rPr>
          <w:rFonts w:cs="Taher"/>
          <w:sz w:val="30"/>
          <w:szCs w:val="30"/>
          <w:rtl/>
        </w:rPr>
        <w:t xml:space="preserve"> يجعل الحق</w:t>
      </w:r>
      <w:r w:rsidRPr="00FF061E">
        <w:rPr>
          <w:rFonts w:cs="Taher" w:hint="cs"/>
          <w:sz w:val="30"/>
          <w:szCs w:val="30"/>
          <w:rtl/>
        </w:rPr>
        <w:t>َّ</w:t>
      </w:r>
      <w:r w:rsidRPr="00FF061E">
        <w:rPr>
          <w:rFonts w:cs="Taher"/>
          <w:sz w:val="30"/>
          <w:szCs w:val="30"/>
          <w:rtl/>
        </w:rPr>
        <w:t xml:space="preserve"> في موضعه . </w:t>
      </w:r>
      <w:r w:rsidRPr="00FF061E">
        <w:rPr>
          <w:rFonts w:cs="Taher" w:hint="cs"/>
          <w:sz w:val="30"/>
          <w:szCs w:val="30"/>
          <w:rtl/>
        </w:rPr>
        <w:t>قال</w:t>
      </w:r>
      <w:r w:rsidRPr="00FF061E">
        <w:rPr>
          <w:rFonts w:cs="Taher"/>
          <w:sz w:val="30"/>
          <w:szCs w:val="30"/>
          <w:rtl/>
        </w:rPr>
        <w:t xml:space="preserve"> تعالى:</w:t>
      </w:r>
      <w:r w:rsidRPr="00FF061E">
        <w:rPr>
          <w:rFonts w:cs="Taher" w:hint="cs"/>
          <w:sz w:val="30"/>
          <w:szCs w:val="30"/>
          <w:rtl/>
        </w:rPr>
        <w:t xml:space="preserve">{ </w:t>
      </w:r>
      <w:r w:rsidRPr="00FF061E">
        <w:rPr>
          <w:rFonts w:cs="Taher"/>
          <w:sz w:val="30"/>
          <w:szCs w:val="30"/>
          <w:rtl/>
        </w:rPr>
        <w:t>وَقَرْنَ فِي بُيُوتِكُنَّ</w:t>
      </w:r>
      <w:r w:rsidRPr="00FF061E">
        <w:rPr>
          <w:rFonts w:cs="Taher" w:hint="cs"/>
          <w:sz w:val="30"/>
          <w:szCs w:val="30"/>
          <w:rtl/>
        </w:rPr>
        <w:t>}</w:t>
      </w:r>
      <w:r w:rsidR="00F805F4" w:rsidRPr="00FF061E">
        <w:rPr>
          <w:rFonts w:cs="Taher" w:hint="cs"/>
          <w:sz w:val="30"/>
          <w:szCs w:val="30"/>
          <w:vertAlign w:val="superscript"/>
          <w:rtl/>
        </w:rPr>
        <w:t>(</w:t>
      </w:r>
      <w:r w:rsidR="00F805F4" w:rsidRPr="00FF061E">
        <w:rPr>
          <w:rFonts w:cs="Taher"/>
          <w:sz w:val="30"/>
          <w:szCs w:val="30"/>
          <w:vertAlign w:val="superscript"/>
          <w:rtl/>
        </w:rPr>
        <w:footnoteReference w:id="2"/>
      </w:r>
      <w:r w:rsidR="00F805F4" w:rsidRPr="00FF061E">
        <w:rPr>
          <w:rFonts w:cs="Taher" w:hint="cs"/>
          <w:sz w:val="30"/>
          <w:szCs w:val="30"/>
          <w:vertAlign w:val="superscript"/>
          <w:rtl/>
        </w:rPr>
        <w:t>)</w:t>
      </w:r>
      <w:r w:rsidRPr="00FF061E">
        <w:rPr>
          <w:rFonts w:cs="Taher" w:hint="cs"/>
          <w:sz w:val="30"/>
          <w:szCs w:val="30"/>
          <w:rtl/>
        </w:rPr>
        <w:t>.</w:t>
      </w:r>
    </w:p>
    <w:p w:rsidR="00776CD2" w:rsidRPr="00FF061E" w:rsidRDefault="00776CD2" w:rsidP="00F805F4">
      <w:pPr>
        <w:ind w:firstLine="720"/>
        <w:jc w:val="lowKashida"/>
        <w:rPr>
          <w:rFonts w:cs="Taher"/>
          <w:sz w:val="30"/>
          <w:szCs w:val="30"/>
          <w:rtl/>
          <w:lang w:bidi="ar-IQ"/>
        </w:rPr>
      </w:pPr>
      <w:r w:rsidRPr="00FF061E">
        <w:rPr>
          <w:rFonts w:cs="Taher" w:hint="cs"/>
          <w:sz w:val="30"/>
          <w:szCs w:val="30"/>
          <w:rtl/>
        </w:rPr>
        <w:t xml:space="preserve"> اصطلاحاً:</w:t>
      </w:r>
    </w:p>
    <w:p w:rsidR="00776CD2" w:rsidRPr="00FF061E" w:rsidRDefault="00776CD2" w:rsidP="00776CD2">
      <w:pPr>
        <w:ind w:firstLine="720"/>
        <w:jc w:val="lowKashida"/>
        <w:rPr>
          <w:rFonts w:cs="Taher"/>
          <w:sz w:val="30"/>
          <w:szCs w:val="30"/>
          <w:rtl/>
        </w:rPr>
      </w:pPr>
      <w:r w:rsidRPr="00FF061E">
        <w:rPr>
          <w:rFonts w:cs="Taher" w:hint="cs"/>
          <w:sz w:val="30"/>
          <w:szCs w:val="30"/>
          <w:rtl/>
        </w:rPr>
        <w:t>عرّف  الفقهاء الإقرار على عدّة وجوه, جميعها ترجع إلى معنىّ واحد وهو:«</w:t>
      </w:r>
      <w:r w:rsidRPr="00FF061E">
        <w:rPr>
          <w:sz w:val="30"/>
          <w:szCs w:val="30"/>
          <w:rtl/>
        </w:rPr>
        <w:t xml:space="preserve"> </w:t>
      </w:r>
      <w:r w:rsidRPr="00FF061E">
        <w:rPr>
          <w:rFonts w:cs="Taher"/>
          <w:sz w:val="30"/>
          <w:szCs w:val="30"/>
          <w:rtl/>
        </w:rPr>
        <w:t>اللفظ المتضمّن للإخبار عن حقٍ واجب»</w:t>
      </w:r>
      <w:r w:rsidRPr="00FF061E">
        <w:rPr>
          <w:rFonts w:cs="Taher" w:hint="cs"/>
          <w:sz w:val="30"/>
          <w:szCs w:val="30"/>
          <w:rtl/>
        </w:rPr>
        <w:t>, فقد عرفه:</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الامامية: </w:t>
      </w:r>
      <w:r w:rsidRPr="00FF061E">
        <w:rPr>
          <w:rFonts w:cs="Taher" w:hint="eastAsia"/>
          <w:sz w:val="30"/>
          <w:szCs w:val="30"/>
          <w:rtl/>
        </w:rPr>
        <w:t>«</w:t>
      </w:r>
      <w:r w:rsidRPr="00FF061E">
        <w:rPr>
          <w:rFonts w:cs="Taher" w:hint="cs"/>
          <w:sz w:val="30"/>
          <w:szCs w:val="30"/>
          <w:rtl/>
        </w:rPr>
        <w:t xml:space="preserve"> </w:t>
      </w:r>
      <w:r w:rsidRPr="00FF061E">
        <w:rPr>
          <w:rFonts w:cs="Taher"/>
          <w:sz w:val="30"/>
          <w:szCs w:val="30"/>
          <w:rtl/>
        </w:rPr>
        <w:t>أنه إخبار المقر بحق</w:t>
      </w:r>
      <w:r w:rsidRPr="00FF061E">
        <w:rPr>
          <w:rFonts w:cs="Taher" w:hint="cs"/>
          <w:sz w:val="30"/>
          <w:szCs w:val="30"/>
          <w:rtl/>
        </w:rPr>
        <w:t>ٍ</w:t>
      </w:r>
      <w:r w:rsidRPr="00FF061E">
        <w:rPr>
          <w:rFonts w:cs="Taher"/>
          <w:sz w:val="30"/>
          <w:szCs w:val="30"/>
          <w:rtl/>
        </w:rPr>
        <w:t xml:space="preserve"> على نفسه</w:t>
      </w:r>
      <w:r w:rsidRPr="00FF061E">
        <w:rPr>
          <w:rFonts w:cs="Taher" w:hint="cs"/>
          <w:sz w:val="30"/>
          <w:szCs w:val="30"/>
          <w:rtl/>
        </w:rPr>
        <w:t>»</w:t>
      </w:r>
      <w:r w:rsidRPr="00FF061E">
        <w:rPr>
          <w:rFonts w:cs="Taher" w:hint="cs"/>
          <w:sz w:val="30"/>
          <w:szCs w:val="30"/>
          <w:vertAlign w:val="superscript"/>
          <w:rtl/>
        </w:rPr>
        <w:t>(</w:t>
      </w:r>
      <w:r w:rsidRPr="00FF061E">
        <w:rPr>
          <w:rFonts w:cs="Taher"/>
          <w:sz w:val="30"/>
          <w:szCs w:val="30"/>
          <w:vertAlign w:val="superscript"/>
          <w:rtl/>
        </w:rPr>
        <w:footnoteReference w:id="3"/>
      </w:r>
      <w:r w:rsidRPr="00FF061E">
        <w:rPr>
          <w:rFonts w:cs="Taher" w:hint="cs"/>
          <w:sz w:val="30"/>
          <w:szCs w:val="30"/>
          <w:vertAlign w:val="superscript"/>
          <w:rtl/>
        </w:rPr>
        <w:t>)</w:t>
      </w:r>
      <w:r w:rsidRPr="00FF061E">
        <w:rPr>
          <w:rFonts w:cs="Taher" w:hint="cs"/>
          <w:sz w:val="30"/>
          <w:szCs w:val="30"/>
          <w:rtl/>
        </w:rPr>
        <w:t xml:space="preserve">. </w:t>
      </w:r>
      <w:r w:rsidRPr="00FF061E">
        <w:rPr>
          <w:rFonts w:cs="Taher"/>
          <w:sz w:val="30"/>
          <w:szCs w:val="30"/>
          <w:rtl/>
        </w:rPr>
        <w:t>أو هو :</w:t>
      </w:r>
      <w:r w:rsidRPr="00FF061E">
        <w:rPr>
          <w:rFonts w:cs="Taher" w:hint="cs"/>
          <w:sz w:val="30"/>
          <w:szCs w:val="30"/>
          <w:rtl/>
        </w:rPr>
        <w:t>«</w:t>
      </w:r>
      <w:r w:rsidRPr="00FF061E">
        <w:rPr>
          <w:rFonts w:cs="Taher"/>
          <w:sz w:val="30"/>
          <w:szCs w:val="30"/>
          <w:rtl/>
        </w:rPr>
        <w:t xml:space="preserve">إخبار عن </w:t>
      </w:r>
      <w:r w:rsidRPr="00FF061E">
        <w:rPr>
          <w:rFonts w:cs="Taher" w:hint="cs"/>
          <w:sz w:val="30"/>
          <w:szCs w:val="30"/>
          <w:rtl/>
        </w:rPr>
        <w:t>حقٍ</w:t>
      </w:r>
      <w:r w:rsidRPr="00FF061E">
        <w:rPr>
          <w:rFonts w:cs="Taher"/>
          <w:sz w:val="30"/>
          <w:szCs w:val="30"/>
          <w:rtl/>
        </w:rPr>
        <w:t xml:space="preserve"> سابق لا يقتضي تمليكا</w:t>
      </w:r>
      <w:r w:rsidRPr="00FF061E">
        <w:rPr>
          <w:rFonts w:cs="Taher" w:hint="cs"/>
          <w:sz w:val="30"/>
          <w:szCs w:val="30"/>
          <w:rtl/>
        </w:rPr>
        <w:t xml:space="preserve">ً </w:t>
      </w:r>
      <w:r w:rsidRPr="00FF061E">
        <w:rPr>
          <w:rFonts w:cs="Taher"/>
          <w:sz w:val="30"/>
          <w:szCs w:val="30"/>
          <w:rtl/>
        </w:rPr>
        <w:t>بنفسه</w:t>
      </w:r>
      <w:r w:rsidRPr="00FF061E">
        <w:rPr>
          <w:rFonts w:cs="Taher" w:hint="cs"/>
          <w:sz w:val="30"/>
          <w:szCs w:val="30"/>
          <w:rtl/>
        </w:rPr>
        <w:t xml:space="preserve">, </w:t>
      </w:r>
      <w:r w:rsidRPr="00FF061E">
        <w:rPr>
          <w:rFonts w:cs="Taher"/>
          <w:sz w:val="30"/>
          <w:szCs w:val="30"/>
          <w:rtl/>
        </w:rPr>
        <w:t xml:space="preserve"> بل يكشف عن سبقه</w:t>
      </w:r>
      <w:r w:rsidRPr="00FF061E">
        <w:rPr>
          <w:rFonts w:cs="Taher" w:hint="eastAsia"/>
          <w:sz w:val="30"/>
          <w:szCs w:val="30"/>
          <w:rtl/>
        </w:rPr>
        <w:t>»</w:t>
      </w:r>
      <w:r w:rsidRPr="00FF061E">
        <w:rPr>
          <w:rFonts w:cs="Taher" w:hint="cs"/>
          <w:sz w:val="30"/>
          <w:szCs w:val="30"/>
          <w:vertAlign w:val="superscript"/>
          <w:rtl/>
        </w:rPr>
        <w:t>(</w:t>
      </w:r>
      <w:r w:rsidRPr="00FF061E">
        <w:rPr>
          <w:rFonts w:cs="Taher"/>
          <w:sz w:val="30"/>
          <w:szCs w:val="30"/>
          <w:vertAlign w:val="superscript"/>
          <w:rtl/>
        </w:rPr>
        <w:footnoteReference w:id="4"/>
      </w:r>
      <w:r w:rsidRPr="00FF061E">
        <w:rPr>
          <w:rFonts w:cs="Taher" w:hint="cs"/>
          <w:sz w:val="30"/>
          <w:szCs w:val="30"/>
          <w:vertAlign w:val="superscript"/>
          <w:rtl/>
        </w:rPr>
        <w:t>)</w:t>
      </w:r>
      <w:r w:rsidRPr="00FF061E">
        <w:rPr>
          <w:rFonts w:cs="Taher" w:hint="cs"/>
          <w:sz w:val="30"/>
          <w:szCs w:val="30"/>
          <w:rtl/>
        </w:rPr>
        <w:t>.</w:t>
      </w:r>
      <w:r w:rsidR="00F805F4" w:rsidRPr="00FF061E">
        <w:rPr>
          <w:rFonts w:cs="Taher" w:hint="cs"/>
          <w:sz w:val="30"/>
          <w:szCs w:val="30"/>
          <w:rtl/>
        </w:rPr>
        <w:t xml:space="preserve"> </w:t>
      </w:r>
      <w:r w:rsidRPr="00FF061E">
        <w:rPr>
          <w:rFonts w:cs="Taher" w:hint="cs"/>
          <w:sz w:val="30"/>
          <w:szCs w:val="30"/>
          <w:rtl/>
        </w:rPr>
        <w:t>وعرّفه السيد السيستاني:« إخبار الشخص عن حقٍ ثابت عليه أو نفي حقَّ له سواء كان من حقوق الله تعالى أو من حقوق الناس»</w:t>
      </w:r>
      <w:r w:rsidRPr="00FF061E">
        <w:rPr>
          <w:rFonts w:cs="Taher" w:hint="cs"/>
          <w:sz w:val="30"/>
          <w:szCs w:val="30"/>
          <w:vertAlign w:val="superscript"/>
          <w:rtl/>
        </w:rPr>
        <w:t>(</w:t>
      </w:r>
      <w:r w:rsidRPr="00FF061E">
        <w:rPr>
          <w:rFonts w:cs="Taher"/>
          <w:sz w:val="30"/>
          <w:szCs w:val="30"/>
          <w:vertAlign w:val="superscript"/>
          <w:rtl/>
        </w:rPr>
        <w:footnoteReference w:id="5"/>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F805F4">
      <w:pPr>
        <w:ind w:firstLine="720"/>
        <w:jc w:val="lowKashida"/>
        <w:rPr>
          <w:rFonts w:cs="Taher"/>
          <w:sz w:val="30"/>
          <w:szCs w:val="30"/>
          <w:rtl/>
        </w:rPr>
      </w:pPr>
      <w:r w:rsidRPr="00FF061E">
        <w:rPr>
          <w:rFonts w:cs="Taher" w:hint="cs"/>
          <w:sz w:val="30"/>
          <w:szCs w:val="30"/>
          <w:rtl/>
        </w:rPr>
        <w:t>أما فقهاء مدرسة الجمهور فقد عرّفوا الاقرار بعدّة تعريفات</w:t>
      </w:r>
      <w:r w:rsidR="00F805F4" w:rsidRPr="00FF061E">
        <w:rPr>
          <w:rFonts w:cs="Taher" w:hint="cs"/>
          <w:sz w:val="30"/>
          <w:szCs w:val="30"/>
          <w:rtl/>
        </w:rPr>
        <w:t>:</w:t>
      </w:r>
      <w:r w:rsidRPr="00FF061E">
        <w:rPr>
          <w:rFonts w:cs="Taher" w:hint="cs"/>
          <w:sz w:val="30"/>
          <w:szCs w:val="30"/>
          <w:rtl/>
        </w:rPr>
        <w:t xml:space="preserve"> </w:t>
      </w:r>
    </w:p>
    <w:p w:rsidR="00F805F4" w:rsidRPr="00FF061E" w:rsidRDefault="00AC749A" w:rsidP="00F805F4">
      <w:pPr>
        <w:ind w:firstLine="720"/>
        <w:rPr>
          <w:rFonts w:cs="Taher"/>
          <w:sz w:val="30"/>
          <w:szCs w:val="30"/>
          <w:rtl/>
        </w:rPr>
      </w:pPr>
      <w:r w:rsidRPr="00FF061E">
        <w:rPr>
          <w:rFonts w:cs="Taher" w:hint="cs"/>
          <w:sz w:val="30"/>
          <w:szCs w:val="30"/>
          <w:rtl/>
        </w:rPr>
        <w:t xml:space="preserve">ما عرّفه علماء </w:t>
      </w:r>
      <w:r w:rsidR="00F805F4" w:rsidRPr="00FF061E">
        <w:rPr>
          <w:rFonts w:cs="Taher"/>
          <w:sz w:val="30"/>
          <w:szCs w:val="30"/>
          <w:rtl/>
        </w:rPr>
        <w:t>الحنفية :</w:t>
      </w:r>
      <w:r w:rsidR="00F805F4" w:rsidRPr="00FF061E">
        <w:rPr>
          <w:rFonts w:cs="Taher" w:hint="cs"/>
          <w:sz w:val="30"/>
          <w:szCs w:val="30"/>
          <w:rtl/>
        </w:rPr>
        <w:t>«</w:t>
      </w:r>
      <w:r w:rsidR="00F805F4" w:rsidRPr="00FF061E">
        <w:rPr>
          <w:rFonts w:cs="Taher"/>
          <w:sz w:val="30"/>
          <w:szCs w:val="30"/>
          <w:rtl/>
        </w:rPr>
        <w:t>أنه إخبار عن ثبوت الحق للغير على نفسه</w:t>
      </w:r>
      <w:r w:rsidR="00F805F4" w:rsidRPr="00FF061E">
        <w:rPr>
          <w:rFonts w:cs="Taher" w:hint="cs"/>
          <w:sz w:val="30"/>
          <w:szCs w:val="30"/>
          <w:rtl/>
        </w:rPr>
        <w:t>»</w:t>
      </w:r>
      <w:r w:rsidRPr="00FF061E">
        <w:rPr>
          <w:rFonts w:cs="Taher" w:hint="cs"/>
          <w:sz w:val="30"/>
          <w:szCs w:val="30"/>
          <w:vertAlign w:val="superscript"/>
          <w:rtl/>
        </w:rPr>
        <w:t>(</w:t>
      </w:r>
      <w:r w:rsidR="00F805F4" w:rsidRPr="00FF061E">
        <w:rPr>
          <w:rFonts w:cs="Taher"/>
          <w:sz w:val="30"/>
          <w:szCs w:val="30"/>
          <w:vertAlign w:val="superscript"/>
          <w:rtl/>
        </w:rPr>
        <w:footnoteReference w:id="6"/>
      </w:r>
      <w:r w:rsidRPr="00FF061E">
        <w:rPr>
          <w:rFonts w:cs="Taher" w:hint="cs"/>
          <w:sz w:val="30"/>
          <w:szCs w:val="30"/>
          <w:vertAlign w:val="superscript"/>
          <w:rtl/>
        </w:rPr>
        <w:t>)</w:t>
      </w:r>
      <w:r w:rsidRPr="00FF061E">
        <w:rPr>
          <w:rFonts w:cs="Taher" w:hint="cs"/>
          <w:sz w:val="30"/>
          <w:szCs w:val="30"/>
          <w:rtl/>
        </w:rPr>
        <w:t>.</w:t>
      </w:r>
    </w:p>
    <w:p w:rsidR="00F805F4" w:rsidRPr="00FF061E" w:rsidRDefault="00F805F4" w:rsidP="00560F1D">
      <w:pPr>
        <w:ind w:firstLine="720"/>
        <w:jc w:val="lowKashida"/>
        <w:rPr>
          <w:rFonts w:cs="Taher"/>
          <w:sz w:val="30"/>
          <w:szCs w:val="30"/>
          <w:rtl/>
        </w:rPr>
      </w:pPr>
      <w:r w:rsidRPr="00FF061E">
        <w:rPr>
          <w:rFonts w:cs="Taher"/>
          <w:sz w:val="30"/>
          <w:szCs w:val="30"/>
          <w:rtl/>
        </w:rPr>
        <w:t>وعرفه المالكية :</w:t>
      </w:r>
      <w:r w:rsidR="00AC749A" w:rsidRPr="00FF061E">
        <w:rPr>
          <w:rFonts w:cs="Taher" w:hint="cs"/>
          <w:sz w:val="30"/>
          <w:szCs w:val="30"/>
          <w:rtl/>
        </w:rPr>
        <w:t>«</w:t>
      </w:r>
      <w:r w:rsidRPr="00FF061E">
        <w:rPr>
          <w:rFonts w:cs="Taher"/>
          <w:sz w:val="30"/>
          <w:szCs w:val="30"/>
          <w:rtl/>
        </w:rPr>
        <w:t>أنه خبر يوجب حكم صدقه على قائله فقط بلفظه أو بلفظ نائبه</w:t>
      </w:r>
      <w:r w:rsidR="00AC749A" w:rsidRPr="00FF061E">
        <w:rPr>
          <w:rFonts w:cs="Taher" w:hint="cs"/>
          <w:sz w:val="30"/>
          <w:szCs w:val="30"/>
          <w:rtl/>
        </w:rPr>
        <w:t>»</w:t>
      </w:r>
      <w:r w:rsidR="00AC749A" w:rsidRPr="00FF061E">
        <w:rPr>
          <w:rFonts w:cs="Taher" w:hint="cs"/>
          <w:sz w:val="30"/>
          <w:szCs w:val="30"/>
          <w:vertAlign w:val="superscript"/>
          <w:rtl/>
        </w:rPr>
        <w:t>(</w:t>
      </w:r>
      <w:r w:rsidR="00AC749A" w:rsidRPr="00FF061E">
        <w:rPr>
          <w:rFonts w:cs="Taher"/>
          <w:sz w:val="30"/>
          <w:szCs w:val="30"/>
          <w:vertAlign w:val="superscript"/>
          <w:rtl/>
        </w:rPr>
        <w:footnoteReference w:id="7"/>
      </w:r>
      <w:r w:rsidR="00AC749A" w:rsidRPr="00FF061E">
        <w:rPr>
          <w:rFonts w:cs="Taher" w:hint="cs"/>
          <w:sz w:val="30"/>
          <w:szCs w:val="30"/>
          <w:vertAlign w:val="superscript"/>
          <w:rtl/>
        </w:rPr>
        <w:t>)</w:t>
      </w:r>
      <w:r w:rsidRPr="00FF061E">
        <w:rPr>
          <w:rFonts w:cs="Taher"/>
          <w:sz w:val="30"/>
          <w:szCs w:val="30"/>
          <w:rtl/>
        </w:rPr>
        <w:t>.  فالإقرار عندهم</w:t>
      </w:r>
      <w:r w:rsidR="00AC749A" w:rsidRPr="00FF061E">
        <w:rPr>
          <w:rFonts w:cs="Taher" w:hint="cs"/>
          <w:sz w:val="30"/>
          <w:szCs w:val="30"/>
          <w:rtl/>
        </w:rPr>
        <w:t xml:space="preserve"> </w:t>
      </w:r>
      <w:r w:rsidRPr="00FF061E">
        <w:rPr>
          <w:rFonts w:cs="Taher"/>
          <w:sz w:val="30"/>
          <w:szCs w:val="30"/>
          <w:rtl/>
        </w:rPr>
        <w:t>هو كل خبر يقتضي الحكم به على صاحبه فقط ولا يتعدى أثره إلى غير المخبر .</w:t>
      </w:r>
    </w:p>
    <w:p w:rsidR="00F805F4" w:rsidRPr="00FF061E" w:rsidRDefault="00F805F4" w:rsidP="00F805F4">
      <w:pPr>
        <w:ind w:firstLine="720"/>
        <w:rPr>
          <w:rFonts w:cs="Taher"/>
          <w:sz w:val="30"/>
          <w:szCs w:val="30"/>
          <w:rtl/>
        </w:rPr>
      </w:pPr>
      <w:r w:rsidRPr="00FF061E">
        <w:rPr>
          <w:rFonts w:cs="Taher"/>
          <w:sz w:val="30"/>
          <w:szCs w:val="30"/>
          <w:rtl/>
        </w:rPr>
        <w:t>وعر</w:t>
      </w:r>
      <w:r w:rsidR="00AC749A" w:rsidRPr="00FF061E">
        <w:rPr>
          <w:rFonts w:cs="Taher" w:hint="cs"/>
          <w:sz w:val="30"/>
          <w:szCs w:val="30"/>
          <w:rtl/>
        </w:rPr>
        <w:t>ّ</w:t>
      </w:r>
      <w:r w:rsidRPr="00FF061E">
        <w:rPr>
          <w:rFonts w:cs="Taher"/>
          <w:sz w:val="30"/>
          <w:szCs w:val="30"/>
          <w:rtl/>
        </w:rPr>
        <w:t>فه الشافعية :</w:t>
      </w:r>
      <w:r w:rsidRPr="00FF061E">
        <w:rPr>
          <w:rFonts w:cs="Taher" w:hint="cs"/>
          <w:sz w:val="30"/>
          <w:szCs w:val="30"/>
          <w:rtl/>
        </w:rPr>
        <w:t>«</w:t>
      </w:r>
      <w:r w:rsidRPr="00FF061E">
        <w:rPr>
          <w:rFonts w:cs="Taher"/>
          <w:sz w:val="30"/>
          <w:szCs w:val="30"/>
          <w:rtl/>
        </w:rPr>
        <w:t xml:space="preserve">انه إخبار بحق ثابت على المخبر </w:t>
      </w:r>
      <w:r w:rsidRPr="00FF061E">
        <w:rPr>
          <w:rFonts w:cs="Taher" w:hint="cs"/>
          <w:sz w:val="30"/>
          <w:szCs w:val="30"/>
          <w:rtl/>
        </w:rPr>
        <w:t>»</w:t>
      </w:r>
      <w:r w:rsidR="00AC749A" w:rsidRPr="00FF061E">
        <w:rPr>
          <w:rFonts w:ascii="ijtihadnet.ttf" w:hAnsi="ijtihadnet.ttf" w:cs="Taher" w:hint="cs"/>
          <w:color w:val="000000" w:themeColor="text1"/>
          <w:sz w:val="30"/>
          <w:szCs w:val="30"/>
          <w:vertAlign w:val="superscript"/>
          <w:rtl/>
        </w:rPr>
        <w:t>(</w:t>
      </w:r>
      <w:r w:rsidRPr="00FF061E">
        <w:rPr>
          <w:rFonts w:ascii="ijtihadnet.ttf" w:hAnsi="ijtihadnet.ttf" w:cs="Taher"/>
          <w:color w:val="000000" w:themeColor="text1"/>
          <w:sz w:val="30"/>
          <w:szCs w:val="30"/>
          <w:vertAlign w:val="superscript"/>
          <w:rtl/>
        </w:rPr>
        <w:footnoteReference w:id="8"/>
      </w:r>
      <w:r w:rsidR="00AC749A" w:rsidRPr="00FF061E">
        <w:rPr>
          <w:rFonts w:ascii="ijtihadnet.ttf" w:hAnsi="ijtihadnet.ttf" w:cs="Taher" w:hint="cs"/>
          <w:color w:val="000000" w:themeColor="text1"/>
          <w:sz w:val="30"/>
          <w:szCs w:val="30"/>
          <w:vertAlign w:val="superscript"/>
          <w:rtl/>
        </w:rPr>
        <w:t>)</w:t>
      </w:r>
      <w:r w:rsidRPr="00FF061E">
        <w:rPr>
          <w:rFonts w:cs="Taher"/>
          <w:sz w:val="30"/>
          <w:szCs w:val="30"/>
          <w:rtl/>
        </w:rPr>
        <w:t xml:space="preserve"> .</w:t>
      </w:r>
    </w:p>
    <w:p w:rsidR="00F805F4" w:rsidRPr="00FF061E" w:rsidRDefault="00F805F4" w:rsidP="00F805F4">
      <w:pPr>
        <w:ind w:firstLine="720"/>
        <w:jc w:val="lowKashida"/>
        <w:rPr>
          <w:rFonts w:cs="Taher"/>
          <w:sz w:val="30"/>
          <w:szCs w:val="30"/>
          <w:rtl/>
        </w:rPr>
      </w:pPr>
      <w:r w:rsidRPr="00FF061E">
        <w:rPr>
          <w:rFonts w:cs="Taher"/>
          <w:sz w:val="30"/>
          <w:szCs w:val="30"/>
          <w:rtl/>
        </w:rPr>
        <w:t>وعر</w:t>
      </w:r>
      <w:r w:rsidR="00AC749A" w:rsidRPr="00FF061E">
        <w:rPr>
          <w:rFonts w:cs="Taher" w:hint="cs"/>
          <w:sz w:val="30"/>
          <w:szCs w:val="30"/>
          <w:rtl/>
        </w:rPr>
        <w:t>ّ</w:t>
      </w:r>
      <w:r w:rsidRPr="00FF061E">
        <w:rPr>
          <w:rFonts w:cs="Taher"/>
          <w:sz w:val="30"/>
          <w:szCs w:val="30"/>
          <w:rtl/>
        </w:rPr>
        <w:t>فه الحنابلة :</w:t>
      </w:r>
      <w:r w:rsidRPr="00FF061E">
        <w:rPr>
          <w:rFonts w:cs="Taher" w:hint="cs"/>
          <w:sz w:val="30"/>
          <w:szCs w:val="30"/>
          <w:rtl/>
        </w:rPr>
        <w:t>«</w:t>
      </w:r>
      <w:r w:rsidRPr="00FF061E">
        <w:rPr>
          <w:rFonts w:cs="Taher"/>
          <w:sz w:val="30"/>
          <w:szCs w:val="30"/>
          <w:rtl/>
        </w:rPr>
        <w:t xml:space="preserve"> أنه الاعتراف بالحق</w:t>
      </w:r>
      <w:r w:rsidRPr="00FF061E">
        <w:rPr>
          <w:rFonts w:cs="Taher" w:hint="cs"/>
          <w:sz w:val="30"/>
          <w:szCs w:val="30"/>
          <w:rtl/>
        </w:rPr>
        <w:t>»</w:t>
      </w:r>
      <w:r w:rsidR="00AC749A" w:rsidRPr="00FF061E">
        <w:rPr>
          <w:rFonts w:ascii="ijtihadnet.ttf" w:hAnsi="ijtihadnet.ttf" w:cs="Taher" w:hint="cs"/>
          <w:color w:val="000000" w:themeColor="text1"/>
          <w:sz w:val="30"/>
          <w:szCs w:val="30"/>
          <w:vertAlign w:val="superscript"/>
          <w:rtl/>
        </w:rPr>
        <w:t>(</w:t>
      </w:r>
      <w:r w:rsidR="00AC749A" w:rsidRPr="00FF061E">
        <w:rPr>
          <w:rFonts w:ascii="ijtihadnet.ttf" w:hAnsi="ijtihadnet.ttf" w:cs="Taher"/>
          <w:color w:val="000000" w:themeColor="text1"/>
          <w:sz w:val="30"/>
          <w:szCs w:val="30"/>
          <w:vertAlign w:val="superscript"/>
          <w:rtl/>
        </w:rPr>
        <w:footnoteReference w:id="9"/>
      </w:r>
      <w:r w:rsidR="00AC749A" w:rsidRPr="00FF061E">
        <w:rPr>
          <w:rFonts w:ascii="ijtihadnet.ttf" w:hAnsi="ijtihadnet.ttf" w:cs="Taher" w:hint="cs"/>
          <w:color w:val="000000" w:themeColor="text1"/>
          <w:sz w:val="30"/>
          <w:szCs w:val="30"/>
          <w:vertAlign w:val="superscript"/>
          <w:rtl/>
        </w:rPr>
        <w:t>)</w:t>
      </w:r>
      <w:r w:rsidR="00AC749A" w:rsidRPr="00FF061E">
        <w:rPr>
          <w:rFonts w:cs="Taher" w:hint="cs"/>
          <w:sz w:val="30"/>
          <w:szCs w:val="30"/>
          <w:rtl/>
        </w:rPr>
        <w:t>.</w:t>
      </w:r>
    </w:p>
    <w:p w:rsidR="001221D6" w:rsidRPr="00FF061E" w:rsidRDefault="001221D6" w:rsidP="001221D6">
      <w:pPr>
        <w:ind w:firstLine="720"/>
        <w:jc w:val="lowKashida"/>
        <w:rPr>
          <w:rFonts w:cs="Taher"/>
          <w:sz w:val="30"/>
          <w:szCs w:val="30"/>
          <w:rtl/>
        </w:rPr>
      </w:pPr>
      <w:r w:rsidRPr="00FF061E">
        <w:rPr>
          <w:rFonts w:cs="Taher"/>
          <w:sz w:val="30"/>
          <w:szCs w:val="30"/>
          <w:rtl/>
        </w:rPr>
        <w:lastRenderedPageBreak/>
        <w:t>الإقرارُ</w:t>
      </w:r>
      <w:r w:rsidRPr="00FF061E">
        <w:rPr>
          <w:rFonts w:cs="Taher" w:hint="cs"/>
          <w:sz w:val="30"/>
          <w:szCs w:val="30"/>
          <w:rtl/>
        </w:rPr>
        <w:t xml:space="preserve"> : شرعاً:</w:t>
      </w:r>
    </w:p>
    <w:p w:rsidR="001221D6" w:rsidRPr="00FF061E" w:rsidRDefault="001221D6" w:rsidP="001221D6">
      <w:pPr>
        <w:ind w:firstLine="720"/>
        <w:jc w:val="lowKashida"/>
        <w:rPr>
          <w:rFonts w:cs="Taher"/>
          <w:sz w:val="30"/>
          <w:szCs w:val="30"/>
          <w:rtl/>
        </w:rPr>
      </w:pPr>
      <w:r w:rsidRPr="00FF061E">
        <w:rPr>
          <w:rFonts w:cs="Taher"/>
          <w:sz w:val="30"/>
          <w:szCs w:val="30"/>
          <w:rtl/>
        </w:rPr>
        <w:t>الاعتراف بحقّ ثابت، سواء كان لله كالإقرار بما يوجب الحدود والتعزيرات، أو للناس</w:t>
      </w:r>
      <w:r w:rsidRPr="00FF061E">
        <w:rPr>
          <w:rFonts w:cs="Taher" w:hint="cs"/>
          <w:sz w:val="30"/>
          <w:szCs w:val="30"/>
          <w:rtl/>
        </w:rPr>
        <w:t xml:space="preserve"> </w:t>
      </w:r>
      <w:r w:rsidRPr="00FF061E">
        <w:rPr>
          <w:rFonts w:cs="Taher"/>
          <w:sz w:val="30"/>
          <w:szCs w:val="30"/>
          <w:rtl/>
        </w:rPr>
        <w:t>كالعين، أو المنفعة، أو القصاص، والأصل في شرعية</w:t>
      </w:r>
      <w:r w:rsidRPr="00FF061E">
        <w:rPr>
          <w:rFonts w:cs="Taher" w:hint="cs"/>
          <w:sz w:val="30"/>
          <w:szCs w:val="30"/>
          <w:rtl/>
        </w:rPr>
        <w:t xml:space="preserve"> </w:t>
      </w:r>
      <w:r w:rsidRPr="00FF061E">
        <w:rPr>
          <w:rFonts w:cs="Taher"/>
          <w:sz w:val="30"/>
          <w:szCs w:val="30"/>
          <w:rtl/>
        </w:rPr>
        <w:t>الإقرار بعد الإجماع من المسلمين، أو الضرورة، السنّة المقطوع بها</w:t>
      </w:r>
      <w:r w:rsidRPr="00FF061E">
        <w:rPr>
          <w:rFonts w:cs="Taher" w:hint="cs"/>
          <w:sz w:val="30"/>
          <w:szCs w:val="30"/>
          <w:vertAlign w:val="superscript"/>
          <w:rtl/>
        </w:rPr>
        <w:t>(</w:t>
      </w:r>
      <w:r w:rsidRPr="00FF061E">
        <w:rPr>
          <w:rFonts w:cs="Taher"/>
          <w:sz w:val="30"/>
          <w:szCs w:val="30"/>
          <w:vertAlign w:val="superscript"/>
          <w:rtl/>
        </w:rPr>
        <w:footnoteReference w:id="10"/>
      </w:r>
      <w:r w:rsidRPr="00FF061E">
        <w:rPr>
          <w:rFonts w:cs="Taher" w:hint="cs"/>
          <w:sz w:val="30"/>
          <w:szCs w:val="30"/>
          <w:vertAlign w:val="superscript"/>
          <w:rtl/>
        </w:rPr>
        <w:t>)</w:t>
      </w:r>
      <w:r w:rsidRPr="00FF061E">
        <w:rPr>
          <w:rFonts w:cs="Taher"/>
          <w:sz w:val="30"/>
          <w:szCs w:val="30"/>
          <w:rtl/>
        </w:rPr>
        <w:t xml:space="preserve">؛ لقوله تعالى: </w:t>
      </w:r>
      <w:r w:rsidRPr="00FF061E">
        <w:rPr>
          <w:rFonts w:cs="Taher" w:hint="cs"/>
          <w:sz w:val="30"/>
          <w:szCs w:val="30"/>
          <w:rtl/>
        </w:rPr>
        <w:t xml:space="preserve">{ </w:t>
      </w:r>
      <w:r w:rsidRPr="00FF061E">
        <w:rPr>
          <w:rFonts w:cs="Taher"/>
          <w:sz w:val="30"/>
          <w:szCs w:val="30"/>
          <w:rtl/>
        </w:rPr>
        <w:t>أَأَقْرَرْتُمْ وَأَخَذْتُمْ عَلَى ذَلِكُمْ إِصْرِي قَالُوا أَقْرَرْنَا</w:t>
      </w:r>
      <w:r w:rsidRPr="00FF061E">
        <w:rPr>
          <w:rFonts w:cs="Taher" w:hint="cs"/>
          <w:sz w:val="30"/>
          <w:szCs w:val="30"/>
          <w:rtl/>
        </w:rPr>
        <w:t>}</w:t>
      </w:r>
      <w:r w:rsidRPr="00FF061E">
        <w:rPr>
          <w:rFonts w:cs="Taher"/>
          <w:sz w:val="30"/>
          <w:szCs w:val="30"/>
          <w:rtl/>
        </w:rPr>
        <w:t>، وقوله</w:t>
      </w:r>
      <w:r w:rsidRPr="00FF061E">
        <w:rPr>
          <w:rFonts w:cs="Taher" w:hint="cs"/>
          <w:sz w:val="30"/>
          <w:szCs w:val="30"/>
          <w:rtl/>
        </w:rPr>
        <w:t>|:</w:t>
      </w:r>
      <w:r w:rsidRPr="00FF061E">
        <w:rPr>
          <w:rFonts w:cs="Taher" w:hint="eastAsia"/>
          <w:sz w:val="30"/>
          <w:szCs w:val="30"/>
          <w:rtl/>
        </w:rPr>
        <w:t>«</w:t>
      </w:r>
      <w:r w:rsidRPr="00FF061E">
        <w:rPr>
          <w:rFonts w:cs="Taher"/>
          <w:sz w:val="30"/>
          <w:szCs w:val="30"/>
          <w:rtl/>
        </w:rPr>
        <w:t xml:space="preserve"> إقرار العقلاء على أنفسهم جائز</w:t>
      </w:r>
      <w:r w:rsidRPr="00FF061E">
        <w:rPr>
          <w:rFonts w:cs="Taher" w:hint="cs"/>
          <w:sz w:val="30"/>
          <w:szCs w:val="30"/>
          <w:rtl/>
        </w:rPr>
        <w:t>»</w:t>
      </w:r>
      <w:r w:rsidRPr="00FF061E">
        <w:rPr>
          <w:rFonts w:cs="Taher"/>
          <w:sz w:val="30"/>
          <w:szCs w:val="30"/>
          <w:rtl/>
        </w:rPr>
        <w:t xml:space="preserve"> ، وقوله</w:t>
      </w:r>
      <w:r w:rsidRPr="00FF061E">
        <w:rPr>
          <w:rFonts w:cs="Taher" w:hint="cs"/>
          <w:sz w:val="30"/>
          <w:szCs w:val="30"/>
          <w:rtl/>
        </w:rPr>
        <w:t>×:</w:t>
      </w:r>
      <w:r w:rsidRPr="00FF061E">
        <w:rPr>
          <w:rFonts w:cs="Taher" w:hint="eastAsia"/>
          <w:sz w:val="30"/>
          <w:szCs w:val="30"/>
          <w:rtl/>
        </w:rPr>
        <w:t>«</w:t>
      </w:r>
      <w:r w:rsidRPr="00FF061E">
        <w:rPr>
          <w:rFonts w:cs="Taher"/>
          <w:sz w:val="30"/>
          <w:szCs w:val="30"/>
          <w:rtl/>
        </w:rPr>
        <w:t>لا أُجيز شهادة الفاسق إلاّ على نفسه</w:t>
      </w:r>
      <w:r w:rsidRPr="00FF061E">
        <w:rPr>
          <w:rFonts w:cs="Taher" w:hint="cs"/>
          <w:sz w:val="30"/>
          <w:szCs w:val="30"/>
          <w:rtl/>
        </w:rPr>
        <w:t>»</w:t>
      </w:r>
      <w:r w:rsidRPr="00FF061E">
        <w:rPr>
          <w:rFonts w:cs="Taher" w:hint="cs"/>
          <w:sz w:val="30"/>
          <w:szCs w:val="30"/>
          <w:vertAlign w:val="superscript"/>
          <w:rtl/>
        </w:rPr>
        <w:t>(</w:t>
      </w:r>
      <w:r w:rsidRPr="00FF061E">
        <w:rPr>
          <w:rFonts w:cs="Taher"/>
          <w:sz w:val="30"/>
          <w:szCs w:val="30"/>
          <w:vertAlign w:val="superscript"/>
          <w:rtl/>
        </w:rPr>
        <w:footnoteReference w:id="11"/>
      </w:r>
      <w:r w:rsidRPr="00FF061E">
        <w:rPr>
          <w:rFonts w:cs="Taher" w:hint="cs"/>
          <w:sz w:val="30"/>
          <w:szCs w:val="30"/>
          <w:vertAlign w:val="superscript"/>
          <w:rtl/>
        </w:rPr>
        <w:t>)</w:t>
      </w:r>
      <w:r w:rsidRPr="00FF061E">
        <w:rPr>
          <w:rFonts w:cs="Taher"/>
          <w:sz w:val="30"/>
          <w:szCs w:val="30"/>
          <w:rtl/>
        </w:rPr>
        <w:t>.</w:t>
      </w:r>
    </w:p>
    <w:p w:rsidR="001221D6" w:rsidRPr="00FF061E" w:rsidRDefault="001433EC" w:rsidP="00F805F4">
      <w:pPr>
        <w:ind w:firstLine="720"/>
        <w:jc w:val="lowKashida"/>
        <w:rPr>
          <w:rFonts w:cs="Taher"/>
          <w:sz w:val="30"/>
          <w:szCs w:val="30"/>
          <w:rtl/>
        </w:rPr>
      </w:pPr>
      <w:r w:rsidRPr="00FF061E">
        <w:rPr>
          <w:rFonts w:cs="Taher" w:hint="cs"/>
          <w:sz w:val="30"/>
          <w:szCs w:val="30"/>
          <w:rtl/>
        </w:rPr>
        <w:t>الاقرار قانوناً:</w:t>
      </w:r>
      <w:r w:rsidR="00DE44A7" w:rsidRPr="00FF061E">
        <w:rPr>
          <w:rFonts w:cs="Taher" w:hint="cs"/>
          <w:sz w:val="30"/>
          <w:szCs w:val="30"/>
          <w:rtl/>
        </w:rPr>
        <w:t xml:space="preserve"> </w:t>
      </w:r>
    </w:p>
    <w:p w:rsidR="001433EC" w:rsidRPr="00FF061E" w:rsidRDefault="00DE44A7" w:rsidP="00F805F4">
      <w:pPr>
        <w:ind w:firstLine="720"/>
        <w:jc w:val="lowKashida"/>
        <w:rPr>
          <w:rFonts w:cs="Taher"/>
          <w:sz w:val="30"/>
          <w:szCs w:val="30"/>
          <w:rtl/>
        </w:rPr>
      </w:pPr>
      <w:r w:rsidRPr="00FF061E">
        <w:rPr>
          <w:rFonts w:cs="Taher" w:hint="cs"/>
          <w:sz w:val="30"/>
          <w:szCs w:val="30"/>
          <w:rtl/>
        </w:rPr>
        <w:t xml:space="preserve">فقد عرّفه السنهوري:« </w:t>
      </w:r>
      <w:r w:rsidR="003B6914" w:rsidRPr="00FF061E">
        <w:rPr>
          <w:rFonts w:cs="Taher"/>
          <w:sz w:val="30"/>
          <w:szCs w:val="30"/>
          <w:rtl/>
        </w:rPr>
        <w:t>اعتراف شخص بحق عليه لآخر</w:t>
      </w:r>
      <w:r w:rsidRPr="00FF061E">
        <w:rPr>
          <w:rFonts w:cs="Taher"/>
          <w:sz w:val="30"/>
          <w:szCs w:val="30"/>
          <w:rtl/>
        </w:rPr>
        <w:t>، سواء قصد ترتيب هذا الحق في ذمّته أو لم يقصد</w:t>
      </w:r>
      <w:r w:rsidRPr="00FF061E">
        <w:rPr>
          <w:rFonts w:cs="Taher" w:hint="cs"/>
          <w:sz w:val="30"/>
          <w:szCs w:val="30"/>
          <w:rtl/>
        </w:rPr>
        <w:t>»</w:t>
      </w:r>
      <w:r w:rsidRPr="00FF061E">
        <w:rPr>
          <w:rFonts w:cs="Taher" w:hint="cs"/>
          <w:sz w:val="30"/>
          <w:szCs w:val="30"/>
          <w:vertAlign w:val="superscript"/>
          <w:rtl/>
        </w:rPr>
        <w:t>(</w:t>
      </w:r>
      <w:r w:rsidRPr="00FF061E">
        <w:rPr>
          <w:rFonts w:cs="Taher"/>
          <w:sz w:val="30"/>
          <w:szCs w:val="30"/>
          <w:vertAlign w:val="superscript"/>
          <w:rtl/>
        </w:rPr>
        <w:footnoteReference w:id="12"/>
      </w:r>
      <w:r w:rsidRPr="00FF061E">
        <w:rPr>
          <w:rFonts w:cs="Taher" w:hint="cs"/>
          <w:sz w:val="30"/>
          <w:szCs w:val="30"/>
          <w:vertAlign w:val="superscript"/>
          <w:rtl/>
        </w:rPr>
        <w:t>)</w:t>
      </w:r>
      <w:r w:rsidRPr="00FF061E">
        <w:rPr>
          <w:rFonts w:cs="Taher" w:hint="cs"/>
          <w:sz w:val="30"/>
          <w:szCs w:val="30"/>
          <w:rtl/>
        </w:rPr>
        <w:t>.</w:t>
      </w:r>
    </w:p>
    <w:p w:rsidR="00DE44A7" w:rsidRPr="00FF061E" w:rsidRDefault="00DE44A7" w:rsidP="00F805F4">
      <w:pPr>
        <w:ind w:firstLine="720"/>
        <w:jc w:val="lowKashida"/>
        <w:rPr>
          <w:rFonts w:cs="Taher"/>
          <w:sz w:val="30"/>
          <w:szCs w:val="30"/>
          <w:rtl/>
        </w:rPr>
      </w:pPr>
      <w:r w:rsidRPr="00FF061E">
        <w:rPr>
          <w:rFonts w:cs="Taher"/>
          <w:sz w:val="30"/>
          <w:szCs w:val="30"/>
          <w:rtl/>
        </w:rPr>
        <w:t>و</w:t>
      </w:r>
      <w:r w:rsidRPr="00FF061E">
        <w:rPr>
          <w:rFonts w:cs="Taher" w:hint="cs"/>
          <w:sz w:val="30"/>
          <w:szCs w:val="30"/>
          <w:rtl/>
        </w:rPr>
        <w:t xml:space="preserve">عرّفه </w:t>
      </w:r>
      <w:r w:rsidRPr="00FF061E">
        <w:rPr>
          <w:rFonts w:cs="Taher"/>
          <w:sz w:val="30"/>
          <w:szCs w:val="30"/>
          <w:rtl/>
        </w:rPr>
        <w:t>أحمد نشأت بأنّه : « اعتراف خصم لخصمه بالحق الذي يدّعيه ، مقدّرا نتيجته ، قاصدا إلزام نفسه بمقتضاه</w:t>
      </w:r>
      <w:r w:rsidRPr="00FF061E">
        <w:rPr>
          <w:rFonts w:cs="Taher" w:hint="cs"/>
          <w:sz w:val="30"/>
          <w:szCs w:val="30"/>
          <w:rtl/>
        </w:rPr>
        <w:t>»</w:t>
      </w:r>
      <w:r w:rsidR="005A7E66" w:rsidRPr="00FF061E">
        <w:rPr>
          <w:rFonts w:ascii="ijtihadnet.ttf" w:hAnsi="ijtihadnet.ttf" w:cs="Taher" w:hint="cs"/>
          <w:color w:val="000000" w:themeColor="text1"/>
          <w:sz w:val="30"/>
          <w:szCs w:val="30"/>
          <w:vertAlign w:val="superscript"/>
          <w:rtl/>
        </w:rPr>
        <w:t>(</w:t>
      </w:r>
      <w:r w:rsidRPr="00FF061E">
        <w:rPr>
          <w:rFonts w:ascii="ijtihadnet.ttf" w:hAnsi="ijtihadnet.ttf" w:cs="Taher"/>
          <w:color w:val="000000" w:themeColor="text1"/>
          <w:sz w:val="30"/>
          <w:szCs w:val="30"/>
          <w:vertAlign w:val="superscript"/>
          <w:rtl/>
        </w:rPr>
        <w:footnoteReference w:id="13"/>
      </w:r>
      <w:r w:rsidR="005A7E66" w:rsidRPr="00FF061E">
        <w:rPr>
          <w:rFonts w:ascii="ijtihadnet.ttf" w:hAnsi="ijtihadnet.ttf" w:cs="Taher" w:hint="cs"/>
          <w:color w:val="000000" w:themeColor="text1"/>
          <w:sz w:val="30"/>
          <w:szCs w:val="30"/>
          <w:vertAlign w:val="superscript"/>
          <w:rtl/>
        </w:rPr>
        <w:t>)</w:t>
      </w:r>
      <w:r w:rsidR="005A7E66" w:rsidRPr="00FF061E">
        <w:rPr>
          <w:rFonts w:cs="Taher" w:hint="cs"/>
          <w:sz w:val="30"/>
          <w:szCs w:val="30"/>
          <w:rtl/>
        </w:rPr>
        <w:t>.</w:t>
      </w:r>
    </w:p>
    <w:p w:rsidR="003B6914" w:rsidRPr="00FF061E" w:rsidRDefault="003B6914" w:rsidP="003B6914">
      <w:pPr>
        <w:ind w:firstLine="720"/>
        <w:jc w:val="lowKashida"/>
        <w:rPr>
          <w:rFonts w:cs="Taher"/>
          <w:sz w:val="30"/>
          <w:szCs w:val="30"/>
          <w:rtl/>
        </w:rPr>
      </w:pPr>
      <w:r w:rsidRPr="00FF061E">
        <w:rPr>
          <w:rFonts w:cs="Taher" w:hint="cs"/>
          <w:sz w:val="30"/>
          <w:szCs w:val="30"/>
          <w:rtl/>
        </w:rPr>
        <w:t>و</w:t>
      </w:r>
      <w:r w:rsidRPr="00FF061E">
        <w:rPr>
          <w:rFonts w:cs="Taher"/>
          <w:sz w:val="30"/>
          <w:szCs w:val="30"/>
          <w:rtl/>
        </w:rPr>
        <w:t>عر</w:t>
      </w:r>
      <w:r w:rsidRPr="00FF061E">
        <w:rPr>
          <w:rFonts w:cs="Taher" w:hint="cs"/>
          <w:sz w:val="30"/>
          <w:szCs w:val="30"/>
          <w:rtl/>
        </w:rPr>
        <w:t>ّ</w:t>
      </w:r>
      <w:r w:rsidRPr="00FF061E">
        <w:rPr>
          <w:rFonts w:cs="Taher"/>
          <w:sz w:val="30"/>
          <w:szCs w:val="30"/>
          <w:rtl/>
        </w:rPr>
        <w:t xml:space="preserve">ف الدكتور عبد المنعم فرج الصدة </w:t>
      </w:r>
      <w:r w:rsidRPr="00FF061E">
        <w:rPr>
          <w:rFonts w:cs="Taher" w:hint="cs"/>
          <w:sz w:val="30"/>
          <w:szCs w:val="30"/>
          <w:rtl/>
        </w:rPr>
        <w:t>الإقرا</w:t>
      </w:r>
      <w:r w:rsidRPr="00FF061E">
        <w:rPr>
          <w:rFonts w:cs="Taher" w:hint="eastAsia"/>
          <w:sz w:val="30"/>
          <w:szCs w:val="30"/>
          <w:rtl/>
        </w:rPr>
        <w:t>ر</w:t>
      </w:r>
      <w:r w:rsidRPr="00FF061E">
        <w:rPr>
          <w:rFonts w:cs="Taher"/>
          <w:sz w:val="30"/>
          <w:szCs w:val="30"/>
          <w:rtl/>
        </w:rPr>
        <w:t xml:space="preserve"> بأنه : </w:t>
      </w:r>
      <w:r w:rsidRPr="00FF061E">
        <w:rPr>
          <w:rFonts w:cs="Taher" w:hint="cs"/>
          <w:sz w:val="30"/>
          <w:szCs w:val="30"/>
          <w:rtl/>
        </w:rPr>
        <w:t>«</w:t>
      </w:r>
      <w:r w:rsidRPr="00FF061E">
        <w:rPr>
          <w:rFonts w:cs="Taher"/>
          <w:sz w:val="30"/>
          <w:szCs w:val="30"/>
          <w:rtl/>
        </w:rPr>
        <w:t>اعت</w:t>
      </w:r>
      <w:r w:rsidRPr="00FF061E">
        <w:rPr>
          <w:rFonts w:cs="Taher" w:hint="cs"/>
          <w:sz w:val="30"/>
          <w:szCs w:val="30"/>
          <w:rtl/>
        </w:rPr>
        <w:t>ر</w:t>
      </w:r>
      <w:r w:rsidRPr="00FF061E">
        <w:rPr>
          <w:rFonts w:cs="Taher"/>
          <w:sz w:val="30"/>
          <w:szCs w:val="30"/>
          <w:rtl/>
        </w:rPr>
        <w:t>اف شخص بواقعة من شأنها أن</w:t>
      </w:r>
      <w:r w:rsidRPr="00FF061E">
        <w:rPr>
          <w:rFonts w:cs="Taher" w:hint="cs"/>
          <w:sz w:val="30"/>
          <w:szCs w:val="30"/>
          <w:rtl/>
        </w:rPr>
        <w:t xml:space="preserve"> </w:t>
      </w:r>
      <w:r w:rsidRPr="00FF061E">
        <w:rPr>
          <w:rFonts w:cs="Taher"/>
          <w:sz w:val="30"/>
          <w:szCs w:val="30"/>
          <w:rtl/>
        </w:rPr>
        <w:t xml:space="preserve"> تنتج ضده أثا</w:t>
      </w:r>
      <w:r w:rsidRPr="00FF061E">
        <w:rPr>
          <w:rFonts w:cs="Taher" w:hint="cs"/>
          <w:sz w:val="30"/>
          <w:szCs w:val="30"/>
          <w:rtl/>
        </w:rPr>
        <w:t>ر</w:t>
      </w:r>
      <w:r w:rsidRPr="00FF061E">
        <w:rPr>
          <w:rFonts w:cs="Taher"/>
          <w:sz w:val="30"/>
          <w:szCs w:val="30"/>
          <w:rtl/>
        </w:rPr>
        <w:t>ا</w:t>
      </w:r>
      <w:r w:rsidRPr="00FF061E">
        <w:rPr>
          <w:rFonts w:cs="Taher" w:hint="cs"/>
          <w:sz w:val="30"/>
          <w:szCs w:val="30"/>
          <w:rtl/>
        </w:rPr>
        <w:t>ً</w:t>
      </w:r>
      <w:r w:rsidRPr="00FF061E">
        <w:rPr>
          <w:rFonts w:cs="Taher"/>
          <w:sz w:val="30"/>
          <w:szCs w:val="30"/>
          <w:rtl/>
        </w:rPr>
        <w:t xml:space="preserve"> قانونية مع قصده أن تعتبر هذه الواقعة صحيحة في حقه</w:t>
      </w:r>
      <w:r w:rsidRPr="00FF061E">
        <w:rPr>
          <w:rFonts w:cs="Taher" w:hint="cs"/>
          <w:sz w:val="30"/>
          <w:szCs w:val="30"/>
          <w:rtl/>
        </w:rPr>
        <w:t>»</w:t>
      </w:r>
      <w:r w:rsidRPr="00FF061E">
        <w:rPr>
          <w:rFonts w:ascii="ijtihadnet.ttf" w:hAnsi="ijtihadnet.ttf" w:cs="Taher" w:hint="cs"/>
          <w:color w:val="000000" w:themeColor="text1"/>
          <w:sz w:val="30"/>
          <w:szCs w:val="30"/>
          <w:vertAlign w:val="superscript"/>
          <w:rtl/>
        </w:rPr>
        <w:t>(</w:t>
      </w:r>
      <w:r w:rsidRPr="00FF061E">
        <w:rPr>
          <w:rFonts w:ascii="ijtihadnet.ttf" w:hAnsi="ijtihadnet.ttf" w:cs="Taher"/>
          <w:color w:val="000000" w:themeColor="text1"/>
          <w:sz w:val="30"/>
          <w:szCs w:val="30"/>
          <w:vertAlign w:val="superscript"/>
          <w:rtl/>
        </w:rPr>
        <w:footnoteReference w:id="14"/>
      </w:r>
      <w:r w:rsidRPr="00FF061E">
        <w:rPr>
          <w:rFonts w:ascii="ijtihadnet.ttf" w:hAnsi="ijtihadnet.ttf" w:cs="Taher" w:hint="cs"/>
          <w:color w:val="000000" w:themeColor="text1"/>
          <w:sz w:val="30"/>
          <w:szCs w:val="30"/>
          <w:vertAlign w:val="superscript"/>
          <w:rtl/>
        </w:rPr>
        <w:t>)</w:t>
      </w:r>
      <w:r w:rsidRPr="00FF061E">
        <w:rPr>
          <w:rFonts w:cs="Taher" w:hint="cs"/>
          <w:sz w:val="30"/>
          <w:szCs w:val="30"/>
          <w:rtl/>
        </w:rPr>
        <w:t>.</w:t>
      </w:r>
    </w:p>
    <w:p w:rsidR="00B83C07" w:rsidRPr="00FF061E" w:rsidRDefault="001221D6" w:rsidP="00560F1D">
      <w:pPr>
        <w:widowControl w:val="0"/>
        <w:ind w:firstLine="720"/>
        <w:jc w:val="lowKashida"/>
        <w:rPr>
          <w:rFonts w:cs="Taher"/>
          <w:sz w:val="30"/>
          <w:szCs w:val="30"/>
          <w:rtl/>
          <w:lang w:val="en-AU"/>
        </w:rPr>
      </w:pPr>
      <w:r w:rsidRPr="00FF061E">
        <w:rPr>
          <w:rFonts w:cs="Taher" w:hint="cs"/>
          <w:sz w:val="30"/>
          <w:szCs w:val="30"/>
          <w:rtl/>
        </w:rPr>
        <w:t>يتضح من مجموع هذه التعاريف وجوب ما أ</w:t>
      </w:r>
      <w:r w:rsidR="00B83C07" w:rsidRPr="00FF061E">
        <w:rPr>
          <w:rFonts w:cs="Taher" w:hint="cs"/>
          <w:sz w:val="30"/>
          <w:szCs w:val="30"/>
          <w:rtl/>
        </w:rPr>
        <w:t>قرَّ به المقرَّ على نفسه بحق الغير</w:t>
      </w:r>
      <w:r w:rsidRPr="00FF061E">
        <w:rPr>
          <w:rFonts w:cs="Taher"/>
          <w:sz w:val="30"/>
          <w:szCs w:val="30"/>
          <w:rtl/>
        </w:rPr>
        <w:t xml:space="preserve"> </w:t>
      </w:r>
      <w:r w:rsidRPr="00FF061E">
        <w:rPr>
          <w:rFonts w:cs="Taher" w:hint="cs"/>
          <w:sz w:val="30"/>
          <w:szCs w:val="30"/>
          <w:rtl/>
        </w:rPr>
        <w:t>ثابتاً</w:t>
      </w:r>
      <w:r w:rsidR="00B83C07" w:rsidRPr="00FF061E">
        <w:rPr>
          <w:rFonts w:cs="Taher" w:hint="cs"/>
          <w:sz w:val="30"/>
          <w:szCs w:val="30"/>
          <w:rtl/>
        </w:rPr>
        <w:t xml:space="preserve"> </w:t>
      </w:r>
      <w:r w:rsidR="00B83C07" w:rsidRPr="00FF061E">
        <w:rPr>
          <w:rFonts w:cs="Taher"/>
          <w:sz w:val="30"/>
          <w:szCs w:val="30"/>
          <w:rtl/>
        </w:rPr>
        <w:t>في ذمته</w:t>
      </w:r>
      <w:r w:rsidRPr="00FF061E">
        <w:rPr>
          <w:rFonts w:cs="Taher"/>
          <w:sz w:val="30"/>
          <w:szCs w:val="30"/>
          <w:rtl/>
        </w:rPr>
        <w:t>، و</w:t>
      </w:r>
      <w:r w:rsidRPr="00FF061E">
        <w:rPr>
          <w:rFonts w:cs="Taher" w:hint="cs"/>
          <w:sz w:val="30"/>
          <w:szCs w:val="30"/>
          <w:rtl/>
        </w:rPr>
        <w:t>اعفاء</w:t>
      </w:r>
      <w:r w:rsidRPr="00FF061E">
        <w:rPr>
          <w:rFonts w:cs="Taher"/>
          <w:sz w:val="30"/>
          <w:szCs w:val="30"/>
          <w:rtl/>
        </w:rPr>
        <w:t xml:space="preserve"> </w:t>
      </w:r>
      <w:r w:rsidRPr="00FF061E">
        <w:rPr>
          <w:rFonts w:cs="Taher" w:hint="cs"/>
          <w:sz w:val="30"/>
          <w:szCs w:val="30"/>
          <w:rtl/>
        </w:rPr>
        <w:t>خصمه</w:t>
      </w:r>
      <w:r w:rsidRPr="00FF061E">
        <w:rPr>
          <w:rFonts w:cs="Taher"/>
          <w:sz w:val="30"/>
          <w:szCs w:val="30"/>
          <w:rtl/>
        </w:rPr>
        <w:t xml:space="preserve"> </w:t>
      </w:r>
      <w:r w:rsidRPr="00FF061E">
        <w:rPr>
          <w:rFonts w:cs="Taher" w:hint="cs"/>
          <w:sz w:val="30"/>
          <w:szCs w:val="30"/>
          <w:rtl/>
        </w:rPr>
        <w:t>الإثبات،</w:t>
      </w:r>
      <w:r w:rsidRPr="00FF061E">
        <w:rPr>
          <w:rFonts w:cs="Taher"/>
          <w:sz w:val="30"/>
          <w:szCs w:val="30"/>
          <w:rtl/>
        </w:rPr>
        <w:t xml:space="preserve"> </w:t>
      </w:r>
      <w:r w:rsidRPr="00FF061E">
        <w:rPr>
          <w:rFonts w:cs="Taher" w:hint="cs"/>
          <w:sz w:val="30"/>
          <w:szCs w:val="30"/>
          <w:rtl/>
        </w:rPr>
        <w:t>وهو</w:t>
      </w:r>
      <w:r w:rsidR="00B83C07" w:rsidRPr="00FF061E">
        <w:rPr>
          <w:rFonts w:cs="Taher" w:hint="cs"/>
          <w:sz w:val="30"/>
          <w:szCs w:val="30"/>
          <w:rtl/>
        </w:rPr>
        <w:t xml:space="preserve"> أمر متفق عليه عند الفقهاء</w:t>
      </w:r>
      <w:r w:rsidRPr="00FF061E">
        <w:rPr>
          <w:rFonts w:cs="Taher"/>
          <w:sz w:val="30"/>
          <w:szCs w:val="30"/>
          <w:rtl/>
        </w:rPr>
        <w:t xml:space="preserve"> </w:t>
      </w:r>
      <w:r w:rsidRPr="00FF061E">
        <w:rPr>
          <w:rFonts w:cs="Taher" w:hint="cs"/>
          <w:sz w:val="30"/>
          <w:szCs w:val="30"/>
          <w:rtl/>
        </w:rPr>
        <w:t>فقهاً</w:t>
      </w:r>
      <w:r w:rsidRPr="00FF061E">
        <w:rPr>
          <w:rFonts w:cs="Taher"/>
          <w:sz w:val="30"/>
          <w:szCs w:val="30"/>
          <w:rtl/>
        </w:rPr>
        <w:t xml:space="preserve"> </w:t>
      </w:r>
      <w:r w:rsidRPr="00FF061E">
        <w:rPr>
          <w:rFonts w:cs="Taher" w:hint="cs"/>
          <w:sz w:val="30"/>
          <w:szCs w:val="30"/>
          <w:rtl/>
        </w:rPr>
        <w:t>وقضاءً</w:t>
      </w:r>
      <w:r w:rsidR="00B83C07" w:rsidRPr="00FF061E">
        <w:rPr>
          <w:rFonts w:ascii="ijtihadnet.ttf" w:hAnsi="ijtihadnet.ttf" w:cs="Taher" w:hint="cs"/>
          <w:color w:val="000000" w:themeColor="text1"/>
          <w:sz w:val="30"/>
          <w:szCs w:val="30"/>
          <w:vertAlign w:val="superscript"/>
          <w:rtl/>
        </w:rPr>
        <w:t>(</w:t>
      </w:r>
      <w:r w:rsidRPr="00FF061E">
        <w:rPr>
          <w:rFonts w:ascii="ijtihadnet.ttf" w:hAnsi="ijtihadnet.ttf" w:cs="Taher"/>
          <w:color w:val="000000" w:themeColor="text1"/>
          <w:sz w:val="30"/>
          <w:szCs w:val="30"/>
          <w:vertAlign w:val="superscript"/>
          <w:rtl/>
        </w:rPr>
        <w:footnoteReference w:id="15"/>
      </w:r>
      <w:r w:rsidR="00B83C07" w:rsidRPr="00FF061E">
        <w:rPr>
          <w:rFonts w:ascii="ijtihadnet.ttf" w:hAnsi="ijtihadnet.ttf" w:cs="Taher" w:hint="cs"/>
          <w:color w:val="000000" w:themeColor="text1"/>
          <w:sz w:val="30"/>
          <w:szCs w:val="30"/>
          <w:vertAlign w:val="superscript"/>
          <w:rtl/>
        </w:rPr>
        <w:t>)</w:t>
      </w:r>
      <w:r w:rsidRPr="00FF061E">
        <w:rPr>
          <w:rFonts w:cs="Taher" w:hint="cs"/>
          <w:sz w:val="30"/>
          <w:szCs w:val="30"/>
          <w:rtl/>
        </w:rPr>
        <w:t>،</w:t>
      </w:r>
      <w:r w:rsidRPr="00FF061E">
        <w:rPr>
          <w:rFonts w:cs="Taher"/>
          <w:sz w:val="30"/>
          <w:szCs w:val="30"/>
          <w:rtl/>
        </w:rPr>
        <w:t xml:space="preserve"> </w:t>
      </w:r>
      <w:r w:rsidR="00B83C07" w:rsidRPr="00FF061E">
        <w:rPr>
          <w:rFonts w:cs="Taher" w:hint="cs"/>
          <w:sz w:val="30"/>
          <w:szCs w:val="30"/>
          <w:rtl/>
        </w:rPr>
        <w:t xml:space="preserve">وهناك رأي ارجح, وهو أنه </w:t>
      </w:r>
      <w:r w:rsidRPr="00FF061E">
        <w:rPr>
          <w:rFonts w:cs="Taher"/>
          <w:sz w:val="30"/>
          <w:szCs w:val="30"/>
          <w:rtl/>
        </w:rPr>
        <w:t>لا يشترط في الإق</w:t>
      </w:r>
      <w:r w:rsidR="00B83C07" w:rsidRPr="00FF061E">
        <w:rPr>
          <w:rFonts w:cs="Taher" w:hint="cs"/>
          <w:sz w:val="30"/>
          <w:szCs w:val="30"/>
          <w:rtl/>
        </w:rPr>
        <w:t>رار</w:t>
      </w:r>
      <w:r w:rsidRPr="00FF061E">
        <w:rPr>
          <w:rFonts w:cs="Taher"/>
          <w:sz w:val="30"/>
          <w:szCs w:val="30"/>
          <w:rtl/>
        </w:rPr>
        <w:t xml:space="preserve"> قصد المقر</w:t>
      </w:r>
      <w:r w:rsidR="00B83C07" w:rsidRPr="00FF061E">
        <w:rPr>
          <w:rFonts w:cs="Taher" w:hint="cs"/>
          <w:sz w:val="30"/>
          <w:szCs w:val="30"/>
          <w:rtl/>
        </w:rPr>
        <w:t>َّ</w:t>
      </w:r>
      <w:r w:rsidRPr="00FF061E">
        <w:rPr>
          <w:rFonts w:cs="Taher"/>
          <w:sz w:val="30"/>
          <w:szCs w:val="30"/>
          <w:rtl/>
        </w:rPr>
        <w:t xml:space="preserve"> إلى النتائج التي تترتب على الإق</w:t>
      </w:r>
      <w:r w:rsidR="00B83C07" w:rsidRPr="00FF061E">
        <w:rPr>
          <w:rFonts w:cs="Taher" w:hint="cs"/>
          <w:sz w:val="30"/>
          <w:szCs w:val="30"/>
          <w:rtl/>
        </w:rPr>
        <w:t>رار</w:t>
      </w:r>
      <w:r w:rsidRPr="00FF061E">
        <w:rPr>
          <w:rFonts w:cs="Taher"/>
          <w:sz w:val="30"/>
          <w:szCs w:val="30"/>
          <w:rtl/>
        </w:rPr>
        <w:t>، وأجاز ترتب</w:t>
      </w:r>
      <w:r w:rsidR="00B83C07" w:rsidRPr="00FF061E">
        <w:rPr>
          <w:rFonts w:cs="Taher" w:hint="cs"/>
          <w:sz w:val="30"/>
          <w:szCs w:val="30"/>
          <w:rtl/>
        </w:rPr>
        <w:t xml:space="preserve"> </w:t>
      </w:r>
      <w:r w:rsidRPr="00FF061E">
        <w:rPr>
          <w:rFonts w:cs="Taher"/>
          <w:sz w:val="30"/>
          <w:szCs w:val="30"/>
          <w:rtl/>
        </w:rPr>
        <w:t>هذه النت</w:t>
      </w:r>
      <w:r w:rsidR="00B83C07" w:rsidRPr="00FF061E">
        <w:rPr>
          <w:rFonts w:cs="Taher"/>
          <w:sz w:val="30"/>
          <w:szCs w:val="30"/>
          <w:rtl/>
        </w:rPr>
        <w:t>ائج ولو لم يتجه إليها قصد المقر</w:t>
      </w:r>
      <w:r w:rsidRPr="00FF061E">
        <w:rPr>
          <w:rFonts w:cs="Taher"/>
          <w:sz w:val="30"/>
          <w:szCs w:val="30"/>
          <w:rtl/>
        </w:rPr>
        <w:t>، بل ولو كان المقر يجهل أن هذه النتائج تترتب على</w:t>
      </w:r>
      <w:r w:rsidR="00B83C07" w:rsidRPr="00FF061E">
        <w:rPr>
          <w:rFonts w:cs="Taher" w:hint="cs"/>
          <w:sz w:val="30"/>
          <w:szCs w:val="30"/>
          <w:rtl/>
        </w:rPr>
        <w:t xml:space="preserve"> </w:t>
      </w:r>
      <w:r w:rsidR="00B83C07" w:rsidRPr="00FF061E">
        <w:rPr>
          <w:rFonts w:cs="Taher" w:hint="cs"/>
          <w:sz w:val="30"/>
          <w:szCs w:val="30"/>
          <w:rtl/>
        </w:rPr>
        <w:lastRenderedPageBreak/>
        <w:t>الاقرار</w:t>
      </w:r>
      <w:r w:rsidR="00B83C07" w:rsidRPr="00FF061E">
        <w:rPr>
          <w:rFonts w:cs="Taher" w:hint="cs"/>
          <w:sz w:val="30"/>
          <w:szCs w:val="30"/>
          <w:vertAlign w:val="superscript"/>
          <w:rtl/>
        </w:rPr>
        <w:t>(</w:t>
      </w:r>
      <w:r w:rsidR="00B83C07" w:rsidRPr="00FF061E">
        <w:rPr>
          <w:rFonts w:cs="Taher"/>
          <w:sz w:val="30"/>
          <w:szCs w:val="30"/>
          <w:vertAlign w:val="superscript"/>
        </w:rPr>
        <w:footnoteReference w:id="16"/>
      </w:r>
      <w:r w:rsidR="00B83C07" w:rsidRPr="00FF061E">
        <w:rPr>
          <w:rFonts w:cs="Taher" w:hint="cs"/>
          <w:sz w:val="30"/>
          <w:szCs w:val="30"/>
          <w:vertAlign w:val="superscript"/>
          <w:rtl/>
        </w:rPr>
        <w:t>)</w:t>
      </w:r>
      <w:r w:rsidR="00B83C07" w:rsidRPr="00FF061E">
        <w:rPr>
          <w:rFonts w:cs="Taher" w:hint="cs"/>
          <w:sz w:val="30"/>
          <w:szCs w:val="30"/>
          <w:rtl/>
          <w:lang w:val="en-AU"/>
        </w:rPr>
        <w:t>.</w:t>
      </w:r>
    </w:p>
    <w:p w:rsidR="0045781D" w:rsidRPr="00FF061E" w:rsidRDefault="0045781D" w:rsidP="00631BFC">
      <w:pPr>
        <w:pStyle w:val="3"/>
        <w:rPr>
          <w:sz w:val="30"/>
          <w:szCs w:val="30"/>
          <w:rtl/>
          <w:lang w:bidi="ar-IQ"/>
        </w:rPr>
      </w:pPr>
      <w:bookmarkStart w:id="24" w:name="_Toc68648831"/>
      <w:bookmarkStart w:id="25" w:name="_Toc69157628"/>
      <w:r w:rsidRPr="00FF061E">
        <w:rPr>
          <w:rFonts w:hint="cs"/>
          <w:sz w:val="30"/>
          <w:szCs w:val="30"/>
          <w:rtl/>
        </w:rPr>
        <w:t>المطلب الثاني: أهمية الإثبات</w:t>
      </w:r>
      <w:r w:rsidR="00631BFC" w:rsidRPr="00FF061E">
        <w:rPr>
          <w:rFonts w:hint="cs"/>
          <w:sz w:val="30"/>
          <w:szCs w:val="30"/>
          <w:rtl/>
        </w:rPr>
        <w:t>:</w:t>
      </w:r>
      <w:bookmarkEnd w:id="24"/>
      <w:bookmarkEnd w:id="25"/>
    </w:p>
    <w:p w:rsidR="00631BFC" w:rsidRPr="00FF061E" w:rsidRDefault="004F6560" w:rsidP="00234EFF">
      <w:pPr>
        <w:ind w:firstLine="720"/>
        <w:jc w:val="lowKashida"/>
        <w:rPr>
          <w:rFonts w:cs="Taher"/>
          <w:sz w:val="30"/>
          <w:szCs w:val="30"/>
          <w:rtl/>
          <w:lang w:bidi="ar-IQ"/>
        </w:rPr>
      </w:pPr>
      <w:r w:rsidRPr="00FF061E">
        <w:rPr>
          <w:rFonts w:cs="Taher" w:hint="cs"/>
          <w:sz w:val="30"/>
          <w:szCs w:val="30"/>
          <w:rtl/>
        </w:rPr>
        <w:t>يعد نظام الاثبات  ذا أهمية كبيرة, كون وسائله التي تمكن القضاء من القيام بأسمى مهمامه وهي تحقيق العدالة</w:t>
      </w:r>
      <w:r w:rsidR="00234EFF">
        <w:rPr>
          <w:rFonts w:cs="Taher" w:hint="cs"/>
          <w:sz w:val="30"/>
          <w:szCs w:val="30"/>
          <w:rtl/>
        </w:rPr>
        <w:t xml:space="preserve"> </w:t>
      </w:r>
      <w:r w:rsidR="00631BFC" w:rsidRPr="00FF061E">
        <w:rPr>
          <w:rFonts w:cs="Taher" w:hint="cs"/>
          <w:sz w:val="30"/>
          <w:szCs w:val="30"/>
          <w:rtl/>
        </w:rPr>
        <w:t>لا</w:t>
      </w:r>
      <w:r w:rsidR="00631BFC" w:rsidRPr="00FF061E">
        <w:rPr>
          <w:rFonts w:cs="Taher"/>
          <w:sz w:val="30"/>
          <w:szCs w:val="30"/>
        </w:rPr>
        <w:t xml:space="preserve"> </w:t>
      </w:r>
      <w:r w:rsidR="00631BFC" w:rsidRPr="00FF061E">
        <w:rPr>
          <w:rFonts w:cs="Taher" w:hint="cs"/>
          <w:sz w:val="30"/>
          <w:szCs w:val="30"/>
          <w:rtl/>
        </w:rPr>
        <w:t>شك</w:t>
      </w:r>
      <w:r w:rsidR="00631BFC" w:rsidRPr="00FF061E">
        <w:rPr>
          <w:rFonts w:cs="Taher"/>
          <w:sz w:val="30"/>
          <w:szCs w:val="30"/>
        </w:rPr>
        <w:t xml:space="preserve"> </w:t>
      </w:r>
      <w:r w:rsidR="00631BFC" w:rsidRPr="00FF061E">
        <w:rPr>
          <w:rFonts w:cs="Taher" w:hint="cs"/>
          <w:sz w:val="30"/>
          <w:szCs w:val="30"/>
          <w:rtl/>
        </w:rPr>
        <w:t>أن</w:t>
      </w:r>
      <w:r w:rsidR="00631BFC" w:rsidRPr="00FF061E">
        <w:rPr>
          <w:rFonts w:cs="Taher"/>
          <w:sz w:val="30"/>
          <w:szCs w:val="30"/>
        </w:rPr>
        <w:t xml:space="preserve"> </w:t>
      </w:r>
      <w:r w:rsidR="00631BFC" w:rsidRPr="00FF061E">
        <w:rPr>
          <w:rFonts w:cs="Taher" w:hint="cs"/>
          <w:sz w:val="30"/>
          <w:szCs w:val="30"/>
          <w:rtl/>
        </w:rPr>
        <w:t>للأثبات</w:t>
      </w:r>
      <w:r w:rsidR="00631BFC" w:rsidRPr="00FF061E">
        <w:rPr>
          <w:rFonts w:cs="Taher"/>
          <w:sz w:val="30"/>
          <w:szCs w:val="30"/>
        </w:rPr>
        <w:t xml:space="preserve"> </w:t>
      </w:r>
      <w:r w:rsidR="00631BFC" w:rsidRPr="00FF061E">
        <w:rPr>
          <w:rFonts w:cs="Taher" w:hint="cs"/>
          <w:sz w:val="30"/>
          <w:szCs w:val="30"/>
          <w:rtl/>
        </w:rPr>
        <w:t>اهمية</w:t>
      </w:r>
      <w:r w:rsidR="00631BFC" w:rsidRPr="00FF061E">
        <w:rPr>
          <w:rFonts w:cs="Taher"/>
          <w:sz w:val="30"/>
          <w:szCs w:val="30"/>
        </w:rPr>
        <w:t xml:space="preserve"> </w:t>
      </w:r>
      <w:r w:rsidR="00631BFC" w:rsidRPr="00FF061E">
        <w:rPr>
          <w:rFonts w:cs="Taher" w:hint="cs"/>
          <w:sz w:val="30"/>
          <w:szCs w:val="30"/>
          <w:rtl/>
        </w:rPr>
        <w:t>بالغة</w:t>
      </w:r>
      <w:r w:rsidR="00631BFC" w:rsidRPr="00FF061E">
        <w:rPr>
          <w:rFonts w:cs="Taher"/>
          <w:sz w:val="30"/>
          <w:szCs w:val="30"/>
        </w:rPr>
        <w:t xml:space="preserve"> </w:t>
      </w:r>
      <w:r w:rsidR="00631BFC" w:rsidRPr="00FF061E">
        <w:rPr>
          <w:rFonts w:cs="Taher" w:hint="cs"/>
          <w:sz w:val="30"/>
          <w:szCs w:val="30"/>
          <w:rtl/>
        </w:rPr>
        <w:t>بالنسبة</w:t>
      </w:r>
      <w:r w:rsidR="00631BFC" w:rsidRPr="00FF061E">
        <w:rPr>
          <w:rFonts w:cs="Taher"/>
          <w:sz w:val="30"/>
          <w:szCs w:val="30"/>
        </w:rPr>
        <w:t xml:space="preserve"> </w:t>
      </w:r>
      <w:r w:rsidR="00631BFC" w:rsidRPr="00FF061E">
        <w:rPr>
          <w:rFonts w:cs="Taher" w:hint="cs"/>
          <w:sz w:val="30"/>
          <w:szCs w:val="30"/>
          <w:rtl/>
        </w:rPr>
        <w:t>للحقوق،</w:t>
      </w:r>
      <w:r w:rsidR="00631BFC" w:rsidRPr="00FF061E">
        <w:rPr>
          <w:rFonts w:cs="Taher"/>
          <w:sz w:val="30"/>
          <w:szCs w:val="30"/>
        </w:rPr>
        <w:t xml:space="preserve"> </w:t>
      </w:r>
      <w:r w:rsidR="00631BFC" w:rsidRPr="00FF061E">
        <w:rPr>
          <w:rFonts w:cs="Taher" w:hint="cs"/>
          <w:sz w:val="30"/>
          <w:szCs w:val="30"/>
          <w:rtl/>
        </w:rPr>
        <w:t>فهو</w:t>
      </w:r>
      <w:r w:rsidR="00631BFC" w:rsidRPr="00FF061E">
        <w:rPr>
          <w:rFonts w:cs="Taher"/>
          <w:sz w:val="30"/>
          <w:szCs w:val="30"/>
        </w:rPr>
        <w:t xml:space="preserve"> </w:t>
      </w:r>
      <w:r w:rsidR="00631BFC" w:rsidRPr="00FF061E">
        <w:rPr>
          <w:rFonts w:cs="Taher" w:hint="cs"/>
          <w:sz w:val="30"/>
          <w:szCs w:val="30"/>
          <w:rtl/>
        </w:rPr>
        <w:t>يؤكد</w:t>
      </w:r>
      <w:r w:rsidR="00631BFC" w:rsidRPr="00FF061E">
        <w:rPr>
          <w:rFonts w:cs="Taher"/>
          <w:sz w:val="30"/>
          <w:szCs w:val="30"/>
        </w:rPr>
        <w:t xml:space="preserve"> </w:t>
      </w:r>
      <w:r w:rsidR="00631BFC" w:rsidRPr="00FF061E">
        <w:rPr>
          <w:rFonts w:cs="Taher" w:hint="cs"/>
          <w:sz w:val="30"/>
          <w:szCs w:val="30"/>
          <w:rtl/>
        </w:rPr>
        <w:t>وجودها وصحتها،</w:t>
      </w:r>
      <w:r w:rsidR="00631BFC" w:rsidRPr="00FF061E">
        <w:rPr>
          <w:rFonts w:cs="Taher"/>
          <w:sz w:val="30"/>
          <w:szCs w:val="30"/>
        </w:rPr>
        <w:t xml:space="preserve"> </w:t>
      </w:r>
      <w:r w:rsidR="00631BFC" w:rsidRPr="00FF061E">
        <w:rPr>
          <w:rFonts w:cs="Taher" w:hint="cs"/>
          <w:sz w:val="30"/>
          <w:szCs w:val="30"/>
          <w:rtl/>
        </w:rPr>
        <w:t>فهو</w:t>
      </w:r>
      <w:r w:rsidR="00631BFC" w:rsidRPr="00FF061E">
        <w:rPr>
          <w:rFonts w:cs="Taher"/>
          <w:sz w:val="30"/>
          <w:szCs w:val="30"/>
        </w:rPr>
        <w:t xml:space="preserve"> </w:t>
      </w:r>
      <w:r w:rsidR="00631BFC" w:rsidRPr="00FF061E">
        <w:rPr>
          <w:rFonts w:cs="Taher" w:hint="cs"/>
          <w:sz w:val="30"/>
          <w:szCs w:val="30"/>
          <w:rtl/>
        </w:rPr>
        <w:t>مرتبط</w:t>
      </w:r>
      <w:r w:rsidR="00631BFC" w:rsidRPr="00FF061E">
        <w:rPr>
          <w:rFonts w:cs="Taher"/>
          <w:sz w:val="30"/>
          <w:szCs w:val="30"/>
        </w:rPr>
        <w:t xml:space="preserve"> </w:t>
      </w:r>
      <w:r w:rsidR="00631BFC" w:rsidRPr="00FF061E">
        <w:rPr>
          <w:rFonts w:cs="Taher" w:hint="cs"/>
          <w:sz w:val="30"/>
          <w:szCs w:val="30"/>
          <w:rtl/>
        </w:rPr>
        <w:t>بالحق</w:t>
      </w:r>
      <w:r w:rsidR="00631BFC" w:rsidRPr="00FF061E">
        <w:rPr>
          <w:rFonts w:cs="Taher"/>
          <w:sz w:val="30"/>
          <w:szCs w:val="30"/>
        </w:rPr>
        <w:t xml:space="preserve"> </w:t>
      </w:r>
      <w:r w:rsidR="00631BFC" w:rsidRPr="00FF061E">
        <w:rPr>
          <w:rFonts w:cs="Taher" w:hint="cs"/>
          <w:sz w:val="30"/>
          <w:szCs w:val="30"/>
          <w:rtl/>
        </w:rPr>
        <w:t>نفسه،</w:t>
      </w:r>
      <w:r w:rsidR="00631BFC" w:rsidRPr="00FF061E">
        <w:rPr>
          <w:rFonts w:cs="Taher"/>
          <w:sz w:val="30"/>
          <w:szCs w:val="30"/>
        </w:rPr>
        <w:t xml:space="preserve"> </w:t>
      </w:r>
      <w:r w:rsidR="00631BFC" w:rsidRPr="00FF061E">
        <w:rPr>
          <w:rFonts w:cs="Taher" w:hint="cs"/>
          <w:sz w:val="30"/>
          <w:szCs w:val="30"/>
          <w:rtl/>
        </w:rPr>
        <w:t>ويشكل</w:t>
      </w:r>
      <w:r w:rsidR="00631BFC" w:rsidRPr="00FF061E">
        <w:rPr>
          <w:rFonts w:cs="Taher"/>
          <w:sz w:val="30"/>
          <w:szCs w:val="30"/>
        </w:rPr>
        <w:t xml:space="preserve"> </w:t>
      </w:r>
      <w:r w:rsidR="00631BFC" w:rsidRPr="00FF061E">
        <w:rPr>
          <w:rFonts w:cs="Taher" w:hint="cs"/>
          <w:sz w:val="30"/>
          <w:szCs w:val="30"/>
          <w:rtl/>
        </w:rPr>
        <w:t>عنصرا</w:t>
      </w:r>
      <w:r w:rsidR="00631BFC" w:rsidRPr="00FF061E">
        <w:rPr>
          <w:rFonts w:cs="Taher"/>
          <w:sz w:val="30"/>
          <w:szCs w:val="30"/>
        </w:rPr>
        <w:t xml:space="preserve"> </w:t>
      </w:r>
      <w:r w:rsidR="00631BFC" w:rsidRPr="00FF061E">
        <w:rPr>
          <w:rFonts w:cs="Taher" w:hint="cs"/>
          <w:sz w:val="30"/>
          <w:szCs w:val="30"/>
          <w:rtl/>
        </w:rPr>
        <w:t>هاما</w:t>
      </w:r>
      <w:r w:rsidR="00631BFC" w:rsidRPr="00FF061E">
        <w:rPr>
          <w:rFonts w:cs="Taher"/>
          <w:sz w:val="30"/>
          <w:szCs w:val="30"/>
        </w:rPr>
        <w:t xml:space="preserve"> </w:t>
      </w:r>
      <w:r w:rsidR="00631BFC" w:rsidRPr="00FF061E">
        <w:rPr>
          <w:rFonts w:cs="Taher" w:hint="cs"/>
          <w:sz w:val="30"/>
          <w:szCs w:val="30"/>
          <w:rtl/>
        </w:rPr>
        <w:t>لدعم</w:t>
      </w:r>
      <w:r w:rsidR="00631BFC" w:rsidRPr="00FF061E">
        <w:rPr>
          <w:rFonts w:cs="Taher"/>
          <w:sz w:val="30"/>
          <w:szCs w:val="30"/>
        </w:rPr>
        <w:t xml:space="preserve"> </w:t>
      </w:r>
      <w:r w:rsidR="00631BFC" w:rsidRPr="00FF061E">
        <w:rPr>
          <w:rFonts w:cs="Taher" w:hint="cs"/>
          <w:sz w:val="30"/>
          <w:szCs w:val="30"/>
          <w:rtl/>
        </w:rPr>
        <w:t>وجود، وبذلك</w:t>
      </w:r>
      <w:r w:rsidR="00631BFC" w:rsidRPr="00FF061E">
        <w:rPr>
          <w:rFonts w:cs="Taher"/>
          <w:sz w:val="30"/>
          <w:szCs w:val="30"/>
        </w:rPr>
        <w:t xml:space="preserve"> </w:t>
      </w:r>
      <w:r w:rsidR="00631BFC" w:rsidRPr="00FF061E">
        <w:rPr>
          <w:rFonts w:cs="Taher" w:hint="cs"/>
          <w:sz w:val="30"/>
          <w:szCs w:val="30"/>
          <w:rtl/>
        </w:rPr>
        <w:t>تصبح</w:t>
      </w:r>
      <w:r w:rsidR="00631BFC" w:rsidRPr="00FF061E">
        <w:rPr>
          <w:rFonts w:cs="Taher"/>
          <w:sz w:val="30"/>
          <w:szCs w:val="30"/>
        </w:rPr>
        <w:t xml:space="preserve"> </w:t>
      </w:r>
      <w:r w:rsidR="00631BFC" w:rsidRPr="00FF061E">
        <w:rPr>
          <w:rFonts w:cs="Taher" w:hint="cs"/>
          <w:sz w:val="30"/>
          <w:szCs w:val="30"/>
          <w:rtl/>
        </w:rPr>
        <w:t>قضية</w:t>
      </w:r>
      <w:r w:rsidR="00631BFC" w:rsidRPr="00FF061E">
        <w:rPr>
          <w:rFonts w:cs="Taher"/>
          <w:sz w:val="30"/>
          <w:szCs w:val="30"/>
        </w:rPr>
        <w:t xml:space="preserve"> </w:t>
      </w:r>
      <w:r w:rsidR="00631BFC" w:rsidRPr="00FF061E">
        <w:rPr>
          <w:rFonts w:cs="Taher" w:hint="cs"/>
          <w:sz w:val="30"/>
          <w:szCs w:val="30"/>
          <w:rtl/>
        </w:rPr>
        <w:t>الاثبات</w:t>
      </w:r>
      <w:r w:rsidR="00631BFC" w:rsidRPr="00FF061E">
        <w:rPr>
          <w:rFonts w:cs="Taher"/>
          <w:sz w:val="30"/>
          <w:szCs w:val="30"/>
        </w:rPr>
        <w:t xml:space="preserve"> </w:t>
      </w:r>
      <w:r w:rsidR="00631BFC" w:rsidRPr="00FF061E">
        <w:rPr>
          <w:rFonts w:cs="Taher" w:hint="cs"/>
          <w:sz w:val="30"/>
          <w:szCs w:val="30"/>
          <w:rtl/>
        </w:rPr>
        <w:t>القضائي</w:t>
      </w:r>
      <w:r w:rsidR="00631BFC" w:rsidRPr="00FF061E">
        <w:rPr>
          <w:rFonts w:cs="Taher"/>
          <w:sz w:val="30"/>
          <w:szCs w:val="30"/>
        </w:rPr>
        <w:t xml:space="preserve"> </w:t>
      </w:r>
      <w:r w:rsidR="00631BFC" w:rsidRPr="00FF061E">
        <w:rPr>
          <w:rFonts w:cs="Taher" w:hint="cs"/>
          <w:sz w:val="30"/>
          <w:szCs w:val="30"/>
          <w:rtl/>
        </w:rPr>
        <w:t>من</w:t>
      </w:r>
      <w:r w:rsidR="00631BFC" w:rsidRPr="00FF061E">
        <w:rPr>
          <w:rFonts w:cs="Taher"/>
          <w:sz w:val="30"/>
          <w:szCs w:val="30"/>
        </w:rPr>
        <w:t xml:space="preserve"> </w:t>
      </w:r>
      <w:r w:rsidR="00631BFC" w:rsidRPr="00FF061E">
        <w:rPr>
          <w:rFonts w:cs="Taher" w:hint="cs"/>
          <w:sz w:val="30"/>
          <w:szCs w:val="30"/>
          <w:rtl/>
        </w:rPr>
        <w:t>اهم</w:t>
      </w:r>
      <w:r w:rsidR="00631BFC" w:rsidRPr="00FF061E">
        <w:rPr>
          <w:rFonts w:cs="Taher"/>
          <w:sz w:val="30"/>
          <w:szCs w:val="30"/>
        </w:rPr>
        <w:t xml:space="preserve"> </w:t>
      </w:r>
      <w:r w:rsidR="00631BFC" w:rsidRPr="00FF061E">
        <w:rPr>
          <w:rFonts w:cs="Taher" w:hint="cs"/>
          <w:sz w:val="30"/>
          <w:szCs w:val="30"/>
          <w:rtl/>
        </w:rPr>
        <w:t>المعضلات</w:t>
      </w:r>
      <w:r w:rsidR="00631BFC" w:rsidRPr="00FF061E">
        <w:rPr>
          <w:rFonts w:cs="Taher"/>
          <w:sz w:val="30"/>
          <w:szCs w:val="30"/>
        </w:rPr>
        <w:t xml:space="preserve"> </w:t>
      </w:r>
      <w:r w:rsidR="00631BFC" w:rsidRPr="00FF061E">
        <w:rPr>
          <w:rFonts w:cs="Taher" w:hint="cs"/>
          <w:sz w:val="30"/>
          <w:szCs w:val="30"/>
          <w:rtl/>
        </w:rPr>
        <w:t>التي</w:t>
      </w:r>
      <w:r w:rsidR="00631BFC" w:rsidRPr="00FF061E">
        <w:rPr>
          <w:rFonts w:cs="Taher"/>
          <w:sz w:val="30"/>
          <w:szCs w:val="30"/>
        </w:rPr>
        <w:t xml:space="preserve"> </w:t>
      </w:r>
      <w:r w:rsidR="00631BFC" w:rsidRPr="00FF061E">
        <w:rPr>
          <w:rFonts w:cs="Taher" w:hint="cs"/>
          <w:sz w:val="30"/>
          <w:szCs w:val="30"/>
          <w:rtl/>
        </w:rPr>
        <w:t>تعترض</w:t>
      </w:r>
      <w:r w:rsidR="00631BFC" w:rsidRPr="00FF061E">
        <w:rPr>
          <w:rFonts w:cs="Taher" w:hint="cs"/>
          <w:sz w:val="30"/>
          <w:szCs w:val="30"/>
          <w:rtl/>
          <w:lang w:bidi="ar-IQ"/>
        </w:rPr>
        <w:t xml:space="preserve"> </w:t>
      </w:r>
      <w:r w:rsidR="00631BFC" w:rsidRPr="00FF061E">
        <w:rPr>
          <w:rFonts w:cs="Taher" w:hint="cs"/>
          <w:sz w:val="30"/>
          <w:szCs w:val="30"/>
          <w:rtl/>
        </w:rPr>
        <w:t>القاضي</w:t>
      </w:r>
      <w:r w:rsidR="00631BFC" w:rsidRPr="00FF061E">
        <w:rPr>
          <w:rFonts w:cs="Taher"/>
          <w:sz w:val="30"/>
          <w:szCs w:val="30"/>
        </w:rPr>
        <w:t xml:space="preserve"> </w:t>
      </w:r>
      <w:r w:rsidR="00631BFC" w:rsidRPr="00FF061E">
        <w:rPr>
          <w:rFonts w:cs="Taher" w:hint="cs"/>
          <w:sz w:val="30"/>
          <w:szCs w:val="30"/>
          <w:rtl/>
        </w:rPr>
        <w:t>في</w:t>
      </w:r>
      <w:r w:rsidR="00631BFC" w:rsidRPr="00FF061E">
        <w:rPr>
          <w:rFonts w:cs="Taher"/>
          <w:sz w:val="30"/>
          <w:szCs w:val="30"/>
        </w:rPr>
        <w:t xml:space="preserve"> </w:t>
      </w:r>
      <w:r w:rsidR="00631BFC" w:rsidRPr="00FF061E">
        <w:rPr>
          <w:rFonts w:cs="Taher" w:hint="cs"/>
          <w:sz w:val="30"/>
          <w:szCs w:val="30"/>
          <w:rtl/>
        </w:rPr>
        <w:t>سبيله</w:t>
      </w:r>
      <w:r w:rsidR="00631BFC" w:rsidRPr="00FF061E">
        <w:rPr>
          <w:rFonts w:cs="Taher"/>
          <w:sz w:val="30"/>
          <w:szCs w:val="30"/>
        </w:rPr>
        <w:t xml:space="preserve"> </w:t>
      </w:r>
      <w:r w:rsidR="00631BFC" w:rsidRPr="00FF061E">
        <w:rPr>
          <w:rFonts w:cs="Taher" w:hint="cs"/>
          <w:sz w:val="30"/>
          <w:szCs w:val="30"/>
          <w:rtl/>
        </w:rPr>
        <w:t>للعمل</w:t>
      </w:r>
      <w:r w:rsidR="00631BFC" w:rsidRPr="00FF061E">
        <w:rPr>
          <w:rFonts w:cs="Taher"/>
          <w:sz w:val="30"/>
          <w:szCs w:val="30"/>
        </w:rPr>
        <w:t xml:space="preserve"> </w:t>
      </w:r>
      <w:r w:rsidR="00631BFC" w:rsidRPr="00FF061E">
        <w:rPr>
          <w:rFonts w:cs="Taher" w:hint="cs"/>
          <w:sz w:val="30"/>
          <w:szCs w:val="30"/>
          <w:rtl/>
        </w:rPr>
        <w:t>على</w:t>
      </w:r>
      <w:r w:rsidR="00631BFC" w:rsidRPr="00FF061E">
        <w:rPr>
          <w:rFonts w:cs="Taher"/>
          <w:sz w:val="30"/>
          <w:szCs w:val="30"/>
        </w:rPr>
        <w:t xml:space="preserve"> </w:t>
      </w:r>
      <w:r w:rsidR="00631BFC" w:rsidRPr="00FF061E">
        <w:rPr>
          <w:rFonts w:cs="Taher" w:hint="cs"/>
          <w:sz w:val="30"/>
          <w:szCs w:val="30"/>
          <w:rtl/>
        </w:rPr>
        <w:t>استقرار</w:t>
      </w:r>
      <w:r w:rsidR="00631BFC" w:rsidRPr="00FF061E">
        <w:rPr>
          <w:rFonts w:cs="Taher"/>
          <w:sz w:val="30"/>
          <w:szCs w:val="30"/>
        </w:rPr>
        <w:t xml:space="preserve"> </w:t>
      </w:r>
      <w:r w:rsidR="00631BFC" w:rsidRPr="00FF061E">
        <w:rPr>
          <w:rFonts w:cs="Taher" w:hint="cs"/>
          <w:sz w:val="30"/>
          <w:szCs w:val="30"/>
          <w:rtl/>
        </w:rPr>
        <w:t>الحقوق</w:t>
      </w:r>
      <w:r w:rsidR="00631BFC" w:rsidRPr="00FF061E">
        <w:rPr>
          <w:rFonts w:cs="Taher"/>
          <w:sz w:val="30"/>
          <w:szCs w:val="30"/>
        </w:rPr>
        <w:t xml:space="preserve"> </w:t>
      </w:r>
      <w:r w:rsidR="00631BFC" w:rsidRPr="00FF061E">
        <w:rPr>
          <w:rFonts w:cs="Taher" w:hint="cs"/>
          <w:sz w:val="30"/>
          <w:szCs w:val="30"/>
          <w:rtl/>
        </w:rPr>
        <w:t>وتامين</w:t>
      </w:r>
      <w:r w:rsidR="00631BFC" w:rsidRPr="00FF061E">
        <w:rPr>
          <w:rFonts w:cs="Taher"/>
          <w:sz w:val="30"/>
          <w:szCs w:val="30"/>
        </w:rPr>
        <w:t xml:space="preserve"> </w:t>
      </w:r>
      <w:r w:rsidR="00631BFC" w:rsidRPr="00FF061E">
        <w:rPr>
          <w:rFonts w:cs="Taher" w:hint="cs"/>
          <w:sz w:val="30"/>
          <w:szCs w:val="30"/>
          <w:rtl/>
        </w:rPr>
        <w:t>العدالة</w:t>
      </w:r>
      <w:r w:rsidR="00631BFC" w:rsidRPr="00FF061E">
        <w:rPr>
          <w:rFonts w:cs="Taher"/>
          <w:sz w:val="30"/>
          <w:szCs w:val="30"/>
        </w:rPr>
        <w:t xml:space="preserve"> </w:t>
      </w:r>
      <w:r w:rsidR="00631BFC" w:rsidRPr="00FF061E">
        <w:rPr>
          <w:rFonts w:cs="Taher" w:hint="cs"/>
          <w:sz w:val="30"/>
          <w:szCs w:val="30"/>
          <w:rtl/>
        </w:rPr>
        <w:t>لأفراد المجتمع.</w:t>
      </w:r>
    </w:p>
    <w:p w:rsidR="00631BFC" w:rsidRPr="00FF061E" w:rsidRDefault="00631BFC" w:rsidP="00234EFF">
      <w:pPr>
        <w:widowControl w:val="0"/>
        <w:ind w:firstLine="720"/>
        <w:jc w:val="lowKashida"/>
        <w:rPr>
          <w:rFonts w:cs="Taher"/>
          <w:sz w:val="30"/>
          <w:szCs w:val="30"/>
          <w:rtl/>
          <w:lang w:bidi="ar-IQ"/>
        </w:rPr>
      </w:pPr>
      <w:r w:rsidRPr="00FF061E">
        <w:rPr>
          <w:rFonts w:cs="Taher"/>
          <w:sz w:val="30"/>
          <w:szCs w:val="30"/>
        </w:rPr>
        <w:t xml:space="preserve"> </w:t>
      </w:r>
      <w:r w:rsidRPr="00FF061E">
        <w:rPr>
          <w:rFonts w:cs="Taher" w:hint="cs"/>
          <w:sz w:val="30"/>
          <w:szCs w:val="30"/>
          <w:rtl/>
          <w:lang w:bidi="ar-IQ"/>
        </w:rPr>
        <w:t>إنَّ</w:t>
      </w:r>
      <w:r w:rsidRPr="00FF061E">
        <w:rPr>
          <w:rFonts w:cs="Taher"/>
          <w:sz w:val="30"/>
          <w:szCs w:val="30"/>
        </w:rPr>
        <w:t xml:space="preserve"> </w:t>
      </w:r>
      <w:r w:rsidRPr="00FF061E">
        <w:rPr>
          <w:rFonts w:cs="Taher" w:hint="cs"/>
          <w:sz w:val="30"/>
          <w:szCs w:val="30"/>
          <w:rtl/>
        </w:rPr>
        <w:t>هذه</w:t>
      </w:r>
      <w:r w:rsidRPr="00FF061E">
        <w:rPr>
          <w:rFonts w:cs="Taher"/>
          <w:sz w:val="30"/>
          <w:szCs w:val="30"/>
        </w:rPr>
        <w:t xml:space="preserve"> </w:t>
      </w:r>
      <w:r w:rsidRPr="00FF061E">
        <w:rPr>
          <w:rFonts w:cs="Taher" w:hint="cs"/>
          <w:sz w:val="30"/>
          <w:szCs w:val="30"/>
          <w:rtl/>
        </w:rPr>
        <w:t>الأهمية</w:t>
      </w:r>
      <w:r w:rsidRPr="00FF061E">
        <w:rPr>
          <w:rFonts w:cs="Taher"/>
          <w:sz w:val="30"/>
          <w:szCs w:val="30"/>
        </w:rPr>
        <w:t xml:space="preserve"> </w:t>
      </w:r>
      <w:r w:rsidRPr="00FF061E">
        <w:rPr>
          <w:rFonts w:cs="Taher" w:hint="cs"/>
          <w:sz w:val="30"/>
          <w:szCs w:val="30"/>
          <w:rtl/>
        </w:rPr>
        <w:t>تحمّلنا</w:t>
      </w:r>
      <w:r w:rsidRPr="00FF061E">
        <w:rPr>
          <w:rFonts w:cs="Taher"/>
          <w:sz w:val="30"/>
          <w:szCs w:val="30"/>
        </w:rPr>
        <w:t xml:space="preserve"> </w:t>
      </w:r>
      <w:r w:rsidRPr="00FF061E">
        <w:rPr>
          <w:rFonts w:cs="Taher" w:hint="cs"/>
          <w:sz w:val="30"/>
          <w:szCs w:val="30"/>
          <w:rtl/>
        </w:rPr>
        <w:t>على</w:t>
      </w:r>
      <w:r w:rsidRPr="00FF061E">
        <w:rPr>
          <w:rFonts w:cs="Taher"/>
          <w:sz w:val="30"/>
          <w:szCs w:val="30"/>
        </w:rPr>
        <w:t xml:space="preserve"> </w:t>
      </w:r>
      <w:r w:rsidRPr="00FF061E">
        <w:rPr>
          <w:rFonts w:cs="Taher" w:hint="cs"/>
          <w:sz w:val="30"/>
          <w:szCs w:val="30"/>
          <w:rtl/>
        </w:rPr>
        <w:t>اطالة</w:t>
      </w:r>
      <w:r w:rsidRPr="00FF061E">
        <w:rPr>
          <w:rFonts w:cs="Taher"/>
          <w:sz w:val="30"/>
          <w:szCs w:val="30"/>
        </w:rPr>
        <w:t xml:space="preserve"> </w:t>
      </w:r>
      <w:r w:rsidRPr="00FF061E">
        <w:rPr>
          <w:rFonts w:cs="Taher" w:hint="cs"/>
          <w:sz w:val="30"/>
          <w:szCs w:val="30"/>
          <w:rtl/>
        </w:rPr>
        <w:t>النظر</w:t>
      </w:r>
      <w:r w:rsidRPr="00FF061E">
        <w:rPr>
          <w:rFonts w:cs="Taher"/>
          <w:sz w:val="30"/>
          <w:szCs w:val="30"/>
        </w:rPr>
        <w:t xml:space="preserve"> </w:t>
      </w:r>
      <w:r w:rsidRPr="00FF061E">
        <w:rPr>
          <w:rFonts w:cs="Taher" w:hint="cs"/>
          <w:sz w:val="30"/>
          <w:szCs w:val="30"/>
          <w:rtl/>
        </w:rPr>
        <w:t>فيهما, وإنَّ</w:t>
      </w:r>
      <w:r w:rsidRPr="00FF061E">
        <w:rPr>
          <w:rFonts w:cs="Taher"/>
          <w:sz w:val="30"/>
          <w:szCs w:val="30"/>
        </w:rPr>
        <w:t xml:space="preserve"> </w:t>
      </w:r>
      <w:r w:rsidRPr="00FF061E">
        <w:rPr>
          <w:rFonts w:cs="Taher" w:hint="cs"/>
          <w:sz w:val="30"/>
          <w:szCs w:val="30"/>
          <w:rtl/>
        </w:rPr>
        <w:t>للإثبات</w:t>
      </w:r>
      <w:r w:rsidRPr="00FF061E">
        <w:rPr>
          <w:rFonts w:cs="Taher"/>
          <w:sz w:val="30"/>
          <w:szCs w:val="30"/>
        </w:rPr>
        <w:t xml:space="preserve"> </w:t>
      </w:r>
      <w:r w:rsidRPr="00FF061E">
        <w:rPr>
          <w:rFonts w:cs="Taher" w:hint="cs"/>
          <w:sz w:val="30"/>
          <w:szCs w:val="30"/>
          <w:rtl/>
        </w:rPr>
        <w:t>القضائي</w:t>
      </w:r>
      <w:r w:rsidRPr="00FF061E">
        <w:rPr>
          <w:rFonts w:cs="Taher"/>
          <w:sz w:val="30"/>
          <w:szCs w:val="30"/>
        </w:rPr>
        <w:t xml:space="preserve"> </w:t>
      </w:r>
      <w:r w:rsidRPr="00FF061E">
        <w:rPr>
          <w:rFonts w:cs="Taher" w:hint="cs"/>
          <w:sz w:val="30"/>
          <w:szCs w:val="30"/>
          <w:rtl/>
        </w:rPr>
        <w:t>أهمية</w:t>
      </w:r>
      <w:r w:rsidRPr="00FF061E">
        <w:rPr>
          <w:rFonts w:cs="Taher"/>
          <w:sz w:val="30"/>
          <w:szCs w:val="30"/>
        </w:rPr>
        <w:t xml:space="preserve"> </w:t>
      </w:r>
      <w:r w:rsidRPr="00FF061E">
        <w:rPr>
          <w:rFonts w:cs="Taher" w:hint="cs"/>
          <w:sz w:val="30"/>
          <w:szCs w:val="30"/>
          <w:rtl/>
        </w:rPr>
        <w:t>كبرى</w:t>
      </w:r>
      <w:r w:rsidRPr="00FF061E">
        <w:rPr>
          <w:rFonts w:cs="Taher"/>
          <w:sz w:val="30"/>
          <w:szCs w:val="30"/>
        </w:rPr>
        <w:t xml:space="preserve"> </w:t>
      </w:r>
      <w:r w:rsidRPr="00FF061E">
        <w:rPr>
          <w:rFonts w:cs="Taher" w:hint="cs"/>
          <w:sz w:val="30"/>
          <w:szCs w:val="30"/>
          <w:rtl/>
        </w:rPr>
        <w:t>تتمثل</w:t>
      </w:r>
      <w:r w:rsidRPr="00FF061E">
        <w:rPr>
          <w:rFonts w:cs="Taher"/>
          <w:sz w:val="30"/>
          <w:szCs w:val="30"/>
        </w:rPr>
        <w:t xml:space="preserve"> </w:t>
      </w:r>
      <w:r w:rsidRPr="00FF061E">
        <w:rPr>
          <w:rFonts w:cs="Taher" w:hint="cs"/>
          <w:sz w:val="30"/>
          <w:szCs w:val="30"/>
          <w:rtl/>
        </w:rPr>
        <w:t>في</w:t>
      </w:r>
      <w:r w:rsidRPr="00FF061E">
        <w:rPr>
          <w:rFonts w:cs="Taher"/>
          <w:sz w:val="30"/>
          <w:szCs w:val="30"/>
        </w:rPr>
        <w:t xml:space="preserve"> </w:t>
      </w:r>
      <w:r w:rsidRPr="00FF061E">
        <w:rPr>
          <w:rFonts w:cs="Taher" w:hint="cs"/>
          <w:sz w:val="30"/>
          <w:szCs w:val="30"/>
          <w:rtl/>
        </w:rPr>
        <w:t>أنه</w:t>
      </w:r>
      <w:r w:rsidRPr="00FF061E">
        <w:rPr>
          <w:rFonts w:cs="Taher"/>
          <w:sz w:val="30"/>
          <w:szCs w:val="30"/>
        </w:rPr>
        <w:t xml:space="preserve"> </w:t>
      </w:r>
      <w:r w:rsidRPr="00FF061E">
        <w:rPr>
          <w:rFonts w:cs="Taher" w:hint="cs"/>
          <w:sz w:val="30"/>
          <w:szCs w:val="30"/>
          <w:rtl/>
        </w:rPr>
        <w:t>هو</w:t>
      </w:r>
      <w:r w:rsidRPr="00FF061E">
        <w:rPr>
          <w:rFonts w:cs="Taher"/>
          <w:sz w:val="30"/>
          <w:szCs w:val="30"/>
        </w:rPr>
        <w:t xml:space="preserve"> </w:t>
      </w:r>
      <w:r w:rsidRPr="00FF061E">
        <w:rPr>
          <w:rFonts w:cs="Taher" w:hint="cs"/>
          <w:sz w:val="30"/>
          <w:szCs w:val="30"/>
          <w:rtl/>
        </w:rPr>
        <w:t>الذي</w:t>
      </w:r>
      <w:r w:rsidRPr="00FF061E">
        <w:rPr>
          <w:rFonts w:cs="Taher"/>
          <w:sz w:val="30"/>
          <w:szCs w:val="30"/>
        </w:rPr>
        <w:t xml:space="preserve"> </w:t>
      </w:r>
      <w:r w:rsidRPr="00FF061E">
        <w:rPr>
          <w:rFonts w:cs="Taher" w:hint="cs"/>
          <w:sz w:val="30"/>
          <w:szCs w:val="30"/>
          <w:rtl/>
        </w:rPr>
        <w:t>يحمي الحق،</w:t>
      </w:r>
      <w:r w:rsidRPr="00FF061E">
        <w:rPr>
          <w:rFonts w:cs="Taher"/>
          <w:sz w:val="30"/>
          <w:szCs w:val="30"/>
        </w:rPr>
        <w:t xml:space="preserve"> </w:t>
      </w:r>
      <w:r w:rsidRPr="00FF061E">
        <w:rPr>
          <w:rFonts w:cs="Taher" w:hint="cs"/>
          <w:sz w:val="30"/>
          <w:szCs w:val="30"/>
          <w:rtl/>
        </w:rPr>
        <w:t>ويصونه</w:t>
      </w:r>
      <w:r w:rsidRPr="00FF061E">
        <w:rPr>
          <w:rFonts w:cs="Taher"/>
          <w:sz w:val="30"/>
          <w:szCs w:val="30"/>
        </w:rPr>
        <w:t xml:space="preserve">  </w:t>
      </w:r>
      <w:r w:rsidRPr="00FF061E">
        <w:rPr>
          <w:rFonts w:cs="Taher" w:hint="cs"/>
          <w:sz w:val="30"/>
          <w:szCs w:val="30"/>
          <w:rtl/>
        </w:rPr>
        <w:t>وقد</w:t>
      </w:r>
      <w:r w:rsidRPr="00FF061E">
        <w:rPr>
          <w:rFonts w:cs="Taher"/>
          <w:sz w:val="30"/>
          <w:szCs w:val="30"/>
        </w:rPr>
        <w:t xml:space="preserve"> </w:t>
      </w:r>
      <w:r w:rsidRPr="00FF061E">
        <w:rPr>
          <w:rFonts w:cs="Taher" w:hint="cs"/>
          <w:sz w:val="30"/>
          <w:szCs w:val="30"/>
          <w:rtl/>
        </w:rPr>
        <w:t>ورد</w:t>
      </w:r>
      <w:r w:rsidRPr="00FF061E">
        <w:rPr>
          <w:rFonts w:cs="Taher"/>
          <w:sz w:val="30"/>
          <w:szCs w:val="30"/>
        </w:rPr>
        <w:t xml:space="preserve"> </w:t>
      </w:r>
      <w:r w:rsidRPr="00FF061E">
        <w:rPr>
          <w:rFonts w:cs="Taher" w:hint="cs"/>
          <w:sz w:val="30"/>
          <w:szCs w:val="30"/>
          <w:rtl/>
        </w:rPr>
        <w:t>عن</w:t>
      </w:r>
      <w:r w:rsidRPr="00FF061E">
        <w:rPr>
          <w:rFonts w:cs="Taher"/>
          <w:sz w:val="30"/>
          <w:szCs w:val="30"/>
        </w:rPr>
        <w:t xml:space="preserve"> </w:t>
      </w:r>
      <w:r w:rsidRPr="00FF061E">
        <w:rPr>
          <w:rFonts w:cs="Taher" w:hint="cs"/>
          <w:sz w:val="30"/>
          <w:szCs w:val="30"/>
          <w:rtl/>
        </w:rPr>
        <w:t>الرسول</w:t>
      </w:r>
      <w:r w:rsidRPr="00FF061E">
        <w:rPr>
          <w:rFonts w:cs="Taher"/>
          <w:sz w:val="30"/>
          <w:szCs w:val="30"/>
        </w:rPr>
        <w:t xml:space="preserve"> </w:t>
      </w:r>
      <w:r w:rsidRPr="00FF061E">
        <w:rPr>
          <w:rFonts w:cs="Taher" w:hint="cs"/>
          <w:sz w:val="30"/>
          <w:szCs w:val="30"/>
          <w:rtl/>
        </w:rPr>
        <w:t>الكريم</w:t>
      </w:r>
      <w:r w:rsidRPr="00FF061E">
        <w:rPr>
          <w:rFonts w:cs="Taher"/>
          <w:sz w:val="30"/>
          <w:szCs w:val="30"/>
          <w:rtl/>
          <w:lang w:bidi="ar-IQ"/>
        </w:rPr>
        <w:t>|</w:t>
      </w:r>
      <w:r w:rsidRPr="00FF061E">
        <w:rPr>
          <w:rFonts w:cs="Taher"/>
          <w:sz w:val="30"/>
          <w:szCs w:val="30"/>
        </w:rPr>
        <w:t xml:space="preserve"> </w:t>
      </w:r>
      <w:r w:rsidRPr="00FF061E">
        <w:rPr>
          <w:rFonts w:cs="Taher" w:hint="eastAsia"/>
          <w:sz w:val="30"/>
          <w:szCs w:val="30"/>
          <w:rtl/>
        </w:rPr>
        <w:t>«</w:t>
      </w:r>
      <w:r w:rsidRPr="00FF061E">
        <w:rPr>
          <w:rFonts w:cs="Taher" w:hint="cs"/>
          <w:sz w:val="30"/>
          <w:szCs w:val="30"/>
          <w:rtl/>
        </w:rPr>
        <w:t>أنه</w:t>
      </w:r>
      <w:r w:rsidRPr="00FF061E">
        <w:rPr>
          <w:rFonts w:cs="Taher"/>
          <w:sz w:val="30"/>
          <w:szCs w:val="30"/>
        </w:rPr>
        <w:t xml:space="preserve"> </w:t>
      </w:r>
      <w:r w:rsidRPr="00FF061E">
        <w:rPr>
          <w:rFonts w:cs="Taher" w:hint="cs"/>
          <w:sz w:val="30"/>
          <w:szCs w:val="30"/>
          <w:rtl/>
        </w:rPr>
        <w:t>لو</w:t>
      </w:r>
      <w:r w:rsidRPr="00FF061E">
        <w:rPr>
          <w:rFonts w:cs="Taher"/>
          <w:sz w:val="30"/>
          <w:szCs w:val="30"/>
        </w:rPr>
        <w:t xml:space="preserve"> </w:t>
      </w:r>
      <w:r w:rsidRPr="00FF061E">
        <w:rPr>
          <w:rFonts w:cs="Taher" w:hint="cs"/>
          <w:sz w:val="30"/>
          <w:szCs w:val="30"/>
          <w:rtl/>
        </w:rPr>
        <w:t>يعطى</w:t>
      </w:r>
      <w:r w:rsidRPr="00FF061E">
        <w:rPr>
          <w:rFonts w:cs="Taher"/>
          <w:sz w:val="30"/>
          <w:szCs w:val="30"/>
        </w:rPr>
        <w:t xml:space="preserve"> </w:t>
      </w:r>
      <w:r w:rsidRPr="00FF061E">
        <w:rPr>
          <w:rFonts w:cs="Taher" w:hint="cs"/>
          <w:sz w:val="30"/>
          <w:szCs w:val="30"/>
          <w:rtl/>
        </w:rPr>
        <w:t>الناس</w:t>
      </w:r>
      <w:r w:rsidRPr="00FF061E">
        <w:rPr>
          <w:rFonts w:cs="Taher"/>
          <w:sz w:val="30"/>
          <w:szCs w:val="30"/>
        </w:rPr>
        <w:t xml:space="preserve"> </w:t>
      </w:r>
      <w:r w:rsidRPr="00FF061E">
        <w:rPr>
          <w:rFonts w:cs="Taher" w:hint="cs"/>
          <w:sz w:val="30"/>
          <w:szCs w:val="30"/>
          <w:rtl/>
        </w:rPr>
        <w:t>بدعواهم</w:t>
      </w:r>
      <w:r w:rsidRPr="00FF061E">
        <w:rPr>
          <w:rFonts w:cs="Taher"/>
          <w:sz w:val="30"/>
          <w:szCs w:val="30"/>
        </w:rPr>
        <w:t xml:space="preserve"> </w:t>
      </w:r>
      <w:r w:rsidRPr="00FF061E">
        <w:rPr>
          <w:rFonts w:cs="Taher" w:hint="cs"/>
          <w:sz w:val="30"/>
          <w:szCs w:val="30"/>
          <w:rtl/>
        </w:rPr>
        <w:t>لادعى</w:t>
      </w:r>
      <w:r w:rsidRPr="00FF061E">
        <w:rPr>
          <w:rFonts w:cs="Taher"/>
          <w:sz w:val="30"/>
          <w:szCs w:val="30"/>
        </w:rPr>
        <w:t xml:space="preserve"> </w:t>
      </w:r>
      <w:r w:rsidRPr="00FF061E">
        <w:rPr>
          <w:rFonts w:cs="Taher" w:hint="cs"/>
          <w:sz w:val="30"/>
          <w:szCs w:val="30"/>
          <w:rtl/>
        </w:rPr>
        <w:t>قوم</w:t>
      </w:r>
      <w:r w:rsidRPr="00FF061E">
        <w:rPr>
          <w:rFonts w:cs="Taher"/>
          <w:sz w:val="30"/>
          <w:szCs w:val="30"/>
        </w:rPr>
        <w:t xml:space="preserve"> </w:t>
      </w:r>
      <w:r w:rsidRPr="00FF061E">
        <w:rPr>
          <w:rFonts w:cs="Taher" w:hint="cs"/>
          <w:sz w:val="30"/>
          <w:szCs w:val="30"/>
          <w:rtl/>
        </w:rPr>
        <w:t>دماء</w:t>
      </w:r>
      <w:r w:rsidRPr="00FF061E">
        <w:rPr>
          <w:rFonts w:cs="Taher"/>
          <w:sz w:val="30"/>
          <w:szCs w:val="30"/>
        </w:rPr>
        <w:t xml:space="preserve"> </w:t>
      </w:r>
      <w:r w:rsidRPr="00FF061E">
        <w:rPr>
          <w:rFonts w:cs="Taher" w:hint="cs"/>
          <w:sz w:val="30"/>
          <w:szCs w:val="30"/>
          <w:rtl/>
        </w:rPr>
        <w:t>قوم</w:t>
      </w:r>
      <w:r w:rsidRPr="00FF061E">
        <w:rPr>
          <w:rFonts w:cs="Taher"/>
          <w:sz w:val="30"/>
          <w:szCs w:val="30"/>
        </w:rPr>
        <w:t xml:space="preserve"> </w:t>
      </w:r>
      <w:r w:rsidRPr="00FF061E">
        <w:rPr>
          <w:rFonts w:cs="Taher" w:hint="cs"/>
          <w:sz w:val="30"/>
          <w:szCs w:val="30"/>
          <w:rtl/>
        </w:rPr>
        <w:t>وأموالهم،</w:t>
      </w:r>
      <w:r w:rsidRPr="00FF061E">
        <w:rPr>
          <w:rFonts w:cs="Taher"/>
          <w:sz w:val="30"/>
          <w:szCs w:val="30"/>
        </w:rPr>
        <w:t xml:space="preserve"> </w:t>
      </w:r>
      <w:r w:rsidRPr="00FF061E">
        <w:rPr>
          <w:rFonts w:cs="Taher" w:hint="cs"/>
          <w:sz w:val="30"/>
          <w:szCs w:val="30"/>
          <w:rtl/>
        </w:rPr>
        <w:t>ولكن</w:t>
      </w:r>
      <w:r w:rsidRPr="00FF061E">
        <w:rPr>
          <w:rFonts w:cs="Taher" w:hint="cs"/>
          <w:sz w:val="30"/>
          <w:szCs w:val="30"/>
          <w:rtl/>
          <w:lang w:bidi="ar-IQ"/>
        </w:rPr>
        <w:t xml:space="preserve"> </w:t>
      </w:r>
      <w:r w:rsidRPr="00FF061E">
        <w:rPr>
          <w:rFonts w:cs="Taher" w:hint="cs"/>
          <w:sz w:val="30"/>
          <w:szCs w:val="30"/>
          <w:rtl/>
        </w:rPr>
        <w:t>اليمين</w:t>
      </w:r>
      <w:r w:rsidRPr="00FF061E">
        <w:rPr>
          <w:rFonts w:cs="Taher"/>
          <w:sz w:val="30"/>
          <w:szCs w:val="30"/>
        </w:rPr>
        <w:t xml:space="preserve"> </w:t>
      </w:r>
      <w:r w:rsidRPr="00FF061E">
        <w:rPr>
          <w:rFonts w:cs="Taher" w:hint="cs"/>
          <w:sz w:val="30"/>
          <w:szCs w:val="30"/>
          <w:rtl/>
        </w:rPr>
        <w:t>على</w:t>
      </w:r>
      <w:r w:rsidRPr="00FF061E">
        <w:rPr>
          <w:rFonts w:cs="Taher"/>
          <w:sz w:val="30"/>
          <w:szCs w:val="30"/>
        </w:rPr>
        <w:t xml:space="preserve"> </w:t>
      </w:r>
      <w:r w:rsidRPr="00FF061E">
        <w:rPr>
          <w:rFonts w:cs="Taher" w:hint="cs"/>
          <w:sz w:val="30"/>
          <w:szCs w:val="30"/>
          <w:rtl/>
        </w:rPr>
        <w:t>المدعى</w:t>
      </w:r>
      <w:r w:rsidRPr="00FF061E">
        <w:rPr>
          <w:rFonts w:cs="Taher"/>
          <w:sz w:val="30"/>
          <w:szCs w:val="30"/>
        </w:rPr>
        <w:t xml:space="preserve"> </w:t>
      </w:r>
      <w:r w:rsidRPr="00FF061E">
        <w:rPr>
          <w:rFonts w:cs="Taher" w:hint="cs"/>
          <w:sz w:val="30"/>
          <w:szCs w:val="30"/>
          <w:rtl/>
        </w:rPr>
        <w:t>عليه</w:t>
      </w:r>
      <w:r w:rsidRPr="00FF061E">
        <w:rPr>
          <w:rFonts w:cs="Taher" w:hint="eastAsia"/>
          <w:sz w:val="30"/>
          <w:szCs w:val="30"/>
          <w:rtl/>
        </w:rPr>
        <w:t>»</w:t>
      </w:r>
      <w:r w:rsidR="00234EFF" w:rsidRPr="00234EFF">
        <w:rPr>
          <w:rFonts w:cs="Taher" w:hint="cs"/>
          <w:sz w:val="30"/>
          <w:szCs w:val="30"/>
          <w:vertAlign w:val="superscript"/>
          <w:rtl/>
        </w:rPr>
        <w:t>(</w:t>
      </w:r>
      <w:r w:rsidR="00234EFF" w:rsidRPr="00234EFF">
        <w:rPr>
          <w:rFonts w:cs="Taher"/>
          <w:sz w:val="30"/>
          <w:szCs w:val="30"/>
          <w:vertAlign w:val="superscript"/>
          <w:rtl/>
        </w:rPr>
        <w:footnoteReference w:id="17"/>
      </w:r>
      <w:r w:rsidR="00234EFF" w:rsidRPr="00234EFF">
        <w:rPr>
          <w:rFonts w:cs="Taher" w:hint="cs"/>
          <w:sz w:val="30"/>
          <w:szCs w:val="30"/>
          <w:vertAlign w:val="superscript"/>
          <w:rtl/>
        </w:rPr>
        <w:t>)</w:t>
      </w:r>
      <w:r w:rsidRPr="00FF061E">
        <w:rPr>
          <w:rFonts w:cs="Taher" w:hint="eastAsia"/>
          <w:sz w:val="30"/>
          <w:szCs w:val="30"/>
          <w:rtl/>
        </w:rPr>
        <w:t>.</w:t>
      </w:r>
    </w:p>
    <w:p w:rsidR="00631BFC" w:rsidRPr="00FF061E" w:rsidRDefault="00631BFC" w:rsidP="00E9493B">
      <w:pPr>
        <w:ind w:firstLine="720"/>
        <w:jc w:val="lowKashida"/>
        <w:rPr>
          <w:rFonts w:cs="Taher"/>
          <w:sz w:val="30"/>
          <w:szCs w:val="30"/>
          <w:rtl/>
          <w:lang w:bidi="ar-IQ"/>
        </w:rPr>
      </w:pPr>
      <w:r w:rsidRPr="00FF061E">
        <w:rPr>
          <w:rFonts w:cs="Taher" w:hint="cs"/>
          <w:sz w:val="30"/>
          <w:szCs w:val="30"/>
          <w:rtl/>
        </w:rPr>
        <w:t>وروي</w:t>
      </w:r>
      <w:r w:rsidRPr="00FF061E">
        <w:rPr>
          <w:rFonts w:cs="Taher"/>
          <w:sz w:val="30"/>
          <w:szCs w:val="30"/>
        </w:rPr>
        <w:t xml:space="preserve"> </w:t>
      </w:r>
      <w:r w:rsidRPr="00FF061E">
        <w:rPr>
          <w:rFonts w:cs="Taher" w:hint="cs"/>
          <w:sz w:val="30"/>
          <w:szCs w:val="30"/>
          <w:rtl/>
        </w:rPr>
        <w:t>عن</w:t>
      </w:r>
      <w:r w:rsidRPr="00FF061E">
        <w:rPr>
          <w:rFonts w:cs="Taher"/>
          <w:sz w:val="30"/>
          <w:szCs w:val="30"/>
        </w:rPr>
        <w:t xml:space="preserve"> </w:t>
      </w:r>
      <w:r w:rsidRPr="00FF061E">
        <w:rPr>
          <w:rFonts w:cs="Taher" w:hint="cs"/>
          <w:sz w:val="30"/>
          <w:szCs w:val="30"/>
          <w:rtl/>
        </w:rPr>
        <w:t>أبي</w:t>
      </w:r>
      <w:r w:rsidRPr="00FF061E">
        <w:rPr>
          <w:rFonts w:cs="Taher"/>
          <w:sz w:val="30"/>
          <w:szCs w:val="30"/>
        </w:rPr>
        <w:t xml:space="preserve"> </w:t>
      </w:r>
      <w:r w:rsidRPr="00FF061E">
        <w:rPr>
          <w:rFonts w:cs="Taher" w:hint="cs"/>
          <w:sz w:val="30"/>
          <w:szCs w:val="30"/>
          <w:rtl/>
        </w:rPr>
        <w:t>عبد</w:t>
      </w:r>
      <w:r w:rsidRPr="00FF061E">
        <w:rPr>
          <w:rFonts w:cs="Taher"/>
          <w:sz w:val="30"/>
          <w:szCs w:val="30"/>
        </w:rPr>
        <w:t xml:space="preserve"> </w:t>
      </w:r>
      <w:r w:rsidRPr="00FF061E">
        <w:rPr>
          <w:rFonts w:cs="Taher" w:hint="cs"/>
          <w:sz w:val="30"/>
          <w:szCs w:val="30"/>
          <w:rtl/>
        </w:rPr>
        <w:t>الله</w:t>
      </w:r>
      <w:r w:rsidRPr="00FF061E">
        <w:rPr>
          <w:rFonts w:cs="Taher"/>
          <w:sz w:val="30"/>
          <w:szCs w:val="30"/>
        </w:rPr>
        <w:t xml:space="preserve"> </w:t>
      </w:r>
      <w:r w:rsidRPr="00FF061E">
        <w:rPr>
          <w:rFonts w:cs="Taher" w:hint="cs"/>
          <w:sz w:val="30"/>
          <w:szCs w:val="30"/>
          <w:rtl/>
        </w:rPr>
        <w:t>الصادق</w:t>
      </w:r>
      <w:r w:rsidRPr="00FF061E">
        <w:rPr>
          <w:rFonts w:cs="Taher" w:hint="eastAsia"/>
          <w:sz w:val="30"/>
          <w:szCs w:val="30"/>
          <w:rtl/>
        </w:rPr>
        <w:t>×</w:t>
      </w:r>
      <w:r w:rsidRPr="00FF061E">
        <w:rPr>
          <w:rFonts w:cs="Taher" w:hint="cs"/>
          <w:sz w:val="30"/>
          <w:szCs w:val="30"/>
          <w:rtl/>
        </w:rPr>
        <w:t xml:space="preserve"> عن</w:t>
      </w:r>
      <w:r w:rsidRPr="00FF061E">
        <w:rPr>
          <w:rFonts w:cs="Taher"/>
          <w:sz w:val="30"/>
          <w:szCs w:val="30"/>
        </w:rPr>
        <w:t xml:space="preserve"> </w:t>
      </w:r>
      <w:r w:rsidRPr="00FF061E">
        <w:rPr>
          <w:rFonts w:cs="Taher" w:hint="cs"/>
          <w:sz w:val="30"/>
          <w:szCs w:val="30"/>
          <w:rtl/>
        </w:rPr>
        <w:t>جده</w:t>
      </w:r>
      <w:r w:rsidRPr="00FF061E">
        <w:rPr>
          <w:rFonts w:cs="Taher"/>
          <w:sz w:val="30"/>
          <w:szCs w:val="30"/>
        </w:rPr>
        <w:t xml:space="preserve"> </w:t>
      </w:r>
      <w:r w:rsidRPr="00FF061E">
        <w:rPr>
          <w:rFonts w:cs="Taher" w:hint="cs"/>
          <w:sz w:val="30"/>
          <w:szCs w:val="30"/>
          <w:rtl/>
        </w:rPr>
        <w:t>رسول</w:t>
      </w:r>
      <w:r w:rsidRPr="00FF061E">
        <w:rPr>
          <w:rFonts w:cs="Taher"/>
          <w:sz w:val="30"/>
          <w:szCs w:val="30"/>
        </w:rPr>
        <w:t xml:space="preserve"> </w:t>
      </w:r>
      <w:r w:rsidRPr="00FF061E">
        <w:rPr>
          <w:rFonts w:cs="Taher" w:hint="cs"/>
          <w:sz w:val="30"/>
          <w:szCs w:val="30"/>
          <w:rtl/>
        </w:rPr>
        <w:t>الله</w:t>
      </w:r>
      <w:r w:rsidRPr="00FF061E">
        <w:rPr>
          <w:rFonts w:cs="Taher" w:hint="cs"/>
          <w:sz w:val="30"/>
          <w:szCs w:val="30"/>
          <w:rtl/>
          <w:lang w:val="en-AU" w:bidi="ar-IQ"/>
        </w:rPr>
        <w:t xml:space="preserve"> أنه</w:t>
      </w:r>
      <w:r w:rsidRPr="00FF061E">
        <w:rPr>
          <w:rFonts w:cs="Taher" w:hint="cs"/>
          <w:sz w:val="30"/>
          <w:szCs w:val="30"/>
          <w:rtl/>
        </w:rPr>
        <w:t xml:space="preserve"> قال:« </w:t>
      </w:r>
      <w:r w:rsidRPr="00FF061E">
        <w:rPr>
          <w:rFonts w:cs="Taher" w:hint="cs"/>
          <w:sz w:val="30"/>
          <w:szCs w:val="30"/>
          <w:rtl/>
          <w:lang w:bidi="ar-IQ"/>
        </w:rPr>
        <w:t>إن</w:t>
      </w:r>
      <w:r w:rsidRPr="00FF061E">
        <w:rPr>
          <w:rFonts w:cs="Taher" w:hint="cs"/>
          <w:sz w:val="30"/>
          <w:szCs w:val="30"/>
          <w:rtl/>
        </w:rPr>
        <w:t>ما</w:t>
      </w:r>
      <w:r w:rsidRPr="00FF061E">
        <w:rPr>
          <w:rFonts w:cs="Taher"/>
          <w:sz w:val="30"/>
          <w:szCs w:val="30"/>
        </w:rPr>
        <w:t xml:space="preserve"> </w:t>
      </w:r>
      <w:r w:rsidRPr="00FF061E">
        <w:rPr>
          <w:rFonts w:cs="Taher" w:hint="cs"/>
          <w:sz w:val="30"/>
          <w:szCs w:val="30"/>
          <w:rtl/>
        </w:rPr>
        <w:t>أقضي</w:t>
      </w:r>
      <w:r w:rsidRPr="00FF061E">
        <w:rPr>
          <w:rFonts w:cs="Taher"/>
          <w:sz w:val="30"/>
          <w:szCs w:val="30"/>
        </w:rPr>
        <w:t xml:space="preserve"> </w:t>
      </w:r>
      <w:r w:rsidRPr="00FF061E">
        <w:rPr>
          <w:rFonts w:cs="Taher" w:hint="cs"/>
          <w:sz w:val="30"/>
          <w:szCs w:val="30"/>
          <w:rtl/>
        </w:rPr>
        <w:t>بينكم</w:t>
      </w:r>
      <w:r w:rsidRPr="00FF061E">
        <w:rPr>
          <w:rFonts w:cs="Taher"/>
          <w:sz w:val="30"/>
          <w:szCs w:val="30"/>
        </w:rPr>
        <w:t xml:space="preserve"> </w:t>
      </w:r>
      <w:r w:rsidRPr="00FF061E">
        <w:rPr>
          <w:rFonts w:cs="Taher" w:hint="cs"/>
          <w:sz w:val="30"/>
          <w:szCs w:val="30"/>
          <w:rtl/>
        </w:rPr>
        <w:t>بالبينا</w:t>
      </w:r>
      <w:r w:rsidRPr="00FF061E">
        <w:rPr>
          <w:rFonts w:cs="Taher" w:hint="cs"/>
          <w:sz w:val="30"/>
          <w:szCs w:val="30"/>
          <w:rtl/>
          <w:lang w:bidi="ar-IQ"/>
        </w:rPr>
        <w:t>ت و</w:t>
      </w:r>
      <w:r w:rsidRPr="00FF061E">
        <w:rPr>
          <w:rFonts w:cs="Taher" w:hint="cs"/>
          <w:sz w:val="30"/>
          <w:szCs w:val="30"/>
          <w:rtl/>
        </w:rPr>
        <w:t>الايمان،</w:t>
      </w:r>
      <w:r w:rsidRPr="00FF061E">
        <w:rPr>
          <w:rFonts w:cs="Taher"/>
          <w:sz w:val="30"/>
          <w:szCs w:val="30"/>
        </w:rPr>
        <w:t xml:space="preserve"> </w:t>
      </w:r>
      <w:r w:rsidRPr="00FF061E">
        <w:rPr>
          <w:rFonts w:cs="Taher" w:hint="cs"/>
          <w:sz w:val="30"/>
          <w:szCs w:val="30"/>
          <w:rtl/>
          <w:lang w:bidi="ar-IQ"/>
        </w:rPr>
        <w:t>و</w:t>
      </w:r>
      <w:r w:rsidRPr="00FF061E">
        <w:rPr>
          <w:rFonts w:cs="Taher" w:hint="cs"/>
          <w:sz w:val="30"/>
          <w:szCs w:val="30"/>
          <w:rtl/>
        </w:rPr>
        <w:t>بعضكم</w:t>
      </w:r>
      <w:r w:rsidRPr="00FF061E">
        <w:rPr>
          <w:rFonts w:cs="Taher"/>
          <w:sz w:val="30"/>
          <w:szCs w:val="30"/>
        </w:rPr>
        <w:t xml:space="preserve"> </w:t>
      </w:r>
      <w:r w:rsidRPr="00FF061E">
        <w:rPr>
          <w:rFonts w:cs="Taher" w:hint="cs"/>
          <w:sz w:val="30"/>
          <w:szCs w:val="30"/>
          <w:rtl/>
        </w:rPr>
        <w:t>ألحن</w:t>
      </w:r>
      <w:r w:rsidRPr="00FF061E">
        <w:rPr>
          <w:rFonts w:cs="Taher"/>
          <w:sz w:val="30"/>
          <w:szCs w:val="30"/>
        </w:rPr>
        <w:t xml:space="preserve"> </w:t>
      </w:r>
      <w:r w:rsidRPr="00FF061E">
        <w:rPr>
          <w:rFonts w:cs="Taher" w:hint="cs"/>
          <w:sz w:val="30"/>
          <w:szCs w:val="30"/>
          <w:rtl/>
        </w:rPr>
        <w:t>بحجتهُ</w:t>
      </w:r>
      <w:r w:rsidRPr="00FF061E">
        <w:rPr>
          <w:rFonts w:cs="Taher"/>
          <w:sz w:val="30"/>
          <w:szCs w:val="30"/>
        </w:rPr>
        <w:t xml:space="preserve"> </w:t>
      </w:r>
      <w:r w:rsidRPr="00FF061E">
        <w:rPr>
          <w:rFonts w:cs="Taher" w:hint="cs"/>
          <w:sz w:val="30"/>
          <w:szCs w:val="30"/>
          <w:rtl/>
        </w:rPr>
        <w:t>من بعض،</w:t>
      </w:r>
      <w:r w:rsidRPr="00FF061E">
        <w:rPr>
          <w:rFonts w:cs="Taher"/>
          <w:sz w:val="30"/>
          <w:szCs w:val="30"/>
        </w:rPr>
        <w:t xml:space="preserve"> </w:t>
      </w:r>
      <w:r w:rsidRPr="00FF061E">
        <w:rPr>
          <w:rFonts w:cs="Taher" w:hint="cs"/>
          <w:sz w:val="30"/>
          <w:szCs w:val="30"/>
          <w:rtl/>
        </w:rPr>
        <w:t>فأيما</w:t>
      </w:r>
      <w:r w:rsidRPr="00FF061E">
        <w:rPr>
          <w:rFonts w:cs="Taher"/>
          <w:sz w:val="30"/>
          <w:szCs w:val="30"/>
        </w:rPr>
        <w:t xml:space="preserve"> </w:t>
      </w:r>
      <w:r w:rsidRPr="00FF061E">
        <w:rPr>
          <w:rFonts w:cs="Taher" w:hint="cs"/>
          <w:sz w:val="30"/>
          <w:szCs w:val="30"/>
          <w:rtl/>
        </w:rPr>
        <w:t>رجل</w:t>
      </w:r>
      <w:r w:rsidRPr="00FF061E">
        <w:rPr>
          <w:rFonts w:cs="Taher"/>
          <w:sz w:val="30"/>
          <w:szCs w:val="30"/>
        </w:rPr>
        <w:t xml:space="preserve"> </w:t>
      </w:r>
      <w:r w:rsidRPr="00FF061E">
        <w:rPr>
          <w:rFonts w:cs="Taher" w:hint="cs"/>
          <w:sz w:val="30"/>
          <w:szCs w:val="30"/>
          <w:rtl/>
        </w:rPr>
        <w:t>قطعت</w:t>
      </w:r>
      <w:r w:rsidRPr="00FF061E">
        <w:rPr>
          <w:rFonts w:cs="Taher"/>
          <w:sz w:val="30"/>
          <w:szCs w:val="30"/>
        </w:rPr>
        <w:t xml:space="preserve"> </w:t>
      </w:r>
      <w:r w:rsidRPr="00FF061E">
        <w:rPr>
          <w:rFonts w:cs="Taher" w:hint="cs"/>
          <w:sz w:val="30"/>
          <w:szCs w:val="30"/>
          <w:rtl/>
        </w:rPr>
        <w:t>له</w:t>
      </w:r>
      <w:r w:rsidRPr="00FF061E">
        <w:rPr>
          <w:rFonts w:cs="Taher"/>
          <w:sz w:val="30"/>
          <w:szCs w:val="30"/>
        </w:rPr>
        <w:t xml:space="preserve"> </w:t>
      </w:r>
      <w:r w:rsidRPr="00FF061E">
        <w:rPr>
          <w:rFonts w:cs="Taher" w:hint="cs"/>
          <w:sz w:val="30"/>
          <w:szCs w:val="30"/>
          <w:rtl/>
        </w:rPr>
        <w:t>من</w:t>
      </w:r>
      <w:r w:rsidRPr="00FF061E">
        <w:rPr>
          <w:rFonts w:cs="Taher"/>
          <w:sz w:val="30"/>
          <w:szCs w:val="30"/>
        </w:rPr>
        <w:t xml:space="preserve"> </w:t>
      </w:r>
      <w:r w:rsidRPr="00FF061E">
        <w:rPr>
          <w:rFonts w:cs="Taher" w:hint="cs"/>
          <w:sz w:val="30"/>
          <w:szCs w:val="30"/>
          <w:rtl/>
        </w:rPr>
        <w:t>مال</w:t>
      </w:r>
      <w:r w:rsidRPr="00FF061E">
        <w:rPr>
          <w:rFonts w:cs="Taher"/>
          <w:sz w:val="30"/>
          <w:szCs w:val="30"/>
        </w:rPr>
        <w:t xml:space="preserve"> </w:t>
      </w:r>
      <w:r w:rsidRPr="00FF061E">
        <w:rPr>
          <w:rFonts w:cs="Taher" w:hint="cs"/>
          <w:sz w:val="30"/>
          <w:szCs w:val="30"/>
          <w:rtl/>
        </w:rPr>
        <w:t>أخيه</w:t>
      </w:r>
      <w:r w:rsidRPr="00FF061E">
        <w:rPr>
          <w:rFonts w:cs="Taher"/>
          <w:sz w:val="30"/>
          <w:szCs w:val="30"/>
        </w:rPr>
        <w:t xml:space="preserve"> </w:t>
      </w:r>
      <w:r w:rsidRPr="00FF061E">
        <w:rPr>
          <w:rFonts w:cs="Taher" w:hint="cs"/>
          <w:sz w:val="30"/>
          <w:szCs w:val="30"/>
          <w:rtl/>
        </w:rPr>
        <w:t>شيئا</w:t>
      </w:r>
      <w:r w:rsidRPr="00FF061E">
        <w:rPr>
          <w:rFonts w:cs="Taher"/>
          <w:sz w:val="30"/>
          <w:szCs w:val="30"/>
        </w:rPr>
        <w:t xml:space="preserve"> </w:t>
      </w:r>
      <w:r w:rsidRPr="00FF061E">
        <w:rPr>
          <w:rFonts w:cs="Taher" w:hint="cs"/>
          <w:sz w:val="30"/>
          <w:szCs w:val="30"/>
          <w:rtl/>
        </w:rPr>
        <w:t>فإنما</w:t>
      </w:r>
      <w:r w:rsidRPr="00FF061E">
        <w:rPr>
          <w:rFonts w:cs="Taher"/>
          <w:sz w:val="30"/>
          <w:szCs w:val="30"/>
        </w:rPr>
        <w:t xml:space="preserve"> </w:t>
      </w:r>
      <w:r w:rsidRPr="00FF061E">
        <w:rPr>
          <w:rFonts w:cs="Taher" w:hint="cs"/>
          <w:sz w:val="30"/>
          <w:szCs w:val="30"/>
          <w:rtl/>
        </w:rPr>
        <w:t>قطعت</w:t>
      </w:r>
      <w:r w:rsidRPr="00FF061E">
        <w:rPr>
          <w:rFonts w:cs="Taher"/>
          <w:sz w:val="30"/>
          <w:szCs w:val="30"/>
        </w:rPr>
        <w:t xml:space="preserve"> </w:t>
      </w:r>
      <w:r w:rsidRPr="00FF061E">
        <w:rPr>
          <w:rFonts w:cs="Taher" w:hint="cs"/>
          <w:sz w:val="30"/>
          <w:szCs w:val="30"/>
          <w:rtl/>
        </w:rPr>
        <w:t>له</w:t>
      </w:r>
      <w:r w:rsidRPr="00FF061E">
        <w:rPr>
          <w:rFonts w:cs="Taher"/>
          <w:sz w:val="30"/>
          <w:szCs w:val="30"/>
        </w:rPr>
        <w:t xml:space="preserve"> </w:t>
      </w:r>
      <w:r w:rsidRPr="00FF061E">
        <w:rPr>
          <w:rFonts w:cs="Taher" w:hint="cs"/>
          <w:sz w:val="30"/>
          <w:szCs w:val="30"/>
          <w:rtl/>
        </w:rPr>
        <w:t>قطعة</w:t>
      </w:r>
      <w:r w:rsidRPr="00FF061E">
        <w:rPr>
          <w:rFonts w:cs="Taher"/>
          <w:sz w:val="30"/>
          <w:szCs w:val="30"/>
        </w:rPr>
        <w:t xml:space="preserve"> </w:t>
      </w:r>
      <w:r w:rsidRPr="00FF061E">
        <w:rPr>
          <w:rFonts w:cs="Taher" w:hint="cs"/>
          <w:sz w:val="30"/>
          <w:szCs w:val="30"/>
          <w:rtl/>
        </w:rPr>
        <w:t>من</w:t>
      </w:r>
      <w:r w:rsidR="00E9493B" w:rsidRPr="00FF061E">
        <w:rPr>
          <w:rFonts w:cs="Taher" w:hint="cs"/>
          <w:sz w:val="30"/>
          <w:szCs w:val="30"/>
          <w:rtl/>
          <w:lang w:bidi="ar-IQ"/>
        </w:rPr>
        <w:t xml:space="preserve"> </w:t>
      </w:r>
      <w:r w:rsidRPr="00FF061E">
        <w:rPr>
          <w:rFonts w:cs="Taher" w:hint="cs"/>
          <w:sz w:val="30"/>
          <w:szCs w:val="30"/>
          <w:rtl/>
        </w:rPr>
        <w:t>النار</w:t>
      </w:r>
      <w:r w:rsidR="00E9493B" w:rsidRPr="00FF061E">
        <w:rPr>
          <w:rFonts w:cs="Taher" w:hint="eastAsia"/>
          <w:sz w:val="30"/>
          <w:szCs w:val="30"/>
          <w:rtl/>
        </w:rPr>
        <w:t>»,</w:t>
      </w:r>
      <w:r w:rsidRPr="00FF061E">
        <w:rPr>
          <w:rFonts w:cs="Taher"/>
          <w:sz w:val="30"/>
          <w:szCs w:val="30"/>
        </w:rPr>
        <w:t xml:space="preserve"> </w:t>
      </w:r>
      <w:r w:rsidRPr="00FF061E">
        <w:rPr>
          <w:rFonts w:cs="Taher" w:hint="cs"/>
          <w:sz w:val="30"/>
          <w:szCs w:val="30"/>
          <w:rtl/>
        </w:rPr>
        <w:t>وفي</w:t>
      </w:r>
      <w:r w:rsidRPr="00FF061E">
        <w:rPr>
          <w:rFonts w:cs="Taher"/>
          <w:sz w:val="30"/>
          <w:szCs w:val="30"/>
        </w:rPr>
        <w:t xml:space="preserve"> </w:t>
      </w:r>
      <w:r w:rsidRPr="00FF061E">
        <w:rPr>
          <w:rFonts w:cs="Taher" w:hint="cs"/>
          <w:sz w:val="30"/>
          <w:szCs w:val="30"/>
          <w:rtl/>
        </w:rPr>
        <w:t>الحديث</w:t>
      </w:r>
      <w:r w:rsidRPr="00FF061E">
        <w:rPr>
          <w:rFonts w:cs="Taher"/>
          <w:sz w:val="30"/>
          <w:szCs w:val="30"/>
        </w:rPr>
        <w:t xml:space="preserve"> </w:t>
      </w:r>
      <w:r w:rsidRPr="00FF061E">
        <w:rPr>
          <w:rFonts w:cs="Taher" w:hint="cs"/>
          <w:sz w:val="30"/>
          <w:szCs w:val="30"/>
          <w:rtl/>
        </w:rPr>
        <w:t>الأول</w:t>
      </w:r>
      <w:r w:rsidRPr="00FF061E">
        <w:rPr>
          <w:rFonts w:cs="Taher"/>
          <w:sz w:val="30"/>
          <w:szCs w:val="30"/>
        </w:rPr>
        <w:t xml:space="preserve"> </w:t>
      </w:r>
      <w:r w:rsidRPr="00FF061E">
        <w:rPr>
          <w:rFonts w:cs="Taher" w:hint="cs"/>
          <w:sz w:val="30"/>
          <w:szCs w:val="30"/>
          <w:rtl/>
        </w:rPr>
        <w:t>إشارة</w:t>
      </w:r>
      <w:r w:rsidRPr="00FF061E">
        <w:rPr>
          <w:rFonts w:cs="Taher"/>
          <w:sz w:val="30"/>
          <w:szCs w:val="30"/>
        </w:rPr>
        <w:t xml:space="preserve"> </w:t>
      </w:r>
      <w:r w:rsidRPr="00FF061E">
        <w:rPr>
          <w:rFonts w:cs="Taher" w:hint="cs"/>
          <w:sz w:val="30"/>
          <w:szCs w:val="30"/>
          <w:rtl/>
        </w:rPr>
        <w:t>إلى</w:t>
      </w:r>
      <w:r w:rsidRPr="00FF061E">
        <w:rPr>
          <w:rFonts w:cs="Taher"/>
          <w:sz w:val="30"/>
          <w:szCs w:val="30"/>
        </w:rPr>
        <w:t xml:space="preserve"> </w:t>
      </w:r>
      <w:r w:rsidRPr="00FF061E">
        <w:rPr>
          <w:rFonts w:cs="Taher" w:hint="cs"/>
          <w:sz w:val="30"/>
          <w:szCs w:val="30"/>
          <w:rtl/>
        </w:rPr>
        <w:t>ما</w:t>
      </w:r>
      <w:r w:rsidRPr="00FF061E">
        <w:rPr>
          <w:rFonts w:cs="Taher"/>
          <w:sz w:val="30"/>
          <w:szCs w:val="30"/>
        </w:rPr>
        <w:t xml:space="preserve"> </w:t>
      </w:r>
      <w:r w:rsidRPr="00FF061E">
        <w:rPr>
          <w:rFonts w:cs="Taher" w:hint="cs"/>
          <w:sz w:val="30"/>
          <w:szCs w:val="30"/>
          <w:rtl/>
        </w:rPr>
        <w:t>للإثبات</w:t>
      </w:r>
      <w:r w:rsidRPr="00FF061E">
        <w:rPr>
          <w:rFonts w:cs="Taher"/>
          <w:sz w:val="30"/>
          <w:szCs w:val="30"/>
        </w:rPr>
        <w:t xml:space="preserve"> </w:t>
      </w:r>
      <w:r w:rsidRPr="00FF061E">
        <w:rPr>
          <w:rFonts w:cs="Taher" w:hint="cs"/>
          <w:sz w:val="30"/>
          <w:szCs w:val="30"/>
          <w:rtl/>
        </w:rPr>
        <w:t>من</w:t>
      </w:r>
      <w:r w:rsidRPr="00FF061E">
        <w:rPr>
          <w:rFonts w:cs="Taher"/>
          <w:sz w:val="30"/>
          <w:szCs w:val="30"/>
        </w:rPr>
        <w:t xml:space="preserve"> </w:t>
      </w:r>
      <w:r w:rsidRPr="00FF061E">
        <w:rPr>
          <w:rFonts w:cs="Taher" w:hint="cs"/>
          <w:sz w:val="30"/>
          <w:szCs w:val="30"/>
          <w:rtl/>
        </w:rPr>
        <w:t>أهمية</w:t>
      </w:r>
      <w:r w:rsidRPr="00FF061E">
        <w:rPr>
          <w:rFonts w:cs="Taher"/>
          <w:sz w:val="30"/>
          <w:szCs w:val="30"/>
        </w:rPr>
        <w:t xml:space="preserve"> </w:t>
      </w:r>
      <w:r w:rsidRPr="00FF061E">
        <w:rPr>
          <w:rFonts w:cs="Taher" w:hint="cs"/>
          <w:sz w:val="30"/>
          <w:szCs w:val="30"/>
          <w:rtl/>
        </w:rPr>
        <w:t>في</w:t>
      </w:r>
      <w:r w:rsidRPr="00FF061E">
        <w:rPr>
          <w:rFonts w:cs="Taher"/>
          <w:sz w:val="30"/>
          <w:szCs w:val="30"/>
        </w:rPr>
        <w:t xml:space="preserve"> </w:t>
      </w:r>
      <w:r w:rsidRPr="00FF061E">
        <w:rPr>
          <w:rFonts w:cs="Taher" w:hint="cs"/>
          <w:sz w:val="30"/>
          <w:szCs w:val="30"/>
          <w:rtl/>
        </w:rPr>
        <w:t>ردع</w:t>
      </w:r>
      <w:r w:rsidR="00E9493B" w:rsidRPr="00FF061E">
        <w:rPr>
          <w:rFonts w:cs="Taher" w:hint="cs"/>
          <w:sz w:val="30"/>
          <w:szCs w:val="30"/>
          <w:rtl/>
          <w:lang w:bidi="ar-IQ"/>
        </w:rPr>
        <w:t xml:space="preserve"> </w:t>
      </w:r>
      <w:r w:rsidRPr="00FF061E">
        <w:rPr>
          <w:rFonts w:cs="Taher" w:hint="cs"/>
          <w:sz w:val="30"/>
          <w:szCs w:val="30"/>
          <w:rtl/>
        </w:rPr>
        <w:t>الادعاءات</w:t>
      </w:r>
      <w:r w:rsidRPr="00FF061E">
        <w:rPr>
          <w:rFonts w:cs="Taher"/>
          <w:sz w:val="30"/>
          <w:szCs w:val="30"/>
        </w:rPr>
        <w:t xml:space="preserve"> </w:t>
      </w:r>
      <w:r w:rsidR="00E9493B" w:rsidRPr="00FF061E">
        <w:rPr>
          <w:rFonts w:cs="Taher" w:hint="cs"/>
          <w:sz w:val="30"/>
          <w:szCs w:val="30"/>
          <w:rtl/>
        </w:rPr>
        <w:t>الكاذب</w:t>
      </w:r>
      <w:r w:rsidR="00E9493B" w:rsidRPr="00FF061E">
        <w:rPr>
          <w:rFonts w:cs="Taher" w:hint="cs"/>
          <w:sz w:val="30"/>
          <w:szCs w:val="30"/>
          <w:rtl/>
          <w:lang w:bidi="ar-IQ"/>
        </w:rPr>
        <w:t>ة</w:t>
      </w:r>
      <w:r w:rsidRPr="00FF061E">
        <w:rPr>
          <w:rFonts w:cs="Taher" w:hint="cs"/>
          <w:sz w:val="30"/>
          <w:szCs w:val="30"/>
          <w:rtl/>
        </w:rPr>
        <w:t>،</w:t>
      </w:r>
      <w:r w:rsidRPr="00FF061E">
        <w:rPr>
          <w:rFonts w:cs="Taher"/>
          <w:sz w:val="30"/>
          <w:szCs w:val="30"/>
        </w:rPr>
        <w:t xml:space="preserve"> </w:t>
      </w:r>
      <w:r w:rsidRPr="00FF061E">
        <w:rPr>
          <w:rFonts w:cs="Taher" w:hint="cs"/>
          <w:sz w:val="30"/>
          <w:szCs w:val="30"/>
          <w:rtl/>
        </w:rPr>
        <w:t>أو</w:t>
      </w:r>
      <w:r w:rsidRPr="00FF061E">
        <w:rPr>
          <w:rFonts w:cs="Taher"/>
          <w:sz w:val="30"/>
          <w:szCs w:val="30"/>
        </w:rPr>
        <w:t xml:space="preserve"> </w:t>
      </w:r>
      <w:r w:rsidRPr="00FF061E">
        <w:rPr>
          <w:rFonts w:cs="Taher" w:hint="cs"/>
          <w:sz w:val="30"/>
          <w:szCs w:val="30"/>
          <w:rtl/>
        </w:rPr>
        <w:t>المجردة</w:t>
      </w:r>
      <w:r w:rsidRPr="00FF061E">
        <w:rPr>
          <w:rFonts w:cs="Taher"/>
          <w:sz w:val="30"/>
          <w:szCs w:val="30"/>
        </w:rPr>
        <w:t xml:space="preserve"> </w:t>
      </w:r>
      <w:r w:rsidRPr="00FF061E">
        <w:rPr>
          <w:rFonts w:cs="Taher" w:hint="cs"/>
          <w:sz w:val="30"/>
          <w:szCs w:val="30"/>
          <w:rtl/>
        </w:rPr>
        <w:t>التي</w:t>
      </w:r>
      <w:r w:rsidRPr="00FF061E">
        <w:rPr>
          <w:rFonts w:cs="Taher"/>
          <w:sz w:val="30"/>
          <w:szCs w:val="30"/>
        </w:rPr>
        <w:t xml:space="preserve"> </w:t>
      </w:r>
      <w:r w:rsidRPr="00FF061E">
        <w:rPr>
          <w:rFonts w:cs="Taher" w:hint="cs"/>
          <w:sz w:val="30"/>
          <w:szCs w:val="30"/>
          <w:rtl/>
        </w:rPr>
        <w:t>لايملك</w:t>
      </w:r>
      <w:r w:rsidRPr="00FF061E">
        <w:rPr>
          <w:rFonts w:cs="Taher"/>
          <w:sz w:val="30"/>
          <w:szCs w:val="30"/>
        </w:rPr>
        <w:t xml:space="preserve"> </w:t>
      </w:r>
      <w:r w:rsidRPr="00FF061E">
        <w:rPr>
          <w:rFonts w:cs="Taher" w:hint="cs"/>
          <w:sz w:val="30"/>
          <w:szCs w:val="30"/>
          <w:rtl/>
        </w:rPr>
        <w:t>صاحبها</w:t>
      </w:r>
      <w:r w:rsidRPr="00FF061E">
        <w:rPr>
          <w:rFonts w:cs="Taher"/>
          <w:sz w:val="30"/>
          <w:szCs w:val="30"/>
        </w:rPr>
        <w:t xml:space="preserve"> </w:t>
      </w:r>
      <w:r w:rsidRPr="00FF061E">
        <w:rPr>
          <w:rFonts w:cs="Taher" w:hint="cs"/>
          <w:sz w:val="30"/>
          <w:szCs w:val="30"/>
          <w:rtl/>
        </w:rPr>
        <w:t>سندا</w:t>
      </w:r>
      <w:r w:rsidRPr="00FF061E">
        <w:rPr>
          <w:rFonts w:cs="Taher"/>
          <w:sz w:val="30"/>
          <w:szCs w:val="30"/>
        </w:rPr>
        <w:t xml:space="preserve"> </w:t>
      </w:r>
      <w:r w:rsidR="00E9493B" w:rsidRPr="00FF061E">
        <w:rPr>
          <w:rFonts w:cs="Taher" w:hint="cs"/>
          <w:sz w:val="30"/>
          <w:szCs w:val="30"/>
          <w:rtl/>
          <w:lang w:bidi="ar-IQ"/>
        </w:rPr>
        <w:t>ً</w:t>
      </w:r>
      <w:r w:rsidRPr="00FF061E">
        <w:rPr>
          <w:rFonts w:cs="Taher" w:hint="cs"/>
          <w:sz w:val="30"/>
          <w:szCs w:val="30"/>
          <w:rtl/>
        </w:rPr>
        <w:t>لإثباتها</w:t>
      </w:r>
      <w:r w:rsidRPr="00FF061E">
        <w:rPr>
          <w:rFonts w:cs="Taher"/>
          <w:sz w:val="30"/>
          <w:szCs w:val="30"/>
        </w:rPr>
        <w:t xml:space="preserve"> </w:t>
      </w:r>
      <w:r w:rsidRPr="00FF061E">
        <w:rPr>
          <w:rFonts w:cs="Taher" w:hint="cs"/>
          <w:sz w:val="30"/>
          <w:szCs w:val="30"/>
          <w:rtl/>
        </w:rPr>
        <w:t>حتى</w:t>
      </w:r>
      <w:r w:rsidR="00E9493B" w:rsidRPr="00FF061E">
        <w:rPr>
          <w:rFonts w:cs="Taher" w:hint="cs"/>
          <w:sz w:val="30"/>
          <w:szCs w:val="30"/>
          <w:rtl/>
        </w:rPr>
        <w:t xml:space="preserve"> </w:t>
      </w:r>
      <w:r w:rsidRPr="00FF061E">
        <w:rPr>
          <w:rFonts w:cs="Taher" w:hint="cs"/>
          <w:sz w:val="30"/>
          <w:szCs w:val="30"/>
          <w:rtl/>
        </w:rPr>
        <w:t>وإن</w:t>
      </w:r>
      <w:r w:rsidRPr="00FF061E">
        <w:rPr>
          <w:rFonts w:cs="Taher"/>
          <w:sz w:val="30"/>
          <w:szCs w:val="30"/>
        </w:rPr>
        <w:t xml:space="preserve"> </w:t>
      </w:r>
      <w:r w:rsidRPr="00FF061E">
        <w:rPr>
          <w:rFonts w:cs="Taher" w:hint="cs"/>
          <w:sz w:val="30"/>
          <w:szCs w:val="30"/>
          <w:rtl/>
        </w:rPr>
        <w:t>كانت</w:t>
      </w:r>
      <w:r w:rsidRPr="00FF061E">
        <w:rPr>
          <w:rFonts w:cs="Taher"/>
          <w:sz w:val="30"/>
          <w:szCs w:val="30"/>
        </w:rPr>
        <w:t xml:space="preserve"> </w:t>
      </w:r>
      <w:r w:rsidRPr="00FF061E">
        <w:rPr>
          <w:rFonts w:cs="Taher" w:hint="cs"/>
          <w:sz w:val="30"/>
          <w:szCs w:val="30"/>
          <w:rtl/>
        </w:rPr>
        <w:t>صحيحة</w:t>
      </w:r>
      <w:r w:rsidRPr="00FF061E">
        <w:rPr>
          <w:rFonts w:cs="Taher"/>
          <w:sz w:val="30"/>
          <w:szCs w:val="30"/>
        </w:rPr>
        <w:t xml:space="preserve"> .</w:t>
      </w:r>
    </w:p>
    <w:p w:rsidR="00E9493B" w:rsidRPr="00FF061E" w:rsidRDefault="00631BFC" w:rsidP="00E9493B">
      <w:pPr>
        <w:ind w:firstLine="720"/>
        <w:jc w:val="lowKashida"/>
        <w:rPr>
          <w:rFonts w:cs="Taher"/>
          <w:sz w:val="30"/>
          <w:szCs w:val="30"/>
          <w:rtl/>
          <w:lang w:bidi="ar-IQ"/>
        </w:rPr>
      </w:pPr>
      <w:r w:rsidRPr="00FF061E">
        <w:rPr>
          <w:rFonts w:cs="Taher" w:hint="cs"/>
          <w:sz w:val="30"/>
          <w:szCs w:val="30"/>
          <w:rtl/>
        </w:rPr>
        <w:t>وانطلاقا</w:t>
      </w:r>
      <w:r w:rsidR="00E9493B" w:rsidRPr="00FF061E">
        <w:rPr>
          <w:rFonts w:cs="Taher" w:hint="cs"/>
          <w:sz w:val="30"/>
          <w:szCs w:val="30"/>
          <w:rtl/>
        </w:rPr>
        <w:t>ً</w:t>
      </w:r>
      <w:r w:rsidRPr="00FF061E">
        <w:rPr>
          <w:rFonts w:cs="Taher"/>
          <w:sz w:val="30"/>
          <w:szCs w:val="30"/>
        </w:rPr>
        <w:t xml:space="preserve"> </w:t>
      </w:r>
      <w:r w:rsidRPr="00FF061E">
        <w:rPr>
          <w:rFonts w:cs="Taher" w:hint="cs"/>
          <w:sz w:val="30"/>
          <w:szCs w:val="30"/>
          <w:rtl/>
        </w:rPr>
        <w:t>من</w:t>
      </w:r>
      <w:r w:rsidRPr="00FF061E">
        <w:rPr>
          <w:rFonts w:cs="Taher"/>
          <w:sz w:val="30"/>
          <w:szCs w:val="30"/>
        </w:rPr>
        <w:t xml:space="preserve"> </w:t>
      </w:r>
      <w:r w:rsidRPr="00FF061E">
        <w:rPr>
          <w:rFonts w:cs="Taher" w:hint="cs"/>
          <w:sz w:val="30"/>
          <w:szCs w:val="30"/>
          <w:rtl/>
        </w:rPr>
        <w:t>هذه</w:t>
      </w:r>
      <w:r w:rsidRPr="00FF061E">
        <w:rPr>
          <w:rFonts w:cs="Taher"/>
          <w:sz w:val="30"/>
          <w:szCs w:val="30"/>
        </w:rPr>
        <w:t xml:space="preserve"> </w:t>
      </w:r>
      <w:r w:rsidRPr="00FF061E">
        <w:rPr>
          <w:rFonts w:cs="Taher" w:hint="cs"/>
          <w:sz w:val="30"/>
          <w:szCs w:val="30"/>
          <w:rtl/>
        </w:rPr>
        <w:t>الحقيقة</w:t>
      </w:r>
      <w:r w:rsidRPr="00FF061E">
        <w:rPr>
          <w:rFonts w:cs="Taher"/>
          <w:sz w:val="30"/>
          <w:szCs w:val="30"/>
        </w:rPr>
        <w:t xml:space="preserve"> </w:t>
      </w:r>
      <w:r w:rsidRPr="00FF061E">
        <w:rPr>
          <w:rFonts w:cs="Taher" w:hint="cs"/>
          <w:sz w:val="30"/>
          <w:szCs w:val="30"/>
          <w:rtl/>
        </w:rPr>
        <w:t>فإن</w:t>
      </w:r>
      <w:r w:rsidRPr="00FF061E">
        <w:rPr>
          <w:rFonts w:cs="Taher"/>
          <w:sz w:val="30"/>
          <w:szCs w:val="30"/>
        </w:rPr>
        <w:t xml:space="preserve"> </w:t>
      </w:r>
      <w:r w:rsidRPr="00FF061E">
        <w:rPr>
          <w:rFonts w:cs="Taher" w:hint="cs"/>
          <w:sz w:val="30"/>
          <w:szCs w:val="30"/>
          <w:rtl/>
        </w:rPr>
        <w:t>الإثبات</w:t>
      </w:r>
      <w:r w:rsidRPr="00FF061E">
        <w:rPr>
          <w:rFonts w:cs="Taher"/>
          <w:sz w:val="30"/>
          <w:szCs w:val="30"/>
        </w:rPr>
        <w:t xml:space="preserve"> </w:t>
      </w:r>
      <w:r w:rsidRPr="00FF061E">
        <w:rPr>
          <w:rFonts w:cs="Taher" w:hint="cs"/>
          <w:sz w:val="30"/>
          <w:szCs w:val="30"/>
          <w:rtl/>
        </w:rPr>
        <w:t>يعتبر</w:t>
      </w:r>
      <w:r w:rsidRPr="00FF061E">
        <w:rPr>
          <w:rFonts w:cs="Taher"/>
          <w:sz w:val="30"/>
          <w:szCs w:val="30"/>
        </w:rPr>
        <w:t xml:space="preserve"> </w:t>
      </w:r>
      <w:r w:rsidRPr="00FF061E">
        <w:rPr>
          <w:rFonts w:cs="Taher" w:hint="cs"/>
          <w:sz w:val="30"/>
          <w:szCs w:val="30"/>
          <w:rtl/>
        </w:rPr>
        <w:t>هو</w:t>
      </w:r>
      <w:r w:rsidRPr="00FF061E">
        <w:rPr>
          <w:rFonts w:cs="Taher"/>
          <w:sz w:val="30"/>
          <w:szCs w:val="30"/>
        </w:rPr>
        <w:t xml:space="preserve"> </w:t>
      </w:r>
      <w:r w:rsidRPr="00FF061E">
        <w:rPr>
          <w:rFonts w:cs="Taher" w:hint="cs"/>
          <w:sz w:val="30"/>
          <w:szCs w:val="30"/>
          <w:rtl/>
        </w:rPr>
        <w:t>الوسيلة</w:t>
      </w:r>
      <w:r w:rsidRPr="00FF061E">
        <w:rPr>
          <w:rFonts w:cs="Taher"/>
          <w:sz w:val="30"/>
          <w:szCs w:val="30"/>
        </w:rPr>
        <w:t xml:space="preserve"> </w:t>
      </w:r>
      <w:r w:rsidRPr="00FF061E">
        <w:rPr>
          <w:rFonts w:cs="Taher" w:hint="cs"/>
          <w:sz w:val="30"/>
          <w:szCs w:val="30"/>
          <w:rtl/>
        </w:rPr>
        <w:t>التي</w:t>
      </w:r>
      <w:r w:rsidRPr="00FF061E">
        <w:rPr>
          <w:rFonts w:cs="Taher"/>
          <w:sz w:val="30"/>
          <w:szCs w:val="30"/>
        </w:rPr>
        <w:t xml:space="preserve"> </w:t>
      </w:r>
      <w:r w:rsidRPr="00FF061E">
        <w:rPr>
          <w:rFonts w:cs="Taher" w:hint="cs"/>
          <w:sz w:val="30"/>
          <w:szCs w:val="30"/>
          <w:rtl/>
        </w:rPr>
        <w:t>تمك</w:t>
      </w:r>
      <w:r w:rsidR="00E9493B" w:rsidRPr="00FF061E">
        <w:rPr>
          <w:rFonts w:cs="Taher" w:hint="cs"/>
          <w:sz w:val="30"/>
          <w:szCs w:val="30"/>
          <w:rtl/>
        </w:rPr>
        <w:t>ّ</w:t>
      </w:r>
      <w:r w:rsidRPr="00FF061E">
        <w:rPr>
          <w:rFonts w:cs="Taher" w:hint="cs"/>
          <w:sz w:val="30"/>
          <w:szCs w:val="30"/>
          <w:rtl/>
        </w:rPr>
        <w:t>ن</w:t>
      </w:r>
      <w:r w:rsidR="00E9493B" w:rsidRPr="00FF061E">
        <w:rPr>
          <w:rFonts w:cs="Taher" w:hint="cs"/>
          <w:sz w:val="30"/>
          <w:szCs w:val="30"/>
          <w:rtl/>
        </w:rPr>
        <w:t xml:space="preserve"> </w:t>
      </w:r>
      <w:r w:rsidRPr="00FF061E">
        <w:rPr>
          <w:rFonts w:cs="Taher" w:hint="cs"/>
          <w:sz w:val="30"/>
          <w:szCs w:val="30"/>
          <w:rtl/>
        </w:rPr>
        <w:t>صاحب</w:t>
      </w:r>
      <w:r w:rsidRPr="00FF061E">
        <w:rPr>
          <w:rFonts w:cs="Taher"/>
          <w:sz w:val="30"/>
          <w:szCs w:val="30"/>
        </w:rPr>
        <w:t xml:space="preserve"> </w:t>
      </w:r>
      <w:r w:rsidRPr="00FF061E">
        <w:rPr>
          <w:rFonts w:cs="Taher" w:hint="cs"/>
          <w:sz w:val="30"/>
          <w:szCs w:val="30"/>
          <w:rtl/>
        </w:rPr>
        <w:t>الحق</w:t>
      </w:r>
      <w:r w:rsidRPr="00FF061E">
        <w:rPr>
          <w:rFonts w:cs="Taher"/>
          <w:sz w:val="30"/>
          <w:szCs w:val="30"/>
        </w:rPr>
        <w:t xml:space="preserve"> </w:t>
      </w:r>
      <w:r w:rsidRPr="00FF061E">
        <w:rPr>
          <w:rFonts w:cs="Taher" w:hint="cs"/>
          <w:sz w:val="30"/>
          <w:szCs w:val="30"/>
          <w:rtl/>
        </w:rPr>
        <w:t>من</w:t>
      </w:r>
      <w:r w:rsidRPr="00FF061E">
        <w:rPr>
          <w:rFonts w:cs="Taher"/>
          <w:sz w:val="30"/>
          <w:szCs w:val="30"/>
        </w:rPr>
        <w:t xml:space="preserve"> </w:t>
      </w:r>
      <w:r w:rsidRPr="00FF061E">
        <w:rPr>
          <w:rFonts w:cs="Taher" w:hint="cs"/>
          <w:sz w:val="30"/>
          <w:szCs w:val="30"/>
          <w:rtl/>
        </w:rPr>
        <w:t>الحصول</w:t>
      </w:r>
      <w:r w:rsidRPr="00FF061E">
        <w:rPr>
          <w:rFonts w:cs="Taher"/>
          <w:sz w:val="30"/>
          <w:szCs w:val="30"/>
        </w:rPr>
        <w:t xml:space="preserve"> </w:t>
      </w:r>
      <w:r w:rsidRPr="00FF061E">
        <w:rPr>
          <w:rFonts w:cs="Taher" w:hint="cs"/>
          <w:sz w:val="30"/>
          <w:szCs w:val="30"/>
          <w:rtl/>
        </w:rPr>
        <w:t>على</w:t>
      </w:r>
      <w:r w:rsidRPr="00FF061E">
        <w:rPr>
          <w:rFonts w:cs="Taher"/>
          <w:sz w:val="30"/>
          <w:szCs w:val="30"/>
        </w:rPr>
        <w:t xml:space="preserve"> </w:t>
      </w:r>
      <w:r w:rsidRPr="00FF061E">
        <w:rPr>
          <w:rFonts w:cs="Taher" w:hint="cs"/>
          <w:sz w:val="30"/>
          <w:szCs w:val="30"/>
          <w:rtl/>
        </w:rPr>
        <w:t>حقه</w:t>
      </w:r>
      <w:r w:rsidRPr="00FF061E">
        <w:rPr>
          <w:rFonts w:cs="Taher"/>
          <w:sz w:val="30"/>
          <w:szCs w:val="30"/>
        </w:rPr>
        <w:t xml:space="preserve"> </w:t>
      </w:r>
      <w:r w:rsidRPr="00FF061E">
        <w:rPr>
          <w:rFonts w:cs="Taher" w:hint="cs"/>
          <w:sz w:val="30"/>
          <w:szCs w:val="30"/>
          <w:rtl/>
        </w:rPr>
        <w:t>إذا</w:t>
      </w:r>
      <w:r w:rsidRPr="00FF061E">
        <w:rPr>
          <w:rFonts w:cs="Taher"/>
          <w:sz w:val="30"/>
          <w:szCs w:val="30"/>
        </w:rPr>
        <w:t xml:space="preserve"> </w:t>
      </w:r>
      <w:r w:rsidRPr="00FF061E">
        <w:rPr>
          <w:rFonts w:cs="Taher" w:hint="cs"/>
          <w:sz w:val="30"/>
          <w:szCs w:val="30"/>
          <w:rtl/>
        </w:rPr>
        <w:t>نوزع</w:t>
      </w:r>
      <w:r w:rsidRPr="00FF061E">
        <w:rPr>
          <w:rFonts w:cs="Taher"/>
          <w:sz w:val="30"/>
          <w:szCs w:val="30"/>
        </w:rPr>
        <w:t xml:space="preserve"> </w:t>
      </w:r>
      <w:r w:rsidRPr="00FF061E">
        <w:rPr>
          <w:rFonts w:cs="Taher" w:hint="cs"/>
          <w:sz w:val="30"/>
          <w:szCs w:val="30"/>
          <w:rtl/>
        </w:rPr>
        <w:t>فيه،</w:t>
      </w:r>
      <w:r w:rsidRPr="00FF061E">
        <w:rPr>
          <w:rFonts w:cs="Taher"/>
          <w:sz w:val="30"/>
          <w:szCs w:val="30"/>
        </w:rPr>
        <w:t xml:space="preserve"> </w:t>
      </w:r>
      <w:r w:rsidRPr="00FF061E">
        <w:rPr>
          <w:rFonts w:cs="Taher" w:hint="cs"/>
          <w:sz w:val="30"/>
          <w:szCs w:val="30"/>
          <w:rtl/>
        </w:rPr>
        <w:t>كما</w:t>
      </w:r>
      <w:r w:rsidRPr="00FF061E">
        <w:rPr>
          <w:rFonts w:cs="Taher"/>
          <w:sz w:val="30"/>
          <w:szCs w:val="30"/>
        </w:rPr>
        <w:t xml:space="preserve"> </w:t>
      </w:r>
      <w:r w:rsidRPr="00FF061E">
        <w:rPr>
          <w:rFonts w:cs="Taher" w:hint="cs"/>
          <w:sz w:val="30"/>
          <w:szCs w:val="30"/>
          <w:rtl/>
        </w:rPr>
        <w:t>أن</w:t>
      </w:r>
      <w:r w:rsidRPr="00FF061E">
        <w:rPr>
          <w:rFonts w:cs="Taher"/>
          <w:sz w:val="30"/>
          <w:szCs w:val="30"/>
        </w:rPr>
        <w:t xml:space="preserve"> </w:t>
      </w:r>
      <w:r w:rsidRPr="00FF061E">
        <w:rPr>
          <w:rFonts w:cs="Taher" w:hint="cs"/>
          <w:sz w:val="30"/>
          <w:szCs w:val="30"/>
          <w:rtl/>
        </w:rPr>
        <w:t>القاضي</w:t>
      </w:r>
      <w:r w:rsidR="00E9493B" w:rsidRPr="00FF061E">
        <w:rPr>
          <w:rFonts w:cs="Taher" w:hint="cs"/>
          <w:sz w:val="30"/>
          <w:szCs w:val="30"/>
          <w:rtl/>
        </w:rPr>
        <w:t xml:space="preserve"> </w:t>
      </w:r>
      <w:r w:rsidRPr="00FF061E">
        <w:rPr>
          <w:rFonts w:cs="Taher" w:hint="cs"/>
          <w:sz w:val="30"/>
          <w:szCs w:val="30"/>
          <w:rtl/>
        </w:rPr>
        <w:t>يقضي</w:t>
      </w:r>
      <w:r w:rsidRPr="00FF061E">
        <w:rPr>
          <w:rFonts w:cs="Taher"/>
          <w:sz w:val="30"/>
          <w:szCs w:val="30"/>
        </w:rPr>
        <w:t xml:space="preserve"> </w:t>
      </w:r>
      <w:r w:rsidRPr="00FF061E">
        <w:rPr>
          <w:rFonts w:cs="Taher" w:hint="cs"/>
          <w:sz w:val="30"/>
          <w:szCs w:val="30"/>
          <w:rtl/>
        </w:rPr>
        <w:t>بالحق</w:t>
      </w:r>
      <w:r w:rsidRPr="00FF061E">
        <w:rPr>
          <w:rFonts w:cs="Taher"/>
          <w:sz w:val="30"/>
          <w:szCs w:val="30"/>
        </w:rPr>
        <w:t xml:space="preserve"> </w:t>
      </w:r>
      <w:r w:rsidRPr="00FF061E">
        <w:rPr>
          <w:rFonts w:cs="Taher" w:hint="cs"/>
          <w:sz w:val="30"/>
          <w:szCs w:val="30"/>
          <w:rtl/>
        </w:rPr>
        <w:t>لمن</w:t>
      </w:r>
      <w:r w:rsidRPr="00FF061E">
        <w:rPr>
          <w:rFonts w:cs="Taher"/>
          <w:sz w:val="30"/>
          <w:szCs w:val="30"/>
        </w:rPr>
        <w:t xml:space="preserve"> </w:t>
      </w:r>
      <w:r w:rsidRPr="00FF061E">
        <w:rPr>
          <w:rFonts w:cs="Taher" w:hint="cs"/>
          <w:sz w:val="30"/>
          <w:szCs w:val="30"/>
          <w:rtl/>
        </w:rPr>
        <w:t>يدعيه،</w:t>
      </w:r>
      <w:r w:rsidRPr="00FF061E">
        <w:rPr>
          <w:rFonts w:cs="Taher"/>
          <w:sz w:val="30"/>
          <w:szCs w:val="30"/>
        </w:rPr>
        <w:t xml:space="preserve"> </w:t>
      </w:r>
      <w:r w:rsidRPr="00FF061E">
        <w:rPr>
          <w:rFonts w:cs="Taher" w:hint="cs"/>
          <w:sz w:val="30"/>
          <w:szCs w:val="30"/>
          <w:rtl/>
        </w:rPr>
        <w:t>إلا</w:t>
      </w:r>
      <w:r w:rsidRPr="00FF061E">
        <w:rPr>
          <w:rFonts w:cs="Taher"/>
          <w:sz w:val="30"/>
          <w:szCs w:val="30"/>
        </w:rPr>
        <w:t xml:space="preserve"> </w:t>
      </w:r>
      <w:r w:rsidRPr="00FF061E">
        <w:rPr>
          <w:rFonts w:cs="Taher" w:hint="cs"/>
          <w:sz w:val="30"/>
          <w:szCs w:val="30"/>
          <w:rtl/>
        </w:rPr>
        <w:t>إذا</w:t>
      </w:r>
      <w:r w:rsidRPr="00FF061E">
        <w:rPr>
          <w:rFonts w:cs="Taher"/>
          <w:sz w:val="30"/>
          <w:szCs w:val="30"/>
        </w:rPr>
        <w:t xml:space="preserve"> </w:t>
      </w:r>
      <w:r w:rsidRPr="00FF061E">
        <w:rPr>
          <w:rFonts w:cs="Taher" w:hint="cs"/>
          <w:sz w:val="30"/>
          <w:szCs w:val="30"/>
          <w:rtl/>
        </w:rPr>
        <w:t>ثبت</w:t>
      </w:r>
      <w:r w:rsidRPr="00FF061E">
        <w:rPr>
          <w:rFonts w:cs="Taher"/>
          <w:sz w:val="30"/>
          <w:szCs w:val="30"/>
        </w:rPr>
        <w:t xml:space="preserve"> </w:t>
      </w:r>
      <w:r w:rsidRPr="00FF061E">
        <w:rPr>
          <w:rFonts w:cs="Taher" w:hint="cs"/>
          <w:sz w:val="30"/>
          <w:szCs w:val="30"/>
          <w:rtl/>
        </w:rPr>
        <w:t>أمامه</w:t>
      </w:r>
      <w:r w:rsidRPr="00FF061E">
        <w:rPr>
          <w:rFonts w:cs="Taher"/>
          <w:sz w:val="30"/>
          <w:szCs w:val="30"/>
        </w:rPr>
        <w:t xml:space="preserve"> </w:t>
      </w:r>
      <w:r w:rsidRPr="00FF061E">
        <w:rPr>
          <w:rFonts w:cs="Taher" w:hint="cs"/>
          <w:sz w:val="30"/>
          <w:szCs w:val="30"/>
          <w:rtl/>
        </w:rPr>
        <w:t>بالأدلة</w:t>
      </w:r>
      <w:r w:rsidRPr="00FF061E">
        <w:rPr>
          <w:rFonts w:cs="Taher"/>
          <w:sz w:val="30"/>
          <w:szCs w:val="30"/>
        </w:rPr>
        <w:t xml:space="preserve"> </w:t>
      </w:r>
      <w:r w:rsidRPr="00FF061E">
        <w:rPr>
          <w:rFonts w:cs="Taher" w:hint="cs"/>
          <w:sz w:val="30"/>
          <w:szCs w:val="30"/>
          <w:rtl/>
        </w:rPr>
        <w:t>المقررة،</w:t>
      </w:r>
      <w:r w:rsidRPr="00FF061E">
        <w:rPr>
          <w:rFonts w:cs="Taher"/>
          <w:sz w:val="30"/>
          <w:szCs w:val="30"/>
        </w:rPr>
        <w:t xml:space="preserve"> </w:t>
      </w:r>
      <w:r w:rsidRPr="00FF061E">
        <w:rPr>
          <w:rFonts w:cs="Taher" w:hint="cs"/>
          <w:sz w:val="30"/>
          <w:szCs w:val="30"/>
          <w:rtl/>
        </w:rPr>
        <w:t>أو</w:t>
      </w:r>
      <w:r w:rsidRPr="00FF061E">
        <w:rPr>
          <w:rFonts w:cs="Taher"/>
          <w:sz w:val="30"/>
          <w:szCs w:val="30"/>
        </w:rPr>
        <w:t xml:space="preserve"> </w:t>
      </w:r>
      <w:r w:rsidRPr="00FF061E">
        <w:rPr>
          <w:rFonts w:cs="Taher" w:hint="cs"/>
          <w:sz w:val="30"/>
          <w:szCs w:val="30"/>
          <w:rtl/>
        </w:rPr>
        <w:t>بالبينات</w:t>
      </w:r>
      <w:r w:rsidRPr="00FF061E">
        <w:rPr>
          <w:rFonts w:cs="Taher"/>
          <w:sz w:val="30"/>
          <w:szCs w:val="30"/>
        </w:rPr>
        <w:t xml:space="preserve"> </w:t>
      </w:r>
      <w:r w:rsidRPr="00FF061E">
        <w:rPr>
          <w:rFonts w:cs="Taher" w:hint="cs"/>
          <w:sz w:val="30"/>
          <w:szCs w:val="30"/>
          <w:rtl/>
        </w:rPr>
        <w:t>والأيمان</w:t>
      </w:r>
      <w:r w:rsidR="00E9493B" w:rsidRPr="00FF061E">
        <w:rPr>
          <w:rFonts w:cs="Taher" w:hint="cs"/>
          <w:sz w:val="30"/>
          <w:szCs w:val="30"/>
          <w:rtl/>
        </w:rPr>
        <w:t>.</w:t>
      </w:r>
      <w:r w:rsidR="00E9493B" w:rsidRPr="00FF061E">
        <w:rPr>
          <w:rFonts w:cs="Taher" w:hint="cs"/>
          <w:sz w:val="30"/>
          <w:szCs w:val="30"/>
          <w:rtl/>
          <w:lang w:bidi="ar-IQ"/>
        </w:rPr>
        <w:t xml:space="preserve"> </w:t>
      </w:r>
    </w:p>
    <w:p w:rsidR="00776CD2" w:rsidRPr="00FF061E" w:rsidRDefault="00CC0E67" w:rsidP="00CC0E67">
      <w:pPr>
        <w:pStyle w:val="3"/>
        <w:rPr>
          <w:sz w:val="30"/>
          <w:szCs w:val="30"/>
          <w:rtl/>
        </w:rPr>
      </w:pPr>
      <w:bookmarkStart w:id="26" w:name="_Toc68648832"/>
      <w:bookmarkStart w:id="27" w:name="_Toc69157629"/>
      <w:r w:rsidRPr="00FF061E">
        <w:rPr>
          <w:rFonts w:cs="Times New Roman"/>
          <w:sz w:val="30"/>
          <w:szCs w:val="30"/>
          <w:rtl/>
        </w:rPr>
        <w:t xml:space="preserve">المطلب الثالث: </w:t>
      </w:r>
      <w:r w:rsidR="00776CD2" w:rsidRPr="00FF061E">
        <w:rPr>
          <w:rFonts w:hint="cs"/>
          <w:sz w:val="30"/>
          <w:szCs w:val="30"/>
          <w:rtl/>
        </w:rPr>
        <w:t>صيغة الاقرار:</w:t>
      </w:r>
      <w:bookmarkEnd w:id="26"/>
      <w:bookmarkEnd w:id="27"/>
    </w:p>
    <w:p w:rsidR="00776CD2" w:rsidRPr="00FF061E" w:rsidRDefault="00776CD2" w:rsidP="00776CD2">
      <w:pPr>
        <w:ind w:firstLine="720"/>
        <w:jc w:val="lowKashida"/>
        <w:rPr>
          <w:rFonts w:cs="Taher"/>
          <w:sz w:val="30"/>
          <w:szCs w:val="30"/>
          <w:rtl/>
        </w:rPr>
      </w:pPr>
      <w:r w:rsidRPr="00FF061E">
        <w:rPr>
          <w:rFonts w:cs="Taher"/>
          <w:sz w:val="30"/>
          <w:szCs w:val="30"/>
          <w:rtl/>
        </w:rPr>
        <w:t xml:space="preserve">تقع </w:t>
      </w:r>
      <w:r w:rsidRPr="00FF061E">
        <w:rPr>
          <w:rFonts w:cs="Taher" w:hint="cs"/>
          <w:sz w:val="30"/>
          <w:szCs w:val="30"/>
          <w:rtl/>
        </w:rPr>
        <w:t xml:space="preserve">صيغة الاقرار </w:t>
      </w:r>
      <w:r w:rsidRPr="00FF061E">
        <w:rPr>
          <w:rFonts w:cs="Taher"/>
          <w:sz w:val="30"/>
          <w:szCs w:val="30"/>
          <w:rtl/>
        </w:rPr>
        <w:t>سواء كان ذلك بالعربية أو غيرها وهو مما لا</w:t>
      </w:r>
      <w:r w:rsidRPr="00FF061E">
        <w:rPr>
          <w:rFonts w:cs="Taher" w:hint="cs"/>
          <w:sz w:val="30"/>
          <w:szCs w:val="30"/>
          <w:rtl/>
        </w:rPr>
        <w:t xml:space="preserve"> </w:t>
      </w:r>
      <w:r w:rsidRPr="00FF061E">
        <w:rPr>
          <w:rFonts w:cs="Taher"/>
          <w:sz w:val="30"/>
          <w:szCs w:val="30"/>
          <w:rtl/>
        </w:rPr>
        <w:t>خلاف فيه: قال في الجواهر:</w:t>
      </w:r>
      <w:r w:rsidRPr="00FF061E">
        <w:rPr>
          <w:rFonts w:cs="Taher" w:hint="cs"/>
          <w:sz w:val="30"/>
          <w:szCs w:val="30"/>
          <w:rtl/>
        </w:rPr>
        <w:t xml:space="preserve">« </w:t>
      </w:r>
      <w:r w:rsidRPr="00FF061E">
        <w:rPr>
          <w:rFonts w:cs="Taher"/>
          <w:sz w:val="30"/>
          <w:szCs w:val="30"/>
          <w:rtl/>
        </w:rPr>
        <w:t>لا إشكال في أنه يصح الإقرار بغير العربية من العربي وغيره،</w:t>
      </w:r>
      <w:r w:rsidRPr="00FF061E">
        <w:rPr>
          <w:rFonts w:cs="Taher" w:hint="cs"/>
          <w:sz w:val="30"/>
          <w:szCs w:val="30"/>
          <w:rtl/>
        </w:rPr>
        <w:t xml:space="preserve"> بل الاجماع بقسميّه عليه, </w:t>
      </w:r>
      <w:r w:rsidRPr="00FF061E">
        <w:rPr>
          <w:rFonts w:cs="Taher"/>
          <w:sz w:val="30"/>
          <w:szCs w:val="30"/>
          <w:rtl/>
        </w:rPr>
        <w:t>اضطراراً أو اختياراً،</w:t>
      </w:r>
      <w:r w:rsidRPr="00FF061E">
        <w:rPr>
          <w:rFonts w:cs="Taher" w:hint="cs"/>
          <w:sz w:val="30"/>
          <w:szCs w:val="30"/>
          <w:rtl/>
        </w:rPr>
        <w:t xml:space="preserve"> بخلاف العقد والايقاع, </w:t>
      </w:r>
      <w:r w:rsidRPr="00FF061E">
        <w:rPr>
          <w:rFonts w:cs="Taher"/>
          <w:sz w:val="30"/>
          <w:szCs w:val="30"/>
          <w:rtl/>
        </w:rPr>
        <w:t xml:space="preserve"> نعم يعتبر العلم بالوضع، فلو لم يعلم العربي مثلا</w:t>
      </w:r>
      <w:r w:rsidRPr="00FF061E">
        <w:rPr>
          <w:rFonts w:cs="Taher" w:hint="cs"/>
          <w:sz w:val="30"/>
          <w:szCs w:val="30"/>
          <w:rtl/>
        </w:rPr>
        <w:t>ً</w:t>
      </w:r>
      <w:r w:rsidRPr="00FF061E">
        <w:rPr>
          <w:rFonts w:cs="Taher"/>
          <w:sz w:val="30"/>
          <w:szCs w:val="30"/>
          <w:rtl/>
        </w:rPr>
        <w:t xml:space="preserve"> مؤدي اللفظ لم يقع قطعاً</w:t>
      </w:r>
      <w:r w:rsidRPr="00FF061E">
        <w:rPr>
          <w:rFonts w:cs="Taher" w:hint="cs"/>
          <w:sz w:val="30"/>
          <w:szCs w:val="30"/>
          <w:rtl/>
        </w:rPr>
        <w:t>؛</w:t>
      </w:r>
      <w:r w:rsidRPr="00FF061E">
        <w:rPr>
          <w:rFonts w:cs="Taher"/>
          <w:sz w:val="30"/>
          <w:szCs w:val="30"/>
          <w:rtl/>
        </w:rPr>
        <w:t xml:space="preserve"> لأنّ الإقرار مشروط عقلائياً بالقصد بل متقوّم به</w:t>
      </w:r>
      <w:r w:rsidRPr="00FF061E">
        <w:rPr>
          <w:rFonts w:cs="Taher" w:hint="cs"/>
          <w:sz w:val="30"/>
          <w:szCs w:val="30"/>
          <w:rtl/>
        </w:rPr>
        <w:t xml:space="preserve"> </w:t>
      </w:r>
      <w:r w:rsidRPr="00FF061E">
        <w:rPr>
          <w:rFonts w:cs="Taher" w:hint="cs"/>
          <w:sz w:val="30"/>
          <w:szCs w:val="30"/>
          <w:vertAlign w:val="superscript"/>
          <w:rtl/>
        </w:rPr>
        <w:t>(</w:t>
      </w:r>
      <w:r w:rsidRPr="00FF061E">
        <w:rPr>
          <w:rFonts w:cs="Taher"/>
          <w:sz w:val="30"/>
          <w:szCs w:val="30"/>
          <w:vertAlign w:val="superscript"/>
          <w:rtl/>
        </w:rPr>
        <w:footnoteReference w:id="18"/>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lastRenderedPageBreak/>
        <w:t>هذا بالإضافة إلى أن المعتبر في الألفاظ الدالة على الإقرار إفادتها له عرفاً، وان لم يقع على</w:t>
      </w:r>
      <w:r w:rsidRPr="00FF061E">
        <w:rPr>
          <w:rFonts w:cs="Taher" w:hint="cs"/>
          <w:sz w:val="30"/>
          <w:szCs w:val="30"/>
          <w:rtl/>
        </w:rPr>
        <w:t xml:space="preserve"> </w:t>
      </w:r>
      <w:r w:rsidRPr="00FF061E">
        <w:rPr>
          <w:rFonts w:cs="Taher"/>
          <w:sz w:val="30"/>
          <w:szCs w:val="30"/>
          <w:rtl/>
        </w:rPr>
        <w:t>القانون العربي</w:t>
      </w:r>
      <w:r w:rsidRPr="00FF061E">
        <w:rPr>
          <w:rFonts w:cs="Taher" w:hint="cs"/>
          <w:sz w:val="30"/>
          <w:szCs w:val="30"/>
          <w:vertAlign w:val="superscript"/>
          <w:rtl/>
        </w:rPr>
        <w:t>(</w:t>
      </w:r>
      <w:r w:rsidRPr="00FF061E">
        <w:rPr>
          <w:rFonts w:cs="Taher"/>
          <w:sz w:val="30"/>
          <w:szCs w:val="30"/>
          <w:vertAlign w:val="superscript"/>
          <w:rtl/>
        </w:rPr>
        <w:footnoteReference w:id="19"/>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ففي تفسير صيغة الإقرار فإننا نحملها على المعنى العرفي الشائع عند الناس</w:t>
      </w:r>
      <w:r w:rsidRPr="00FF061E">
        <w:rPr>
          <w:rFonts w:cs="Taher" w:hint="cs"/>
          <w:sz w:val="30"/>
          <w:szCs w:val="30"/>
          <w:rtl/>
        </w:rPr>
        <w:t xml:space="preserve"> </w:t>
      </w:r>
      <w:r w:rsidRPr="00FF061E">
        <w:rPr>
          <w:rFonts w:cs="Taher"/>
          <w:sz w:val="30"/>
          <w:szCs w:val="30"/>
          <w:rtl/>
        </w:rPr>
        <w:t>لأنه المعنى الذي يقصده المتكلم والمتبادر إلى الذهن عند السامع؛</w:t>
      </w:r>
      <w:r w:rsidRPr="00FF061E">
        <w:rPr>
          <w:rFonts w:cs="Taher" w:hint="cs"/>
          <w:sz w:val="30"/>
          <w:szCs w:val="30"/>
          <w:rtl/>
        </w:rPr>
        <w:t xml:space="preserve"> </w:t>
      </w:r>
      <w:r w:rsidRPr="00FF061E">
        <w:rPr>
          <w:rFonts w:cs="Taher"/>
          <w:sz w:val="30"/>
          <w:szCs w:val="30"/>
          <w:rtl/>
        </w:rPr>
        <w:t>وهو مما لا خلاف فيه</w:t>
      </w:r>
      <w:r w:rsidRPr="00FF061E">
        <w:rPr>
          <w:rFonts w:cs="Taher" w:hint="cs"/>
          <w:sz w:val="30"/>
          <w:szCs w:val="30"/>
          <w:rtl/>
        </w:rPr>
        <w:t xml:space="preserve">, </w:t>
      </w:r>
      <w:r w:rsidRPr="00FF061E">
        <w:rPr>
          <w:rFonts w:cs="Taher"/>
          <w:sz w:val="30"/>
          <w:szCs w:val="30"/>
          <w:rtl/>
        </w:rPr>
        <w:t>فقال فيه أن مقتضى اللغة هو أن الإقرار مبني على العرف المتبادر من اللفظ لا على المعنى</w:t>
      </w:r>
      <w:r w:rsidRPr="00FF061E">
        <w:rPr>
          <w:rFonts w:cs="Taher" w:hint="cs"/>
          <w:sz w:val="30"/>
          <w:szCs w:val="30"/>
          <w:rtl/>
        </w:rPr>
        <w:t xml:space="preserve"> </w:t>
      </w:r>
      <w:r w:rsidRPr="00FF061E">
        <w:rPr>
          <w:rFonts w:cs="Taher"/>
          <w:sz w:val="30"/>
          <w:szCs w:val="30"/>
          <w:rtl/>
        </w:rPr>
        <w:t>اللغوي الأصلي</w:t>
      </w:r>
      <w:r w:rsidRPr="00FF061E">
        <w:rPr>
          <w:rFonts w:cs="Taher" w:hint="cs"/>
          <w:sz w:val="30"/>
          <w:szCs w:val="30"/>
          <w:vertAlign w:val="superscript"/>
          <w:rtl/>
        </w:rPr>
        <w:t>(</w:t>
      </w:r>
      <w:r w:rsidRPr="00FF061E">
        <w:rPr>
          <w:rFonts w:cs="Taher"/>
          <w:sz w:val="30"/>
          <w:szCs w:val="30"/>
          <w:vertAlign w:val="superscript"/>
          <w:rtl/>
        </w:rPr>
        <w:footnoteReference w:id="20"/>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وهذا حق لأن الشارع لا حقيقة له خاصة بمعنى الإقرار،</w:t>
      </w:r>
      <w:r w:rsidRPr="00FF061E">
        <w:rPr>
          <w:rFonts w:cs="Taher" w:hint="cs"/>
          <w:sz w:val="30"/>
          <w:szCs w:val="30"/>
          <w:rtl/>
        </w:rPr>
        <w:t xml:space="preserve"> </w:t>
      </w:r>
      <w:r w:rsidRPr="00FF061E">
        <w:rPr>
          <w:rFonts w:cs="Taher"/>
          <w:sz w:val="30"/>
          <w:szCs w:val="30"/>
          <w:rtl/>
        </w:rPr>
        <w:t>والمرجع لمعرفة مفهومه، وتمييز</w:t>
      </w:r>
      <w:r w:rsidRPr="00FF061E">
        <w:rPr>
          <w:rFonts w:cs="Taher" w:hint="cs"/>
          <w:sz w:val="30"/>
          <w:szCs w:val="30"/>
          <w:rtl/>
        </w:rPr>
        <w:t xml:space="preserve"> </w:t>
      </w:r>
      <w:r w:rsidRPr="00FF061E">
        <w:rPr>
          <w:rFonts w:cs="Taher"/>
          <w:sz w:val="30"/>
          <w:szCs w:val="30"/>
          <w:rtl/>
        </w:rPr>
        <w:t>أفراده عن أفراد غيره هو العرف والعرف يرى تحقق الإقرار بكل ما يدل على مراد المقر لفظاً</w:t>
      </w:r>
      <w:r w:rsidRPr="00FF061E">
        <w:rPr>
          <w:rFonts w:cs="Taher" w:hint="cs"/>
          <w:sz w:val="30"/>
          <w:szCs w:val="30"/>
          <w:rtl/>
        </w:rPr>
        <w:t xml:space="preserve"> </w:t>
      </w:r>
      <w:r w:rsidRPr="00FF061E">
        <w:rPr>
          <w:rFonts w:cs="Taher"/>
          <w:sz w:val="30"/>
          <w:szCs w:val="30"/>
          <w:rtl/>
        </w:rPr>
        <w:t>كان أو فعلاً أو إشارةً أو كتابة</w:t>
      </w:r>
      <w:r w:rsidRPr="00FF061E">
        <w:rPr>
          <w:rFonts w:cs="Taher" w:hint="cs"/>
          <w:sz w:val="30"/>
          <w:szCs w:val="30"/>
          <w:vertAlign w:val="superscript"/>
          <w:rtl/>
        </w:rPr>
        <w:t>(</w:t>
      </w:r>
      <w:r w:rsidRPr="00FF061E">
        <w:rPr>
          <w:rFonts w:cs="Taher"/>
          <w:sz w:val="30"/>
          <w:szCs w:val="30"/>
          <w:vertAlign w:val="superscript"/>
          <w:rtl/>
        </w:rPr>
        <w:footnoteReference w:id="21"/>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وهناك وجه آخر في الإقرار بقول</w:t>
      </w:r>
      <w:r w:rsidRPr="00FF061E">
        <w:rPr>
          <w:rFonts w:cs="Taher" w:hint="cs"/>
          <w:sz w:val="30"/>
          <w:szCs w:val="30"/>
          <w:rtl/>
        </w:rPr>
        <w:t>(</w:t>
      </w:r>
      <w:r w:rsidRPr="00FF061E">
        <w:rPr>
          <w:rFonts w:cs="Taher"/>
          <w:sz w:val="30"/>
          <w:szCs w:val="30"/>
          <w:rtl/>
        </w:rPr>
        <w:t xml:space="preserve">نعم </w:t>
      </w:r>
      <w:r w:rsidRPr="00FF061E">
        <w:rPr>
          <w:rFonts w:cs="Taher" w:hint="cs"/>
          <w:sz w:val="30"/>
          <w:szCs w:val="30"/>
          <w:rtl/>
        </w:rPr>
        <w:t>أ</w:t>
      </w:r>
      <w:r w:rsidRPr="00FF061E">
        <w:rPr>
          <w:rFonts w:cs="Taher"/>
          <w:sz w:val="30"/>
          <w:szCs w:val="30"/>
          <w:rtl/>
        </w:rPr>
        <w:t>و</w:t>
      </w:r>
      <w:r w:rsidRPr="00FF061E">
        <w:rPr>
          <w:rFonts w:cs="Taher" w:hint="cs"/>
          <w:sz w:val="30"/>
          <w:szCs w:val="30"/>
          <w:rtl/>
        </w:rPr>
        <w:t xml:space="preserve"> </w:t>
      </w:r>
      <w:r w:rsidRPr="00FF061E">
        <w:rPr>
          <w:rFonts w:cs="Taher"/>
          <w:sz w:val="30"/>
          <w:szCs w:val="30"/>
          <w:rtl/>
        </w:rPr>
        <w:t>أجل</w:t>
      </w:r>
      <w:r w:rsidRPr="00FF061E">
        <w:rPr>
          <w:rFonts w:cs="Taher" w:hint="cs"/>
          <w:sz w:val="30"/>
          <w:szCs w:val="30"/>
          <w:rtl/>
        </w:rPr>
        <w:t>) (</w:t>
      </w:r>
      <w:r w:rsidRPr="00FF061E">
        <w:rPr>
          <w:rFonts w:cs="Taher"/>
          <w:sz w:val="30"/>
          <w:szCs w:val="30"/>
          <w:rtl/>
        </w:rPr>
        <w:t>أو بلى</w:t>
      </w:r>
      <w:r w:rsidRPr="00FF061E">
        <w:rPr>
          <w:rFonts w:cs="Taher" w:hint="cs"/>
          <w:sz w:val="30"/>
          <w:szCs w:val="30"/>
          <w:rtl/>
        </w:rPr>
        <w:t>)</w:t>
      </w:r>
      <w:r w:rsidRPr="00FF061E">
        <w:rPr>
          <w:rFonts w:cs="Taher"/>
          <w:sz w:val="30"/>
          <w:szCs w:val="30"/>
          <w:rtl/>
        </w:rPr>
        <w:t xml:space="preserve"> أنه يصح بهما الإقرار لأنهما</w:t>
      </w:r>
      <w:r w:rsidRPr="00FF061E">
        <w:rPr>
          <w:rFonts w:cs="Taher" w:hint="cs"/>
          <w:sz w:val="30"/>
          <w:szCs w:val="30"/>
          <w:rtl/>
        </w:rPr>
        <w:t xml:space="preserve"> </w:t>
      </w:r>
      <w:r w:rsidRPr="00FF061E">
        <w:rPr>
          <w:rFonts w:cs="Taher"/>
          <w:sz w:val="30"/>
          <w:szCs w:val="30"/>
          <w:rtl/>
        </w:rPr>
        <w:t>موضوعتان في اللغة للتصديق، لقوله تعالى:</w:t>
      </w:r>
      <w:r w:rsidRPr="00FF061E">
        <w:rPr>
          <w:rFonts w:cs="Taher" w:hint="cs"/>
          <w:sz w:val="30"/>
          <w:szCs w:val="30"/>
          <w:rtl/>
        </w:rPr>
        <w:t xml:space="preserve">{ </w:t>
      </w:r>
      <w:r w:rsidRPr="00FF061E">
        <w:rPr>
          <w:rFonts w:cs="Taher"/>
          <w:sz w:val="30"/>
          <w:szCs w:val="30"/>
          <w:rtl/>
        </w:rPr>
        <w:t xml:space="preserve"> فَهَلْ وَجَدتُّم مَّا وَعَدَ رَبُّكُمْ حَقًّا </w:t>
      </w:r>
      <w:r w:rsidRPr="00FF061E">
        <w:rPr>
          <w:rFonts w:cs="Taher" w:hint="cs"/>
          <w:sz w:val="30"/>
          <w:szCs w:val="30"/>
          <w:rtl/>
        </w:rPr>
        <w:t>قَالُوا</w:t>
      </w:r>
      <w:r w:rsidRPr="00FF061E">
        <w:rPr>
          <w:rFonts w:cs="Taher"/>
          <w:sz w:val="30"/>
          <w:szCs w:val="30"/>
          <w:rtl/>
        </w:rPr>
        <w:t xml:space="preserve"> </w:t>
      </w:r>
      <w:r w:rsidRPr="00FF061E">
        <w:rPr>
          <w:rFonts w:cs="Taher" w:hint="cs"/>
          <w:sz w:val="30"/>
          <w:szCs w:val="30"/>
          <w:rtl/>
        </w:rPr>
        <w:t>نَعَمْ</w:t>
      </w:r>
      <w:r w:rsidRPr="00FF061E">
        <w:rPr>
          <w:rFonts w:cs="Taher"/>
          <w:sz w:val="30"/>
          <w:szCs w:val="30"/>
          <w:rtl/>
        </w:rPr>
        <w:t xml:space="preserve"> </w:t>
      </w:r>
      <w:r w:rsidRPr="00FF061E">
        <w:rPr>
          <w:rFonts w:cs="Taher" w:hint="cs"/>
          <w:sz w:val="30"/>
          <w:szCs w:val="30"/>
          <w:rtl/>
        </w:rPr>
        <w:t xml:space="preserve">} </w:t>
      </w:r>
      <w:r w:rsidRPr="00FF061E">
        <w:rPr>
          <w:rFonts w:cs="Taher"/>
          <w:sz w:val="30"/>
          <w:szCs w:val="30"/>
          <w:rtl/>
        </w:rPr>
        <w:t xml:space="preserve"> أو</w:t>
      </w:r>
      <w:r w:rsidRPr="00FF061E">
        <w:rPr>
          <w:rFonts w:cs="Taher" w:hint="cs"/>
          <w:sz w:val="30"/>
          <w:szCs w:val="30"/>
          <w:rtl/>
          <w:lang w:bidi="ar-IQ"/>
        </w:rPr>
        <w:t xml:space="preserve"> </w:t>
      </w:r>
      <w:r w:rsidRPr="00FF061E">
        <w:rPr>
          <w:rFonts w:cs="Taher"/>
          <w:sz w:val="30"/>
          <w:szCs w:val="30"/>
          <w:rtl/>
        </w:rPr>
        <w:t>أنه لا يعتبر إقراراً لأن هذا اللفظ موضوع للتصديق، فيكون مصدقاً له في النفي، بخلاف بلى</w:t>
      </w:r>
      <w:r w:rsidRPr="00FF061E">
        <w:rPr>
          <w:rFonts w:cs="Taher" w:hint="cs"/>
          <w:sz w:val="30"/>
          <w:szCs w:val="30"/>
          <w:rtl/>
        </w:rPr>
        <w:t xml:space="preserve"> </w:t>
      </w:r>
      <w:r w:rsidRPr="00FF061E">
        <w:rPr>
          <w:rFonts w:cs="Taher"/>
          <w:sz w:val="30"/>
          <w:szCs w:val="30"/>
          <w:rtl/>
        </w:rPr>
        <w:t>لأنها موضوعة لرد النفي ، ونفي النفي إثبات، بدليل أن ابن عباس قال في تفسير قوله تعالى :</w:t>
      </w:r>
      <w:r w:rsidRPr="00FF061E">
        <w:rPr>
          <w:rFonts w:cs="Taher" w:hint="cs"/>
          <w:sz w:val="30"/>
          <w:szCs w:val="30"/>
          <w:rtl/>
        </w:rPr>
        <w:t xml:space="preserve">{ </w:t>
      </w:r>
      <w:r w:rsidRPr="00FF061E">
        <w:rPr>
          <w:rFonts w:cs="Taher"/>
          <w:sz w:val="30"/>
          <w:szCs w:val="30"/>
          <w:rtl/>
        </w:rPr>
        <w:t>أَلَسْتُ بِرَبِّكُمْ قَالُوا بَلَى شَهِدْنَا</w:t>
      </w:r>
      <w:r w:rsidRPr="00FF061E">
        <w:rPr>
          <w:rFonts w:cs="Taher" w:hint="cs"/>
          <w:sz w:val="30"/>
          <w:szCs w:val="30"/>
          <w:rtl/>
        </w:rPr>
        <w:t>}</w:t>
      </w:r>
      <w:r w:rsidRPr="00FF061E">
        <w:rPr>
          <w:rFonts w:cs="Taher" w:hint="cs"/>
          <w:sz w:val="30"/>
          <w:szCs w:val="30"/>
          <w:vertAlign w:val="superscript"/>
          <w:rtl/>
        </w:rPr>
        <w:t>(</w:t>
      </w:r>
      <w:r w:rsidRPr="00FF061E">
        <w:rPr>
          <w:rFonts w:cs="Taher"/>
          <w:sz w:val="30"/>
          <w:szCs w:val="30"/>
          <w:vertAlign w:val="superscript"/>
          <w:rtl/>
        </w:rPr>
        <w:footnoteReference w:id="22"/>
      </w:r>
      <w:r w:rsidRPr="00FF061E">
        <w:rPr>
          <w:rFonts w:cs="Taher" w:hint="cs"/>
          <w:sz w:val="30"/>
          <w:szCs w:val="30"/>
          <w:vertAlign w:val="superscript"/>
          <w:rtl/>
        </w:rPr>
        <w:t>)</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 xml:space="preserve"> قال الزحيلي:لأن </w:t>
      </w:r>
      <w:r w:rsidRPr="00FF061E">
        <w:rPr>
          <w:rFonts w:cs="Taher" w:hint="cs"/>
          <w:sz w:val="30"/>
          <w:szCs w:val="30"/>
          <w:rtl/>
        </w:rPr>
        <w:t>(</w:t>
      </w:r>
      <w:r w:rsidRPr="00FF061E">
        <w:rPr>
          <w:rFonts w:cs="Taher"/>
          <w:sz w:val="30"/>
          <w:szCs w:val="30"/>
          <w:rtl/>
        </w:rPr>
        <w:t>بلى</w:t>
      </w:r>
      <w:r w:rsidRPr="00FF061E">
        <w:rPr>
          <w:rFonts w:cs="Taher" w:hint="cs"/>
          <w:sz w:val="30"/>
          <w:szCs w:val="30"/>
          <w:rtl/>
        </w:rPr>
        <w:t xml:space="preserve">) </w:t>
      </w:r>
      <w:r w:rsidRPr="00FF061E">
        <w:rPr>
          <w:rFonts w:cs="Taher"/>
          <w:sz w:val="30"/>
          <w:szCs w:val="30"/>
          <w:rtl/>
        </w:rPr>
        <w:t xml:space="preserve"> جواب</w:t>
      </w:r>
      <w:r w:rsidRPr="00FF061E">
        <w:rPr>
          <w:rFonts w:cs="Taher"/>
          <w:sz w:val="30"/>
          <w:szCs w:val="30"/>
          <w:rtl/>
        </w:rPr>
        <w:tab/>
      </w:r>
      <w:r w:rsidRPr="00FF061E">
        <w:rPr>
          <w:rFonts w:cs="Taher" w:hint="cs"/>
          <w:sz w:val="30"/>
          <w:szCs w:val="30"/>
          <w:rtl/>
        </w:rPr>
        <w:t xml:space="preserve"> </w:t>
      </w:r>
      <w:r w:rsidRPr="00FF061E">
        <w:rPr>
          <w:rFonts w:cs="Taher"/>
          <w:sz w:val="30"/>
          <w:szCs w:val="30"/>
          <w:rtl/>
        </w:rPr>
        <w:t>للسؤال بحرف النفي</w:t>
      </w:r>
      <w:r w:rsidRPr="00FF061E">
        <w:rPr>
          <w:rFonts w:cs="Taher" w:hint="cs"/>
          <w:sz w:val="30"/>
          <w:szCs w:val="30"/>
          <w:vertAlign w:val="superscript"/>
          <w:rtl/>
        </w:rPr>
        <w:t>(</w:t>
      </w:r>
      <w:r w:rsidRPr="00FF061E">
        <w:rPr>
          <w:rFonts w:cs="Taher"/>
          <w:sz w:val="30"/>
          <w:szCs w:val="30"/>
          <w:vertAlign w:val="superscript"/>
          <w:rtl/>
        </w:rPr>
        <w:footnoteReference w:id="23"/>
      </w:r>
      <w:r w:rsidRPr="00FF061E">
        <w:rPr>
          <w:rFonts w:cs="Taher" w:hint="cs"/>
          <w:sz w:val="30"/>
          <w:szCs w:val="30"/>
          <w:vertAlign w:val="superscript"/>
          <w:rtl/>
        </w:rPr>
        <w:t>)</w:t>
      </w:r>
      <w:r w:rsidRPr="00FF061E">
        <w:rPr>
          <w:rFonts w:cs="Taher" w:hint="cs"/>
          <w:sz w:val="30"/>
          <w:szCs w:val="30"/>
          <w:rtl/>
        </w:rPr>
        <w:t>.</w:t>
      </w:r>
    </w:p>
    <w:p w:rsidR="00776CD2" w:rsidRPr="00FF061E" w:rsidRDefault="008F5ADA" w:rsidP="00776CD2">
      <w:pPr>
        <w:pStyle w:val="3"/>
        <w:spacing w:before="0"/>
        <w:ind w:firstLine="720"/>
        <w:jc w:val="lowKashida"/>
        <w:rPr>
          <w:sz w:val="30"/>
          <w:szCs w:val="30"/>
          <w:rtl/>
        </w:rPr>
      </w:pPr>
      <w:bookmarkStart w:id="28" w:name="_Toc68648838"/>
      <w:bookmarkStart w:id="29" w:name="_Toc69157630"/>
      <w:r w:rsidRPr="00FF061E">
        <w:rPr>
          <w:rFonts w:hint="cs"/>
          <w:sz w:val="30"/>
          <w:szCs w:val="30"/>
          <w:rtl/>
        </w:rPr>
        <w:t xml:space="preserve">أولاُ: </w:t>
      </w:r>
      <w:r w:rsidR="00776CD2" w:rsidRPr="00FF061E">
        <w:rPr>
          <w:rFonts w:hint="cs"/>
          <w:sz w:val="30"/>
          <w:szCs w:val="30"/>
          <w:rtl/>
        </w:rPr>
        <w:t>شروط المقر:</w:t>
      </w:r>
      <w:bookmarkEnd w:id="28"/>
      <w:bookmarkEnd w:id="29"/>
    </w:p>
    <w:p w:rsidR="00776CD2" w:rsidRPr="00FF061E" w:rsidRDefault="00776CD2" w:rsidP="00776CD2">
      <w:pPr>
        <w:ind w:firstLine="720"/>
        <w:jc w:val="lowKashida"/>
        <w:rPr>
          <w:rFonts w:cs="Taher"/>
          <w:sz w:val="30"/>
          <w:szCs w:val="30"/>
          <w:rtl/>
        </w:rPr>
      </w:pPr>
      <w:r w:rsidRPr="00FF061E">
        <w:rPr>
          <w:rFonts w:cs="Taher"/>
          <w:sz w:val="30"/>
          <w:szCs w:val="30"/>
          <w:rtl/>
        </w:rPr>
        <w:t>ويشترط فيه عدّة شروط ذكرها الفقهاء</w:t>
      </w:r>
      <w:r w:rsidRPr="00FF061E">
        <w:rPr>
          <w:rFonts w:cs="Taher" w:hint="cs"/>
          <w:sz w:val="30"/>
          <w:szCs w:val="30"/>
          <w:rtl/>
        </w:rPr>
        <w:t>: ن</w:t>
      </w:r>
      <w:r w:rsidRPr="00FF061E">
        <w:rPr>
          <w:rFonts w:cs="Taher"/>
          <w:sz w:val="30"/>
          <w:szCs w:val="30"/>
          <w:rtl/>
        </w:rPr>
        <w:t>تعرّض لها</w:t>
      </w:r>
      <w:r w:rsidRPr="00FF061E">
        <w:rPr>
          <w:rFonts w:cs="Taher" w:hint="cs"/>
          <w:sz w:val="30"/>
          <w:szCs w:val="30"/>
          <w:rtl/>
        </w:rPr>
        <w:t>,</w:t>
      </w:r>
      <w:r w:rsidRPr="00FF061E">
        <w:rPr>
          <w:rFonts w:cs="Taher"/>
          <w:sz w:val="30"/>
          <w:szCs w:val="30"/>
          <w:rtl/>
        </w:rPr>
        <w:t xml:space="preserve"> ما يلي: أ- البلوغ، ب- العقل، ج- القصد و الاختيار ، د- قدرة التصرّف فيما أقرّ به، </w:t>
      </w:r>
      <w:r w:rsidRPr="00FF061E">
        <w:rPr>
          <w:rFonts w:cs="Taher" w:hint="cs"/>
          <w:sz w:val="30"/>
          <w:szCs w:val="30"/>
          <w:rtl/>
        </w:rPr>
        <w:t>هـ</w:t>
      </w:r>
      <w:r w:rsidRPr="00FF061E">
        <w:rPr>
          <w:rFonts w:cs="Taher"/>
          <w:sz w:val="30"/>
          <w:szCs w:val="30"/>
          <w:rtl/>
        </w:rPr>
        <w:t>- إقرار المريض بمرض الموت، و- إقرار الفاسق .</w:t>
      </w:r>
    </w:p>
    <w:p w:rsidR="00776CD2" w:rsidRPr="00FF061E" w:rsidRDefault="00776CD2" w:rsidP="00776CD2">
      <w:pPr>
        <w:ind w:firstLine="720"/>
        <w:jc w:val="lowKashida"/>
        <w:rPr>
          <w:rFonts w:cs="Taher"/>
          <w:sz w:val="30"/>
          <w:szCs w:val="30"/>
          <w:rtl/>
        </w:rPr>
      </w:pPr>
      <w:r w:rsidRPr="00FF061E">
        <w:rPr>
          <w:rFonts w:cs="Taher" w:hint="cs"/>
          <w:sz w:val="30"/>
          <w:szCs w:val="30"/>
          <w:rtl/>
        </w:rPr>
        <w:t>1- العقل:</w:t>
      </w:r>
      <w:r w:rsidRPr="00FF061E">
        <w:rPr>
          <w:rFonts w:cs="Taher"/>
          <w:sz w:val="30"/>
          <w:szCs w:val="30"/>
          <w:rtl/>
        </w:rPr>
        <w:t xml:space="preserve"> بأن يكون المق</w:t>
      </w:r>
      <w:r w:rsidRPr="00FF061E">
        <w:rPr>
          <w:rFonts w:cs="Taher" w:hint="eastAsia"/>
          <w:sz w:val="30"/>
          <w:szCs w:val="30"/>
          <w:rtl/>
        </w:rPr>
        <w:t>ر</w:t>
      </w:r>
      <w:r w:rsidRPr="00FF061E">
        <w:rPr>
          <w:rFonts w:cs="Taher"/>
          <w:sz w:val="30"/>
          <w:szCs w:val="30"/>
          <w:rtl/>
        </w:rPr>
        <w:t xml:space="preserve"> </w:t>
      </w:r>
      <w:r w:rsidRPr="00FF061E">
        <w:rPr>
          <w:rFonts w:cs="Taher" w:hint="cs"/>
          <w:sz w:val="30"/>
          <w:szCs w:val="30"/>
          <w:rtl/>
        </w:rPr>
        <w:t>عاقلاً</w:t>
      </w:r>
      <w:r w:rsidRPr="00FF061E">
        <w:rPr>
          <w:rFonts w:cs="Taher"/>
          <w:sz w:val="30"/>
          <w:szCs w:val="30"/>
          <w:rtl/>
        </w:rPr>
        <w:t>، لأن العقل مناط جميع التصرفات، لذا لايصح الإقرار ا</w:t>
      </w:r>
      <w:r w:rsidRPr="00FF061E">
        <w:rPr>
          <w:rFonts w:cs="Taher" w:hint="cs"/>
          <w:sz w:val="30"/>
          <w:szCs w:val="30"/>
          <w:rtl/>
        </w:rPr>
        <w:t>لمج</w:t>
      </w:r>
      <w:r w:rsidRPr="00FF061E">
        <w:rPr>
          <w:rFonts w:cs="Taher"/>
          <w:sz w:val="30"/>
          <w:szCs w:val="30"/>
          <w:rtl/>
        </w:rPr>
        <w:t>نون</w:t>
      </w:r>
      <w:r w:rsidRPr="00FF061E">
        <w:rPr>
          <w:rFonts w:cs="Taher" w:hint="cs"/>
          <w:sz w:val="30"/>
          <w:szCs w:val="30"/>
          <w:rtl/>
        </w:rPr>
        <w:t xml:space="preserve">, </w:t>
      </w:r>
      <w:r w:rsidRPr="00FF061E">
        <w:rPr>
          <w:rFonts w:cs="Taher"/>
          <w:sz w:val="30"/>
          <w:szCs w:val="30"/>
          <w:rtl/>
        </w:rPr>
        <w:t>وهو مسلوب القول مطلقا</w:t>
      </w:r>
      <w:r w:rsidRPr="00FF061E">
        <w:rPr>
          <w:rFonts w:cs="Taher" w:hint="cs"/>
          <w:sz w:val="30"/>
          <w:szCs w:val="30"/>
          <w:rtl/>
        </w:rPr>
        <w:t>ً</w:t>
      </w:r>
      <w:r w:rsidRPr="00FF061E">
        <w:rPr>
          <w:rFonts w:cs="Taher"/>
          <w:sz w:val="30"/>
          <w:szCs w:val="30"/>
          <w:rtl/>
        </w:rPr>
        <w:t>، وفي حكمه النائم، والمغمى عليه، والسكران، و</w:t>
      </w:r>
      <w:r w:rsidR="00083DAD" w:rsidRPr="00FF061E">
        <w:rPr>
          <w:rFonts w:cs="Taher"/>
          <w:sz w:val="30"/>
          <w:szCs w:val="30"/>
          <w:rtl/>
        </w:rPr>
        <w:t xml:space="preserve">شارب المرقد </w:t>
      </w:r>
      <w:r w:rsidR="00083DAD" w:rsidRPr="00FF061E">
        <w:rPr>
          <w:rFonts w:cs="Taher"/>
          <w:sz w:val="30"/>
          <w:szCs w:val="30"/>
          <w:rtl/>
        </w:rPr>
        <w:lastRenderedPageBreak/>
        <w:t>وإن تعمّد لغير حاجة</w:t>
      </w:r>
      <w:r w:rsidR="00083DAD" w:rsidRPr="00FF061E">
        <w:rPr>
          <w:rFonts w:cs="Taher" w:hint="cs"/>
          <w:sz w:val="30"/>
          <w:szCs w:val="30"/>
          <w:rtl/>
        </w:rPr>
        <w:t xml:space="preserve"> </w:t>
      </w:r>
      <w:r w:rsidRPr="00FF061E">
        <w:rPr>
          <w:rFonts w:cs="Taher" w:hint="cs"/>
          <w:sz w:val="30"/>
          <w:szCs w:val="30"/>
          <w:rtl/>
        </w:rPr>
        <w:t xml:space="preserve">في الحديث الشريف: رفع القلم عن ثلاث: </w:t>
      </w:r>
      <w:r w:rsidR="00083DAD" w:rsidRPr="00FF061E">
        <w:rPr>
          <w:rFonts w:cs="Taher" w:hint="eastAsia"/>
          <w:sz w:val="30"/>
          <w:szCs w:val="30"/>
          <w:rtl/>
        </w:rPr>
        <w:t>«</w:t>
      </w:r>
      <w:r w:rsidRPr="00FF061E">
        <w:rPr>
          <w:rFonts w:cs="Taher" w:hint="cs"/>
          <w:sz w:val="30"/>
          <w:szCs w:val="30"/>
          <w:rtl/>
        </w:rPr>
        <w:t>عن النائم حتى يستيقظ, وعن الصبي حتى يحتلم, وعن المجنون حتى يعقل</w:t>
      </w:r>
      <w:r w:rsidRPr="00FF061E">
        <w:rPr>
          <w:rFonts w:cs="Taher" w:hint="eastAsia"/>
          <w:sz w:val="30"/>
          <w:szCs w:val="30"/>
          <w:rtl/>
        </w:rPr>
        <w:t>»</w:t>
      </w:r>
      <w:r w:rsidR="007C3DC8" w:rsidRPr="00FF061E">
        <w:rPr>
          <w:rFonts w:cs="Taher" w:hint="cs"/>
          <w:sz w:val="30"/>
          <w:szCs w:val="30"/>
          <w:vertAlign w:val="superscript"/>
          <w:rtl/>
        </w:rPr>
        <w:t>(</w:t>
      </w:r>
      <w:r w:rsidR="00083DAD" w:rsidRPr="00FF061E">
        <w:rPr>
          <w:rFonts w:cs="Taher"/>
          <w:sz w:val="30"/>
          <w:szCs w:val="30"/>
          <w:vertAlign w:val="superscript"/>
          <w:rtl/>
        </w:rPr>
        <w:footnoteReference w:id="24"/>
      </w:r>
      <w:r w:rsidR="007C3DC8" w:rsidRPr="00FF061E">
        <w:rPr>
          <w:rFonts w:cs="Taher" w:hint="cs"/>
          <w:sz w:val="30"/>
          <w:szCs w:val="30"/>
          <w:vertAlign w:val="superscript"/>
          <w:rtl/>
        </w:rPr>
        <w:t>)</w:t>
      </w:r>
      <w:r w:rsidR="007C3DC8" w:rsidRPr="00FF061E">
        <w:rPr>
          <w:rFonts w:cs="Taher" w:hint="cs"/>
          <w:sz w:val="30"/>
          <w:szCs w:val="30"/>
          <w:rtl/>
        </w:rPr>
        <w:t>.</w:t>
      </w:r>
      <w:r w:rsidRPr="00FF061E">
        <w:rPr>
          <w:rFonts w:cs="Taher" w:hint="cs"/>
          <w:sz w:val="30"/>
          <w:szCs w:val="30"/>
          <w:rtl/>
        </w:rPr>
        <w:t xml:space="preserve">. </w:t>
      </w:r>
    </w:p>
    <w:p w:rsidR="00776CD2" w:rsidRPr="00FF061E" w:rsidRDefault="00776CD2" w:rsidP="007C3DC8">
      <w:pPr>
        <w:ind w:firstLine="720"/>
        <w:jc w:val="lowKashida"/>
        <w:rPr>
          <w:rFonts w:cs="Taher"/>
          <w:sz w:val="30"/>
          <w:szCs w:val="30"/>
          <w:rtl/>
        </w:rPr>
      </w:pPr>
      <w:r w:rsidRPr="00FF061E">
        <w:rPr>
          <w:rFonts w:cs="Taher" w:hint="cs"/>
          <w:sz w:val="30"/>
          <w:szCs w:val="30"/>
          <w:rtl/>
        </w:rPr>
        <w:t>2- البلوغ</w:t>
      </w:r>
      <w:r w:rsidRPr="00FF061E">
        <w:rPr>
          <w:rFonts w:cs="Taher" w:hint="cs"/>
          <w:sz w:val="30"/>
          <w:szCs w:val="30"/>
          <w:vertAlign w:val="superscript"/>
          <w:rtl/>
        </w:rPr>
        <w:t>(</w:t>
      </w:r>
      <w:r w:rsidRPr="00FF061E">
        <w:rPr>
          <w:rFonts w:cs="Taher"/>
          <w:sz w:val="30"/>
          <w:szCs w:val="30"/>
          <w:vertAlign w:val="superscript"/>
          <w:rtl/>
        </w:rPr>
        <w:footnoteReference w:id="25"/>
      </w:r>
      <w:r w:rsidRPr="00FF061E">
        <w:rPr>
          <w:rFonts w:cs="Taher" w:hint="cs"/>
          <w:sz w:val="30"/>
          <w:szCs w:val="30"/>
          <w:vertAlign w:val="superscript"/>
          <w:rtl/>
        </w:rPr>
        <w:t>)</w:t>
      </w:r>
      <w:r w:rsidR="007C3DC8" w:rsidRPr="00FF061E">
        <w:rPr>
          <w:rFonts w:cs="Taher" w:hint="cs"/>
          <w:sz w:val="30"/>
          <w:szCs w:val="30"/>
          <w:vertAlign w:val="superscript"/>
          <w:rtl/>
        </w:rPr>
        <w:t xml:space="preserve"> </w:t>
      </w:r>
      <w:r w:rsidR="007C3DC8" w:rsidRPr="00FF061E">
        <w:rPr>
          <w:rFonts w:cs="Taher" w:hint="cs"/>
          <w:sz w:val="30"/>
          <w:szCs w:val="30"/>
          <w:rtl/>
        </w:rPr>
        <w:t>:</w:t>
      </w:r>
      <w:r w:rsidRPr="00FF061E">
        <w:rPr>
          <w:rFonts w:cs="Taher"/>
          <w:sz w:val="30"/>
          <w:szCs w:val="30"/>
          <w:rtl/>
        </w:rPr>
        <w:t>أن يكون المقر بالغًا، وعلى هذا لايصح إقرار الصبي</w:t>
      </w:r>
      <w:r w:rsidRPr="00FF061E">
        <w:rPr>
          <w:rFonts w:cs="Taher" w:hint="cs"/>
          <w:sz w:val="30"/>
          <w:szCs w:val="30"/>
          <w:vertAlign w:val="superscript"/>
          <w:rtl/>
        </w:rPr>
        <w:t>(</w:t>
      </w:r>
      <w:r w:rsidRPr="00FF061E">
        <w:rPr>
          <w:rFonts w:cs="Taher"/>
          <w:sz w:val="30"/>
          <w:szCs w:val="30"/>
          <w:vertAlign w:val="superscript"/>
          <w:rtl/>
        </w:rPr>
        <w:footnoteReference w:id="26"/>
      </w:r>
      <w:r w:rsidRPr="00FF061E">
        <w:rPr>
          <w:rFonts w:cs="Taher" w:hint="cs"/>
          <w:sz w:val="30"/>
          <w:szCs w:val="30"/>
          <w:vertAlign w:val="superscript"/>
          <w:rtl/>
        </w:rPr>
        <w:t>)</w:t>
      </w:r>
      <w:r w:rsidRPr="00FF061E">
        <w:rPr>
          <w:rFonts w:cs="Taher"/>
          <w:sz w:val="30"/>
          <w:szCs w:val="30"/>
          <w:rtl/>
        </w:rPr>
        <w:t>،</w:t>
      </w:r>
      <w:r w:rsidRPr="00FF061E">
        <w:rPr>
          <w:rFonts w:cs="Taher" w:hint="cs"/>
          <w:sz w:val="30"/>
          <w:szCs w:val="30"/>
          <w:rtl/>
        </w:rPr>
        <w:t xml:space="preserve"> ونسب المحقق النجفي للعلامة صاحب تذكرة الفقهاء القول بأن:« لايُقبل إقرار الصبي عند علمائنا سواء كان مراهقاً أم لا, وسواء كان مميّزاً, أو لا, خلافاً لبعض العامّة, فأجاز إقراره بأذن وليه.</w:t>
      </w:r>
    </w:p>
    <w:p w:rsidR="00776CD2" w:rsidRPr="00FF061E" w:rsidRDefault="00776CD2" w:rsidP="009614C1">
      <w:pPr>
        <w:widowControl w:val="0"/>
        <w:ind w:firstLine="720"/>
        <w:jc w:val="lowKashida"/>
        <w:rPr>
          <w:rFonts w:cs="Taher"/>
          <w:sz w:val="30"/>
          <w:szCs w:val="30"/>
          <w:rtl/>
        </w:rPr>
      </w:pPr>
      <w:r w:rsidRPr="00FF061E">
        <w:rPr>
          <w:rFonts w:cs="Taher" w:hint="cs"/>
          <w:sz w:val="30"/>
          <w:szCs w:val="30"/>
          <w:rtl/>
        </w:rPr>
        <w:t xml:space="preserve">يقول الشيخ مغنية: « إن عدم الاخذ بإقرار الصبي حقٌ </w:t>
      </w:r>
      <w:r w:rsidR="00083DAD" w:rsidRPr="00FF061E">
        <w:rPr>
          <w:rFonts w:cs="Taher" w:hint="cs"/>
          <w:sz w:val="30"/>
          <w:szCs w:val="30"/>
          <w:rtl/>
        </w:rPr>
        <w:t>به</w:t>
      </w:r>
      <w:r w:rsidRPr="00FF061E">
        <w:rPr>
          <w:rFonts w:cs="Taher" w:hint="cs"/>
          <w:sz w:val="30"/>
          <w:szCs w:val="30"/>
          <w:rtl/>
        </w:rPr>
        <w:t xml:space="preserve">ذا استدعى الأخذ بإقراره تغريمه ومسؤوليته بما يضر بمصلحته, إما إذا أقر بالبيع والشراء, </w:t>
      </w:r>
      <w:r w:rsidR="007C3DC8" w:rsidRPr="00FF061E">
        <w:rPr>
          <w:rFonts w:cs="Taher" w:hint="cs"/>
          <w:sz w:val="30"/>
          <w:szCs w:val="30"/>
          <w:rtl/>
        </w:rPr>
        <w:t>والآجار</w:t>
      </w:r>
      <w:r w:rsidRPr="00FF061E">
        <w:rPr>
          <w:rFonts w:cs="Taher" w:hint="cs"/>
          <w:sz w:val="30"/>
          <w:szCs w:val="30"/>
          <w:rtl/>
        </w:rPr>
        <w:t xml:space="preserve"> والاستئجار وعاد عليه هذا الإقرار بالنفع فينبغي الأخذ به, لما سبق من أن تصرفاته </w:t>
      </w:r>
      <w:r w:rsidR="009614C1" w:rsidRPr="00FF061E">
        <w:rPr>
          <w:rFonts w:cs="Taher" w:hint="cs"/>
          <w:sz w:val="30"/>
          <w:szCs w:val="30"/>
          <w:rtl/>
        </w:rPr>
        <w:t xml:space="preserve">النافعة تنفذ, ويؤخذ بها, </w:t>
      </w:r>
      <w:r w:rsidR="009614C1" w:rsidRPr="00FF061E">
        <w:rPr>
          <w:rFonts w:cs="Taher" w:hint="eastAsia"/>
          <w:sz w:val="30"/>
          <w:szCs w:val="30"/>
          <w:rtl/>
        </w:rPr>
        <w:t>«</w:t>
      </w:r>
      <w:r w:rsidR="009614C1" w:rsidRPr="00FF061E">
        <w:rPr>
          <w:rFonts w:cs="Taher" w:hint="cs"/>
          <w:sz w:val="30"/>
          <w:szCs w:val="30"/>
          <w:rtl/>
        </w:rPr>
        <w:t xml:space="preserve"> إ</w:t>
      </w:r>
      <w:r w:rsidRPr="00FF061E">
        <w:rPr>
          <w:rFonts w:cs="Taher" w:hint="cs"/>
          <w:sz w:val="30"/>
          <w:szCs w:val="30"/>
          <w:rtl/>
        </w:rPr>
        <w:t>ن</w:t>
      </w:r>
      <w:r w:rsidR="009614C1" w:rsidRPr="00FF061E">
        <w:rPr>
          <w:rFonts w:cs="Taher" w:hint="cs"/>
          <w:sz w:val="30"/>
          <w:szCs w:val="30"/>
          <w:rtl/>
        </w:rPr>
        <w:t>َّ</w:t>
      </w:r>
      <w:r w:rsidRPr="00FF061E">
        <w:rPr>
          <w:rFonts w:cs="Taher" w:hint="cs"/>
          <w:sz w:val="30"/>
          <w:szCs w:val="30"/>
          <w:rtl/>
        </w:rPr>
        <w:t xml:space="preserve"> ملك شيئاً ملك الإقرار به</w:t>
      </w:r>
      <w:r w:rsidR="009614C1" w:rsidRPr="00FF061E">
        <w:rPr>
          <w:rFonts w:cs="Taher" w:hint="eastAsia"/>
          <w:sz w:val="30"/>
          <w:szCs w:val="30"/>
          <w:rtl/>
        </w:rPr>
        <w:t>»</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27"/>
      </w:r>
      <w:r w:rsidRPr="00FF061E">
        <w:rPr>
          <w:rFonts w:ascii="Traditional Arabic" w:hAnsi="Traditional Arabic" w:cs="Taher" w:hint="cs"/>
          <w:color w:val="000000"/>
          <w:sz w:val="30"/>
          <w:szCs w:val="30"/>
          <w:vertAlign w:val="superscript"/>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و</w:t>
      </w:r>
      <w:r w:rsidRPr="00FF061E">
        <w:rPr>
          <w:rFonts w:cs="Taher"/>
          <w:sz w:val="30"/>
          <w:szCs w:val="30"/>
          <w:rtl/>
        </w:rPr>
        <w:t>المريض: يقبل إقراره إن برئ مطلقا</w:t>
      </w:r>
      <w:r w:rsidRPr="00FF061E">
        <w:rPr>
          <w:rFonts w:cs="Taher" w:hint="cs"/>
          <w:sz w:val="30"/>
          <w:szCs w:val="30"/>
          <w:rtl/>
        </w:rPr>
        <w:t>ً</w:t>
      </w:r>
      <w:r w:rsidRPr="00FF061E">
        <w:rPr>
          <w:rFonts w:cs="Taher"/>
          <w:sz w:val="30"/>
          <w:szCs w:val="30"/>
          <w:rtl/>
        </w:rPr>
        <w:t>، وإن مات في مرض الإقرار فكذلك إن لم يكن متّهما، وإلّا فمن الثلث</w:t>
      </w:r>
      <w:r w:rsidRPr="00FF061E">
        <w:rPr>
          <w:rFonts w:cs="Taher"/>
          <w:sz w:val="30"/>
          <w:szCs w:val="30"/>
        </w:rPr>
        <w:t>.</w:t>
      </w:r>
    </w:p>
    <w:p w:rsidR="00776CD2" w:rsidRPr="00FF061E" w:rsidRDefault="00776CD2" w:rsidP="007C3DC8">
      <w:pPr>
        <w:widowControl w:val="0"/>
        <w:ind w:firstLine="720"/>
        <w:jc w:val="lowKashida"/>
        <w:rPr>
          <w:rFonts w:cs="Taher"/>
          <w:sz w:val="30"/>
          <w:szCs w:val="30"/>
          <w:rtl/>
        </w:rPr>
      </w:pPr>
      <w:r w:rsidRPr="00FF061E">
        <w:rPr>
          <w:rFonts w:cs="Taher" w:hint="cs"/>
          <w:sz w:val="30"/>
          <w:szCs w:val="30"/>
          <w:rtl/>
        </w:rPr>
        <w:t xml:space="preserve">3- </w:t>
      </w:r>
      <w:r w:rsidRPr="00FF061E">
        <w:rPr>
          <w:rFonts w:cs="Taher"/>
          <w:sz w:val="30"/>
          <w:szCs w:val="30"/>
          <w:rtl/>
        </w:rPr>
        <w:t>الاختيار</w:t>
      </w:r>
      <w:r w:rsidRPr="00FF061E">
        <w:rPr>
          <w:rFonts w:cs="Taher" w:hint="cs"/>
          <w:sz w:val="30"/>
          <w:szCs w:val="30"/>
          <w:rtl/>
        </w:rPr>
        <w:t xml:space="preserve">: </w:t>
      </w:r>
      <w:r w:rsidRPr="00FF061E">
        <w:rPr>
          <w:rFonts w:cs="Taher"/>
          <w:sz w:val="30"/>
          <w:szCs w:val="30"/>
          <w:rtl/>
        </w:rPr>
        <w:t>يشترط في المق</w:t>
      </w:r>
      <w:r w:rsidRPr="00FF061E">
        <w:rPr>
          <w:rFonts w:cs="Taher" w:hint="eastAsia"/>
          <w:sz w:val="30"/>
          <w:szCs w:val="30"/>
          <w:rtl/>
        </w:rPr>
        <w:t>ر</w:t>
      </w:r>
      <w:r w:rsidR="007C3DC8" w:rsidRPr="00FF061E">
        <w:rPr>
          <w:rFonts w:cs="Taher"/>
          <w:sz w:val="30"/>
          <w:szCs w:val="30"/>
          <w:rtl/>
        </w:rPr>
        <w:t xml:space="preserve"> أن يكون مختار</w:t>
      </w:r>
      <w:r w:rsidRPr="00FF061E">
        <w:rPr>
          <w:rFonts w:cs="Taher"/>
          <w:sz w:val="30"/>
          <w:szCs w:val="30"/>
          <w:rtl/>
        </w:rPr>
        <w:t>ا</w:t>
      </w:r>
      <w:r w:rsidR="007C3DC8" w:rsidRPr="00FF061E">
        <w:rPr>
          <w:rFonts w:cs="Taher" w:hint="cs"/>
          <w:sz w:val="30"/>
          <w:szCs w:val="30"/>
          <w:rtl/>
        </w:rPr>
        <w:t>ً</w:t>
      </w:r>
      <w:r w:rsidRPr="00FF061E">
        <w:rPr>
          <w:rFonts w:cs="Taher"/>
          <w:sz w:val="30"/>
          <w:szCs w:val="30"/>
          <w:rtl/>
        </w:rPr>
        <w:t xml:space="preserve"> في إقراره غير مكره عليه، فقد ذهب الجمهور</w:t>
      </w:r>
      <w:r w:rsidRPr="00FF061E">
        <w:rPr>
          <w:rFonts w:cs="Taher" w:hint="cs"/>
          <w:sz w:val="30"/>
          <w:szCs w:val="30"/>
          <w:rtl/>
        </w:rPr>
        <w:t xml:space="preserve"> </w:t>
      </w:r>
      <w:r w:rsidRPr="00FF061E">
        <w:rPr>
          <w:rFonts w:cs="Taher" w:hint="eastAsia"/>
          <w:sz w:val="30"/>
          <w:szCs w:val="30"/>
          <w:rtl/>
        </w:rPr>
        <w:t>الفقهاء</w:t>
      </w:r>
      <w:r w:rsidRPr="00FF061E">
        <w:rPr>
          <w:rFonts w:cs="Taher"/>
          <w:sz w:val="30"/>
          <w:szCs w:val="30"/>
          <w:rtl/>
        </w:rPr>
        <w:t xml:space="preserve"> من الحنفية، والمالكية، والشافعية، والحنابلة، والجعفرية</w:t>
      </w:r>
      <w:r w:rsidR="007C3DC8" w:rsidRPr="00FF061E">
        <w:rPr>
          <w:rFonts w:ascii="Traditional Arabic" w:hAnsi="Traditional Arabic" w:cs="Taher" w:hint="cs"/>
          <w:color w:val="000000"/>
          <w:sz w:val="30"/>
          <w:szCs w:val="30"/>
          <w:vertAlign w:val="superscript"/>
          <w:rtl/>
        </w:rPr>
        <w:t>(</w:t>
      </w:r>
      <w:r w:rsidR="007C3DC8" w:rsidRPr="00FF061E">
        <w:rPr>
          <w:rFonts w:ascii="Traditional Arabic" w:hAnsi="Traditional Arabic" w:cs="Taher"/>
          <w:color w:val="000000"/>
          <w:sz w:val="30"/>
          <w:szCs w:val="30"/>
          <w:vertAlign w:val="superscript"/>
          <w:rtl/>
        </w:rPr>
        <w:footnoteReference w:id="28"/>
      </w:r>
      <w:r w:rsidR="007C3DC8" w:rsidRPr="00FF061E">
        <w:rPr>
          <w:rFonts w:ascii="Traditional Arabic" w:hAnsi="Traditional Arabic" w:cs="Taher" w:hint="cs"/>
          <w:color w:val="000000"/>
          <w:sz w:val="30"/>
          <w:szCs w:val="30"/>
          <w:vertAlign w:val="superscript"/>
          <w:rtl/>
        </w:rPr>
        <w:t>)</w:t>
      </w:r>
      <w:r w:rsidR="007C3DC8" w:rsidRPr="00FF061E">
        <w:rPr>
          <w:rFonts w:cs="Taher" w:hint="cs"/>
          <w:sz w:val="30"/>
          <w:szCs w:val="30"/>
          <w:rtl/>
        </w:rPr>
        <w:t xml:space="preserve">, </w:t>
      </w:r>
      <w:r w:rsidRPr="00FF061E">
        <w:rPr>
          <w:rFonts w:cs="Taher"/>
          <w:sz w:val="30"/>
          <w:szCs w:val="30"/>
          <w:rtl/>
        </w:rPr>
        <w:t>إلى أن إقرار المكره بالمال أو</w:t>
      </w:r>
      <w:r w:rsidRPr="00FF061E">
        <w:rPr>
          <w:rFonts w:cs="Taher" w:hint="cs"/>
          <w:sz w:val="30"/>
          <w:szCs w:val="30"/>
          <w:rtl/>
        </w:rPr>
        <w:t xml:space="preserve"> </w:t>
      </w:r>
      <w:r w:rsidRPr="00FF061E">
        <w:rPr>
          <w:rFonts w:cs="Taher" w:hint="eastAsia"/>
          <w:sz w:val="30"/>
          <w:szCs w:val="30"/>
          <w:rtl/>
        </w:rPr>
        <w:t>الطلاق</w:t>
      </w:r>
      <w:r w:rsidRPr="00FF061E">
        <w:rPr>
          <w:rFonts w:cs="Taher"/>
          <w:sz w:val="30"/>
          <w:szCs w:val="30"/>
          <w:rtl/>
        </w:rPr>
        <w:t xml:space="preserve"> أو</w:t>
      </w:r>
      <w:r w:rsidRPr="00FF061E">
        <w:rPr>
          <w:rFonts w:cs="Taher" w:hint="cs"/>
          <w:sz w:val="30"/>
          <w:szCs w:val="30"/>
          <w:rtl/>
        </w:rPr>
        <w:t xml:space="preserve"> </w:t>
      </w:r>
      <w:r w:rsidRPr="00FF061E">
        <w:rPr>
          <w:rFonts w:cs="Taher"/>
          <w:sz w:val="30"/>
          <w:szCs w:val="30"/>
          <w:rtl/>
        </w:rPr>
        <w:t xml:space="preserve">بغيرهما لايصح. </w:t>
      </w:r>
      <w:r w:rsidRPr="00FF061E">
        <w:rPr>
          <w:rFonts w:cs="Taher" w:hint="eastAsia"/>
          <w:sz w:val="30"/>
          <w:szCs w:val="30"/>
          <w:rtl/>
        </w:rPr>
        <w:t>قوله</w:t>
      </w:r>
      <w:r w:rsidRPr="00FF061E">
        <w:rPr>
          <w:rFonts w:cs="Taher"/>
          <w:sz w:val="30"/>
          <w:szCs w:val="30"/>
          <w:rtl/>
        </w:rPr>
        <w:t xml:space="preserve"> تعالى : </w:t>
      </w:r>
      <w:r w:rsidRPr="00FF061E">
        <w:rPr>
          <w:rFonts w:cs="Taher" w:hint="cs"/>
          <w:sz w:val="30"/>
          <w:szCs w:val="30"/>
          <w:rtl/>
        </w:rPr>
        <w:t>قوله تعالى:</w:t>
      </w:r>
      <w:r w:rsidRPr="00FF061E">
        <w:rPr>
          <w:rFonts w:cs="Taher"/>
          <w:sz w:val="30"/>
          <w:szCs w:val="30"/>
          <w:rtl/>
        </w:rPr>
        <w:t>{</w:t>
      </w:r>
      <w:r w:rsidRPr="00FF061E">
        <w:rPr>
          <w:rFonts w:cs="Taher" w:hint="cs"/>
          <w:sz w:val="30"/>
          <w:szCs w:val="30"/>
          <w:rtl/>
        </w:rPr>
        <w:t xml:space="preserve"> </w:t>
      </w:r>
      <w:r w:rsidRPr="00FF061E">
        <w:rPr>
          <w:rFonts w:cs="Taher"/>
          <w:sz w:val="30"/>
          <w:szCs w:val="30"/>
          <w:rtl/>
        </w:rPr>
        <w:t>إِلَّا مَنْ أُكْرِهَ وَقَلْبُهُ مُطْمَئِنٌّ بِالْإِيمَانِ}</w:t>
      </w:r>
      <w:r w:rsidRPr="00FF061E">
        <w:rPr>
          <w:rFonts w:cs="Taher" w:hint="cs"/>
          <w:sz w:val="30"/>
          <w:szCs w:val="30"/>
          <w:rtl/>
        </w:rPr>
        <w:t xml:space="preserve">. </w:t>
      </w:r>
      <w:r w:rsidRPr="00FF061E">
        <w:rPr>
          <w:rFonts w:cs="Taher" w:hint="eastAsia"/>
          <w:sz w:val="30"/>
          <w:szCs w:val="30"/>
          <w:rtl/>
        </w:rPr>
        <w:t>قال</w:t>
      </w:r>
      <w:r w:rsidRPr="00FF061E">
        <w:rPr>
          <w:rFonts w:cs="Taher"/>
          <w:sz w:val="30"/>
          <w:szCs w:val="30"/>
          <w:rtl/>
        </w:rPr>
        <w:t xml:space="preserve">: </w:t>
      </w:r>
      <w:r w:rsidRPr="00FF061E">
        <w:rPr>
          <w:rFonts w:cs="Taher" w:hint="cs"/>
          <w:sz w:val="30"/>
          <w:szCs w:val="30"/>
          <w:rtl/>
        </w:rPr>
        <w:t>«</w:t>
      </w:r>
      <w:r w:rsidRPr="00FF061E">
        <w:rPr>
          <w:rFonts w:cs="Taher"/>
          <w:sz w:val="30"/>
          <w:szCs w:val="30"/>
          <w:rtl/>
        </w:rPr>
        <w:t xml:space="preserve">إن الله تجاوز عن أمتي الخطأ والنسيان </w:t>
      </w:r>
      <w:r w:rsidRPr="00FF061E">
        <w:rPr>
          <w:rFonts w:cs="Taher" w:hint="cs"/>
          <w:sz w:val="30"/>
          <w:szCs w:val="30"/>
          <w:rtl/>
        </w:rPr>
        <w:t>».</w:t>
      </w:r>
      <w:r w:rsidRPr="00FF061E">
        <w:rPr>
          <w:rFonts w:cs="Taher"/>
          <w:sz w:val="30"/>
          <w:szCs w:val="30"/>
          <w:rtl/>
        </w:rPr>
        <w:t xml:space="preserve"> وعن ابن عباس أن رسول الله</w:t>
      </w:r>
      <w:r w:rsidRPr="00FF061E">
        <w:rPr>
          <w:rFonts w:cs="Taher" w:hint="cs"/>
          <w:sz w:val="30"/>
          <w:szCs w:val="30"/>
          <w:rtl/>
        </w:rPr>
        <w:t xml:space="preserve"> «</w:t>
      </w:r>
      <w:r w:rsidRPr="00FF061E">
        <w:rPr>
          <w:rFonts w:cs="Taher" w:hint="eastAsia"/>
          <w:sz w:val="30"/>
          <w:szCs w:val="30"/>
          <w:rtl/>
        </w:rPr>
        <w:t>وما</w:t>
      </w:r>
      <w:r w:rsidRPr="00FF061E">
        <w:rPr>
          <w:rFonts w:cs="Taher" w:hint="cs"/>
          <w:sz w:val="30"/>
          <w:szCs w:val="30"/>
          <w:rtl/>
        </w:rPr>
        <w:t xml:space="preserve"> </w:t>
      </w:r>
      <w:r w:rsidRPr="00FF061E">
        <w:rPr>
          <w:rFonts w:cs="Taher" w:hint="eastAsia"/>
          <w:sz w:val="30"/>
          <w:szCs w:val="30"/>
          <w:rtl/>
        </w:rPr>
        <w:t>استكرهوا</w:t>
      </w:r>
      <w:r w:rsidRPr="00FF061E">
        <w:rPr>
          <w:rFonts w:cs="Taher"/>
          <w:sz w:val="30"/>
          <w:szCs w:val="30"/>
          <w:rtl/>
        </w:rPr>
        <w:t xml:space="preserve"> عليه</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lastRenderedPageBreak/>
        <w:t>4- أن لايكون المقر متهماً في اقراره:</w:t>
      </w:r>
      <w:r w:rsidRPr="00FF061E">
        <w:rPr>
          <w:rFonts w:cs="Taher"/>
          <w:sz w:val="30"/>
          <w:szCs w:val="30"/>
          <w:rtl/>
        </w:rPr>
        <w:t xml:space="preserve"> لأن التهمة تخل برجحان جانب الصدق على جانب الكذب في إقراره، لأن إقرار</w:t>
      </w:r>
      <w:r w:rsidRPr="00FF061E">
        <w:rPr>
          <w:rFonts w:cs="Taher" w:hint="cs"/>
          <w:sz w:val="30"/>
          <w:szCs w:val="30"/>
          <w:rtl/>
        </w:rPr>
        <w:t xml:space="preserve"> </w:t>
      </w:r>
      <w:r w:rsidRPr="00FF061E">
        <w:rPr>
          <w:rFonts w:cs="Taher"/>
          <w:sz w:val="30"/>
          <w:szCs w:val="30"/>
          <w:rtl/>
        </w:rPr>
        <w:t>الإنسان على نفسه شهادة، مثاله إقرار المريض لوارثه بدين عليه، أو كما إذا أقر لصديقه</w:t>
      </w:r>
      <w:r w:rsidRPr="00FF061E">
        <w:rPr>
          <w:rFonts w:cs="Taher" w:hint="cs"/>
          <w:sz w:val="30"/>
          <w:szCs w:val="30"/>
          <w:rtl/>
        </w:rPr>
        <w:t xml:space="preserve"> </w:t>
      </w:r>
      <w:r w:rsidRPr="00FF061E">
        <w:rPr>
          <w:rFonts w:cs="Taher"/>
          <w:sz w:val="30"/>
          <w:szCs w:val="30"/>
          <w:rtl/>
        </w:rPr>
        <w:t xml:space="preserve">أو مخالطة. </w:t>
      </w:r>
      <w:r w:rsidRPr="00FF061E">
        <w:rPr>
          <w:rFonts w:cs="Taher" w:hint="cs"/>
          <w:sz w:val="30"/>
          <w:szCs w:val="30"/>
          <w:rtl/>
        </w:rPr>
        <w:t>قال تعالى:</w:t>
      </w:r>
      <w:r w:rsidRPr="00FF061E">
        <w:rPr>
          <w:rFonts w:cs="Taher"/>
          <w:sz w:val="30"/>
          <w:szCs w:val="30"/>
          <w:rtl/>
        </w:rPr>
        <w:t>{</w:t>
      </w:r>
      <w:r w:rsidRPr="00FF061E">
        <w:rPr>
          <w:rFonts w:cs="Taher" w:hint="cs"/>
          <w:sz w:val="30"/>
          <w:szCs w:val="30"/>
          <w:rtl/>
        </w:rPr>
        <w:t xml:space="preserve"> </w:t>
      </w:r>
      <w:r w:rsidRPr="00FF061E">
        <w:rPr>
          <w:rFonts w:cs="Taher"/>
          <w:sz w:val="30"/>
          <w:szCs w:val="30"/>
          <w:rtl/>
        </w:rPr>
        <w:t>يَا أَيُّهَا الَّذِينَ آمَنُوا كُونُوا قَوَّامِينَ بِالْقِسْطِ شُهَدَاءَ لِلَّهِ وَلَوْ عَلَىٰ أَنفُسِكُمْ أَوِ الْوَالِدَيْنِ وَالْأَقْرَبِينَ</w:t>
      </w:r>
      <w:r w:rsidRPr="00FF061E">
        <w:rPr>
          <w:rFonts w:cs="Taher" w:hint="cs"/>
          <w:sz w:val="30"/>
          <w:szCs w:val="30"/>
          <w:rtl/>
        </w:rPr>
        <w:t>}.</w:t>
      </w:r>
    </w:p>
    <w:p w:rsidR="00776CD2" w:rsidRPr="00FF061E" w:rsidRDefault="008F5ADA" w:rsidP="00776CD2">
      <w:pPr>
        <w:pStyle w:val="3"/>
        <w:spacing w:before="0"/>
        <w:ind w:firstLine="720"/>
        <w:jc w:val="lowKashida"/>
        <w:rPr>
          <w:sz w:val="30"/>
          <w:szCs w:val="30"/>
          <w:rtl/>
        </w:rPr>
      </w:pPr>
      <w:bookmarkStart w:id="30" w:name="_Toc68648839"/>
      <w:bookmarkStart w:id="31" w:name="_Toc69157631"/>
      <w:r w:rsidRPr="00FF061E">
        <w:rPr>
          <w:rFonts w:hint="cs"/>
          <w:sz w:val="30"/>
          <w:szCs w:val="30"/>
          <w:rtl/>
        </w:rPr>
        <w:t>ثانياً:</w:t>
      </w:r>
      <w:r w:rsidR="007C3DC8" w:rsidRPr="00FF061E">
        <w:rPr>
          <w:rFonts w:hint="cs"/>
          <w:sz w:val="30"/>
          <w:szCs w:val="30"/>
          <w:rtl/>
        </w:rPr>
        <w:t xml:space="preserve"> </w:t>
      </w:r>
      <w:r w:rsidR="00776CD2" w:rsidRPr="00FF061E">
        <w:rPr>
          <w:sz w:val="30"/>
          <w:szCs w:val="30"/>
          <w:rtl/>
        </w:rPr>
        <w:t>شروط المقر</w:t>
      </w:r>
      <w:r w:rsidR="00776CD2" w:rsidRPr="00FF061E">
        <w:rPr>
          <w:rFonts w:hint="cs"/>
          <w:sz w:val="30"/>
          <w:szCs w:val="30"/>
          <w:rtl/>
        </w:rPr>
        <w:t xml:space="preserve"> </w:t>
      </w:r>
      <w:r w:rsidR="00776CD2" w:rsidRPr="00FF061E">
        <w:rPr>
          <w:rFonts w:hint="eastAsia"/>
          <w:sz w:val="30"/>
          <w:szCs w:val="30"/>
          <w:rtl/>
        </w:rPr>
        <w:t>له</w:t>
      </w:r>
      <w:bookmarkEnd w:id="30"/>
      <w:bookmarkEnd w:id="31"/>
    </w:p>
    <w:p w:rsidR="00776CD2" w:rsidRPr="00FF061E" w:rsidRDefault="00776CD2" w:rsidP="00776CD2">
      <w:pPr>
        <w:ind w:firstLine="720"/>
        <w:jc w:val="lowKashida"/>
        <w:rPr>
          <w:rFonts w:cs="Taher"/>
          <w:sz w:val="30"/>
          <w:szCs w:val="30"/>
          <w:rtl/>
        </w:rPr>
      </w:pPr>
      <w:r w:rsidRPr="00FF061E">
        <w:rPr>
          <w:rFonts w:cs="Taher" w:hint="eastAsia"/>
          <w:sz w:val="30"/>
          <w:szCs w:val="30"/>
          <w:rtl/>
        </w:rPr>
        <w:t>يشترط</w:t>
      </w:r>
      <w:r w:rsidRPr="00FF061E">
        <w:rPr>
          <w:rFonts w:cs="Taher"/>
          <w:sz w:val="30"/>
          <w:szCs w:val="30"/>
          <w:rtl/>
        </w:rPr>
        <w:t xml:space="preserve"> في المق</w:t>
      </w:r>
      <w:r w:rsidRPr="00FF061E">
        <w:rPr>
          <w:rFonts w:cs="Taher" w:hint="eastAsia"/>
          <w:sz w:val="30"/>
          <w:szCs w:val="30"/>
          <w:rtl/>
        </w:rPr>
        <w:t>ر</w:t>
      </w:r>
      <w:r w:rsidRPr="00FF061E">
        <w:rPr>
          <w:rFonts w:cs="Taher" w:hint="cs"/>
          <w:sz w:val="30"/>
          <w:szCs w:val="30"/>
          <w:rtl/>
        </w:rPr>
        <w:t xml:space="preserve"> </w:t>
      </w:r>
      <w:r w:rsidRPr="00FF061E">
        <w:rPr>
          <w:rFonts w:cs="Taher" w:hint="eastAsia"/>
          <w:sz w:val="30"/>
          <w:szCs w:val="30"/>
          <w:rtl/>
        </w:rPr>
        <w:t>له</w:t>
      </w:r>
      <w:r w:rsidRPr="00FF061E">
        <w:rPr>
          <w:rFonts w:cs="Taher"/>
          <w:sz w:val="30"/>
          <w:szCs w:val="30"/>
          <w:rtl/>
        </w:rPr>
        <w:t xml:space="preserve"> حتى يكون الإقرار صحيحا</w:t>
      </w:r>
      <w:r w:rsidRPr="00FF061E">
        <w:rPr>
          <w:rFonts w:cs="Taher" w:hint="cs"/>
          <w:sz w:val="30"/>
          <w:szCs w:val="30"/>
          <w:rtl/>
        </w:rPr>
        <w:t>ً</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١-</w:t>
      </w:r>
      <w:r w:rsidRPr="00FF061E">
        <w:rPr>
          <w:rFonts w:cs="Taher" w:hint="cs"/>
          <w:sz w:val="30"/>
          <w:szCs w:val="30"/>
          <w:rtl/>
        </w:rPr>
        <w:t xml:space="preserve"> </w:t>
      </w:r>
      <w:r w:rsidRPr="00FF061E">
        <w:rPr>
          <w:rFonts w:cs="Taher"/>
          <w:sz w:val="30"/>
          <w:szCs w:val="30"/>
          <w:rtl/>
        </w:rPr>
        <w:t>أن يكون المقر</w:t>
      </w:r>
      <w:r w:rsidRPr="00FF061E">
        <w:rPr>
          <w:rFonts w:cs="Taher" w:hint="cs"/>
          <w:sz w:val="30"/>
          <w:szCs w:val="30"/>
          <w:rtl/>
        </w:rPr>
        <w:t xml:space="preserve"> </w:t>
      </w:r>
      <w:r w:rsidRPr="00FF061E">
        <w:rPr>
          <w:rFonts w:cs="Taher" w:hint="eastAsia"/>
          <w:sz w:val="30"/>
          <w:szCs w:val="30"/>
          <w:rtl/>
        </w:rPr>
        <w:t>له</w:t>
      </w:r>
      <w:r w:rsidRPr="00FF061E">
        <w:rPr>
          <w:rFonts w:cs="Taher"/>
          <w:sz w:val="30"/>
          <w:szCs w:val="30"/>
          <w:rtl/>
        </w:rPr>
        <w:t xml:space="preserve"> معلوما</w:t>
      </w:r>
      <w:r w:rsidRPr="00FF061E">
        <w:rPr>
          <w:rFonts w:cs="Taher" w:hint="cs"/>
          <w:sz w:val="30"/>
          <w:szCs w:val="30"/>
          <w:rtl/>
        </w:rPr>
        <w:t>ً</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hint="eastAsia"/>
          <w:sz w:val="30"/>
          <w:szCs w:val="30"/>
          <w:rtl/>
        </w:rPr>
        <w:t>أن</w:t>
      </w:r>
      <w:r w:rsidRPr="00FF061E">
        <w:rPr>
          <w:rFonts w:cs="Taher"/>
          <w:sz w:val="30"/>
          <w:szCs w:val="30"/>
          <w:rtl/>
        </w:rPr>
        <w:t xml:space="preserve"> يكون المق</w:t>
      </w:r>
      <w:r w:rsidRPr="00FF061E">
        <w:rPr>
          <w:rFonts w:cs="Taher" w:hint="eastAsia"/>
          <w:sz w:val="30"/>
          <w:szCs w:val="30"/>
          <w:rtl/>
        </w:rPr>
        <w:t>ر</w:t>
      </w:r>
      <w:r w:rsidRPr="00FF061E">
        <w:rPr>
          <w:rFonts w:cs="Taher" w:hint="cs"/>
          <w:sz w:val="30"/>
          <w:szCs w:val="30"/>
          <w:rtl/>
        </w:rPr>
        <w:t xml:space="preserve"> </w:t>
      </w:r>
      <w:r w:rsidRPr="00FF061E">
        <w:rPr>
          <w:rFonts w:cs="Taher" w:hint="eastAsia"/>
          <w:sz w:val="30"/>
          <w:szCs w:val="30"/>
          <w:rtl/>
        </w:rPr>
        <w:t>له</w:t>
      </w:r>
      <w:r w:rsidRPr="00FF061E">
        <w:rPr>
          <w:rFonts w:cs="Taher"/>
          <w:sz w:val="30"/>
          <w:szCs w:val="30"/>
          <w:rtl/>
        </w:rPr>
        <w:t xml:space="preserve"> معي</w:t>
      </w:r>
      <w:r w:rsidRPr="00FF061E">
        <w:rPr>
          <w:rFonts w:cs="Taher" w:hint="cs"/>
          <w:sz w:val="30"/>
          <w:szCs w:val="30"/>
          <w:rtl/>
        </w:rPr>
        <w:t>ّ</w:t>
      </w:r>
      <w:r w:rsidRPr="00FF061E">
        <w:rPr>
          <w:rFonts w:cs="Taher"/>
          <w:sz w:val="30"/>
          <w:szCs w:val="30"/>
          <w:rtl/>
        </w:rPr>
        <w:t>نا</w:t>
      </w:r>
      <w:r w:rsidRPr="00FF061E">
        <w:rPr>
          <w:rFonts w:cs="Taher" w:hint="cs"/>
          <w:sz w:val="30"/>
          <w:szCs w:val="30"/>
          <w:rtl/>
        </w:rPr>
        <w:t>ً</w:t>
      </w:r>
      <w:r w:rsidRPr="00FF061E">
        <w:rPr>
          <w:rFonts w:cs="Taher"/>
          <w:sz w:val="30"/>
          <w:szCs w:val="30"/>
          <w:rtl/>
        </w:rPr>
        <w:t xml:space="preserve"> بحيث يمكنه المطالبة، أو أن يكون ضمن جماعة محصورة، أو</w:t>
      </w:r>
      <w:r w:rsidRPr="00FF061E">
        <w:rPr>
          <w:rFonts w:cs="Taher" w:hint="cs"/>
          <w:sz w:val="30"/>
          <w:szCs w:val="30"/>
          <w:rtl/>
        </w:rPr>
        <w:t xml:space="preserve"> </w:t>
      </w:r>
      <w:r w:rsidRPr="00FF061E">
        <w:rPr>
          <w:rFonts w:cs="Taher" w:hint="eastAsia"/>
          <w:sz w:val="30"/>
          <w:szCs w:val="30"/>
          <w:rtl/>
        </w:rPr>
        <w:t>أن</w:t>
      </w:r>
      <w:r w:rsidRPr="00FF061E">
        <w:rPr>
          <w:rFonts w:cs="Taher"/>
          <w:sz w:val="30"/>
          <w:szCs w:val="30"/>
          <w:rtl/>
        </w:rPr>
        <w:t xml:space="preserve"> لا</w:t>
      </w:r>
      <w:r w:rsidRPr="00FF061E">
        <w:rPr>
          <w:rFonts w:cs="Taher" w:hint="cs"/>
          <w:sz w:val="30"/>
          <w:szCs w:val="30"/>
          <w:rtl/>
        </w:rPr>
        <w:t xml:space="preserve"> </w:t>
      </w:r>
      <w:r w:rsidRPr="00FF061E">
        <w:rPr>
          <w:rFonts w:cs="Taher"/>
          <w:sz w:val="30"/>
          <w:szCs w:val="30"/>
          <w:rtl/>
        </w:rPr>
        <w:t>يكون مجهولا</w:t>
      </w:r>
      <w:r w:rsidRPr="00FF061E">
        <w:rPr>
          <w:rFonts w:cs="Taher" w:hint="cs"/>
          <w:sz w:val="30"/>
          <w:szCs w:val="30"/>
          <w:rtl/>
        </w:rPr>
        <w:t>ً</w:t>
      </w:r>
      <w:r w:rsidRPr="00FF061E">
        <w:rPr>
          <w:rFonts w:cs="Taher"/>
          <w:sz w:val="30"/>
          <w:szCs w:val="30"/>
          <w:rtl/>
        </w:rPr>
        <w:t xml:space="preserve"> جهالة فاحشة، كأن يقول: علي لفلان، ويسمي</w:t>
      </w:r>
      <w:r w:rsidRPr="00FF061E">
        <w:rPr>
          <w:rFonts w:cs="Taher" w:hint="cs"/>
          <w:sz w:val="30"/>
          <w:szCs w:val="30"/>
          <w:rtl/>
        </w:rPr>
        <w:t>ّ</w:t>
      </w:r>
      <w:r w:rsidRPr="00FF061E">
        <w:rPr>
          <w:rFonts w:cs="Taher"/>
          <w:sz w:val="30"/>
          <w:szCs w:val="30"/>
          <w:rtl/>
        </w:rPr>
        <w:t xml:space="preserve">ه </w:t>
      </w:r>
      <w:r w:rsidRPr="00FF061E">
        <w:rPr>
          <w:rFonts w:cs="Taher" w:hint="cs"/>
          <w:sz w:val="30"/>
          <w:szCs w:val="30"/>
          <w:rtl/>
        </w:rPr>
        <w:t>باسمه</w:t>
      </w:r>
      <w:r w:rsidRPr="00FF061E">
        <w:rPr>
          <w:rFonts w:cs="Taher"/>
          <w:sz w:val="30"/>
          <w:szCs w:val="30"/>
          <w:rtl/>
        </w:rPr>
        <w:t xml:space="preserve"> وهنا يكون</w:t>
      </w:r>
    </w:p>
    <w:p w:rsidR="00776CD2" w:rsidRPr="00FF061E" w:rsidRDefault="00776CD2" w:rsidP="00776CD2">
      <w:pPr>
        <w:ind w:firstLine="720"/>
        <w:jc w:val="lowKashida"/>
        <w:rPr>
          <w:rFonts w:cs="Taher"/>
          <w:sz w:val="30"/>
          <w:szCs w:val="30"/>
          <w:rtl/>
        </w:rPr>
      </w:pPr>
      <w:r w:rsidRPr="00FF061E">
        <w:rPr>
          <w:rFonts w:cs="Taher" w:hint="eastAsia"/>
          <w:sz w:val="30"/>
          <w:szCs w:val="30"/>
          <w:rtl/>
        </w:rPr>
        <w:t>الإقرار</w:t>
      </w:r>
      <w:r w:rsidRPr="00FF061E">
        <w:rPr>
          <w:rFonts w:cs="Taher"/>
          <w:sz w:val="30"/>
          <w:szCs w:val="30"/>
          <w:rtl/>
        </w:rPr>
        <w:t xml:space="preserve"> معتبرا</w:t>
      </w:r>
      <w:r w:rsidRPr="00FF061E">
        <w:rPr>
          <w:rFonts w:cs="Taher" w:hint="cs"/>
          <w:sz w:val="30"/>
          <w:szCs w:val="30"/>
          <w:rtl/>
        </w:rPr>
        <w:t>ً</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2- </w:t>
      </w:r>
      <w:r w:rsidRPr="00FF061E">
        <w:rPr>
          <w:rFonts w:cs="Taher"/>
          <w:sz w:val="30"/>
          <w:szCs w:val="30"/>
          <w:rtl/>
        </w:rPr>
        <w:t>أن تكون للمقر</w:t>
      </w:r>
      <w:r w:rsidRPr="00FF061E">
        <w:rPr>
          <w:rFonts w:cs="Taher" w:hint="cs"/>
          <w:sz w:val="30"/>
          <w:szCs w:val="30"/>
          <w:rtl/>
        </w:rPr>
        <w:t xml:space="preserve"> </w:t>
      </w:r>
      <w:r w:rsidRPr="00FF061E">
        <w:rPr>
          <w:rFonts w:cs="Taher" w:hint="eastAsia"/>
          <w:sz w:val="30"/>
          <w:szCs w:val="30"/>
          <w:rtl/>
        </w:rPr>
        <w:t>له</w:t>
      </w:r>
      <w:r w:rsidRPr="00FF061E">
        <w:rPr>
          <w:rFonts w:cs="Taher"/>
          <w:sz w:val="30"/>
          <w:szCs w:val="30"/>
          <w:rtl/>
        </w:rPr>
        <w:t xml:space="preserve"> أهلية </w:t>
      </w:r>
      <w:r w:rsidRPr="00FF061E">
        <w:rPr>
          <w:rFonts w:cs="Taher" w:hint="cs"/>
          <w:sz w:val="30"/>
          <w:szCs w:val="30"/>
          <w:rtl/>
        </w:rPr>
        <w:t>الاستحقاق والتملّك</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hint="eastAsia"/>
          <w:sz w:val="30"/>
          <w:szCs w:val="30"/>
          <w:rtl/>
        </w:rPr>
        <w:t>ولا</w:t>
      </w:r>
      <w:r w:rsidRPr="00FF061E">
        <w:rPr>
          <w:rFonts w:cs="Taher" w:hint="cs"/>
          <w:sz w:val="30"/>
          <w:szCs w:val="30"/>
          <w:rtl/>
        </w:rPr>
        <w:t xml:space="preserve"> </w:t>
      </w:r>
      <w:r w:rsidRPr="00FF061E">
        <w:rPr>
          <w:rFonts w:cs="Taher" w:hint="eastAsia"/>
          <w:sz w:val="30"/>
          <w:szCs w:val="30"/>
          <w:rtl/>
        </w:rPr>
        <w:t>خلاف</w:t>
      </w:r>
      <w:r w:rsidRPr="00FF061E">
        <w:rPr>
          <w:rFonts w:cs="Taher"/>
          <w:sz w:val="30"/>
          <w:szCs w:val="30"/>
          <w:rtl/>
        </w:rPr>
        <w:t xml:space="preserve"> بين الفقهاء على صحة الإقرار لمن كان له أهلية </w:t>
      </w:r>
      <w:r w:rsidRPr="00FF061E">
        <w:rPr>
          <w:rFonts w:cs="Taher" w:hint="cs"/>
          <w:sz w:val="30"/>
          <w:szCs w:val="30"/>
          <w:rtl/>
        </w:rPr>
        <w:t>الاستحقاق</w:t>
      </w:r>
      <w:r w:rsidRPr="00FF061E">
        <w:rPr>
          <w:rFonts w:cs="Taher"/>
          <w:sz w:val="30"/>
          <w:szCs w:val="30"/>
          <w:rtl/>
        </w:rPr>
        <w:t xml:space="preserve"> والتملك</w:t>
      </w:r>
    </w:p>
    <w:p w:rsidR="00776CD2" w:rsidRPr="00FF061E" w:rsidRDefault="00776CD2" w:rsidP="00776CD2">
      <w:pPr>
        <w:ind w:firstLine="720"/>
        <w:jc w:val="lowKashida"/>
        <w:rPr>
          <w:rFonts w:cs="Taher"/>
          <w:sz w:val="30"/>
          <w:szCs w:val="30"/>
          <w:rtl/>
          <w:lang w:bidi="ar-IQ"/>
        </w:rPr>
      </w:pPr>
      <w:r w:rsidRPr="00FF061E">
        <w:rPr>
          <w:rFonts w:cs="Taher" w:hint="eastAsia"/>
          <w:sz w:val="30"/>
          <w:szCs w:val="30"/>
          <w:rtl/>
        </w:rPr>
        <w:t>ولكنهم</w:t>
      </w:r>
      <w:r w:rsidRPr="00FF061E">
        <w:rPr>
          <w:rFonts w:cs="Taher"/>
          <w:sz w:val="30"/>
          <w:szCs w:val="30"/>
          <w:rtl/>
        </w:rPr>
        <w:t xml:space="preserve"> اختلفوا في صحة الإقرار للجنين وغير الإنسان، كالدابة والبستان والبيت ونحو</w:t>
      </w:r>
      <w:r w:rsidRPr="00FF061E">
        <w:rPr>
          <w:rFonts w:cs="Taher" w:hint="cs"/>
          <w:sz w:val="30"/>
          <w:szCs w:val="30"/>
          <w:rtl/>
        </w:rPr>
        <w:t xml:space="preserve"> </w:t>
      </w:r>
      <w:r w:rsidRPr="00FF061E">
        <w:rPr>
          <w:rFonts w:cs="Taher" w:hint="eastAsia"/>
          <w:sz w:val="30"/>
          <w:szCs w:val="30"/>
          <w:rtl/>
        </w:rPr>
        <w:t>ذلك</w:t>
      </w:r>
      <w:r w:rsidRPr="00FF061E">
        <w:rPr>
          <w:rFonts w:cs="Taher"/>
          <w:sz w:val="30"/>
          <w:szCs w:val="30"/>
          <w:rtl/>
        </w:rPr>
        <w:t>.</w:t>
      </w:r>
    </w:p>
    <w:p w:rsidR="00776CD2" w:rsidRPr="00FF061E" w:rsidRDefault="008F5ADA" w:rsidP="00776CD2">
      <w:pPr>
        <w:pStyle w:val="3"/>
        <w:spacing w:before="0"/>
        <w:ind w:firstLine="720"/>
        <w:jc w:val="lowKashida"/>
        <w:rPr>
          <w:sz w:val="30"/>
          <w:szCs w:val="30"/>
        </w:rPr>
      </w:pPr>
      <w:bookmarkStart w:id="32" w:name="_Toc68648840"/>
      <w:bookmarkStart w:id="33" w:name="_Toc69157632"/>
      <w:r w:rsidRPr="00FF061E">
        <w:rPr>
          <w:rFonts w:hint="cs"/>
          <w:sz w:val="30"/>
          <w:szCs w:val="30"/>
          <w:rtl/>
        </w:rPr>
        <w:t xml:space="preserve">الثالث: </w:t>
      </w:r>
      <w:r w:rsidR="00776CD2" w:rsidRPr="00FF061E">
        <w:rPr>
          <w:sz w:val="30"/>
          <w:szCs w:val="30"/>
          <w:rtl/>
        </w:rPr>
        <w:t>المُقَر به وشروطه</w:t>
      </w:r>
      <w:bookmarkEnd w:id="32"/>
      <w:bookmarkEnd w:id="33"/>
    </w:p>
    <w:p w:rsidR="00776CD2" w:rsidRPr="00FF061E" w:rsidRDefault="00776CD2" w:rsidP="00776CD2">
      <w:pPr>
        <w:ind w:firstLine="720"/>
        <w:jc w:val="lowKashida"/>
        <w:rPr>
          <w:rFonts w:cs="Taher"/>
          <w:sz w:val="30"/>
          <w:szCs w:val="30"/>
        </w:rPr>
      </w:pPr>
      <w:r w:rsidRPr="00FF061E">
        <w:rPr>
          <w:rFonts w:cs="Taher"/>
          <w:sz w:val="30"/>
          <w:szCs w:val="30"/>
          <w:rtl/>
        </w:rPr>
        <w:t>ويشترط في المقَرّ به شروط أربعة</w:t>
      </w:r>
      <w:r w:rsidRPr="00FF061E">
        <w:rPr>
          <w:rFonts w:cs="Taher"/>
          <w:sz w:val="30"/>
          <w:szCs w:val="30"/>
        </w:rPr>
        <w:t>:</w:t>
      </w:r>
    </w:p>
    <w:p w:rsidR="00776CD2" w:rsidRPr="00FF061E" w:rsidRDefault="00776CD2" w:rsidP="00776CD2">
      <w:pPr>
        <w:ind w:firstLine="720"/>
        <w:jc w:val="lowKashida"/>
        <w:rPr>
          <w:rFonts w:cs="Taher"/>
          <w:sz w:val="30"/>
          <w:szCs w:val="30"/>
        </w:rPr>
      </w:pPr>
      <w:r w:rsidRPr="00FF061E">
        <w:rPr>
          <w:rFonts w:cs="Taher"/>
          <w:sz w:val="30"/>
          <w:szCs w:val="30"/>
          <w:rtl/>
        </w:rPr>
        <w:t>الشرط الأول</w:t>
      </w:r>
      <w:r w:rsidRPr="00FF061E">
        <w:rPr>
          <w:rFonts w:cs="Taher"/>
          <w:sz w:val="30"/>
          <w:szCs w:val="30"/>
        </w:rPr>
        <w:t xml:space="preserve">: </w:t>
      </w:r>
      <w:r w:rsidRPr="00FF061E">
        <w:rPr>
          <w:rFonts w:cs="Taher"/>
          <w:sz w:val="30"/>
          <w:szCs w:val="30"/>
          <w:rtl/>
        </w:rPr>
        <w:t>كونه ما يملك، فلو أقرّ بفضلة إنسان أو جلد ميتة لم يصحّ</w:t>
      </w:r>
      <w:r w:rsidRPr="00FF061E">
        <w:rPr>
          <w:rFonts w:cs="Taher"/>
          <w:sz w:val="30"/>
          <w:szCs w:val="30"/>
        </w:rPr>
        <w:t>.</w:t>
      </w:r>
    </w:p>
    <w:p w:rsidR="00776CD2" w:rsidRPr="00FF061E" w:rsidRDefault="00776CD2" w:rsidP="00776CD2">
      <w:pPr>
        <w:ind w:firstLine="720"/>
        <w:jc w:val="lowKashida"/>
        <w:rPr>
          <w:rFonts w:cs="Taher"/>
          <w:sz w:val="30"/>
          <w:szCs w:val="30"/>
        </w:rPr>
      </w:pPr>
      <w:r w:rsidRPr="00FF061E">
        <w:rPr>
          <w:rFonts w:cs="Taher"/>
          <w:sz w:val="30"/>
          <w:szCs w:val="30"/>
          <w:rtl/>
        </w:rPr>
        <w:t>الشرط الثاني</w:t>
      </w:r>
      <w:r w:rsidRPr="00FF061E">
        <w:rPr>
          <w:rFonts w:cs="Taher"/>
          <w:sz w:val="30"/>
          <w:szCs w:val="30"/>
        </w:rPr>
        <w:t xml:space="preserve">: </w:t>
      </w:r>
      <w:r w:rsidRPr="00FF061E">
        <w:rPr>
          <w:rFonts w:cs="Taher"/>
          <w:sz w:val="30"/>
          <w:szCs w:val="30"/>
          <w:rtl/>
        </w:rPr>
        <w:t>كونه غير مملوك للمقرّ، فلو قال ملكي لفلان بطل</w:t>
      </w:r>
      <w:r w:rsidRPr="00FF061E">
        <w:rPr>
          <w:rFonts w:cs="Taher"/>
          <w:sz w:val="30"/>
          <w:szCs w:val="30"/>
        </w:rPr>
        <w:t>.</w:t>
      </w:r>
    </w:p>
    <w:p w:rsidR="00776CD2" w:rsidRPr="00FF061E" w:rsidRDefault="00776CD2" w:rsidP="00776CD2">
      <w:pPr>
        <w:ind w:firstLine="720"/>
        <w:jc w:val="lowKashida"/>
        <w:rPr>
          <w:rFonts w:cs="Taher"/>
          <w:sz w:val="30"/>
          <w:szCs w:val="30"/>
        </w:rPr>
      </w:pPr>
      <w:r w:rsidRPr="00FF061E">
        <w:rPr>
          <w:rFonts w:cs="Taher"/>
          <w:sz w:val="30"/>
          <w:szCs w:val="30"/>
          <w:rtl/>
        </w:rPr>
        <w:t>الشرط الثالث</w:t>
      </w:r>
      <w:r w:rsidRPr="00FF061E">
        <w:rPr>
          <w:rFonts w:cs="Taher" w:hint="cs"/>
          <w:sz w:val="30"/>
          <w:szCs w:val="30"/>
          <w:rtl/>
        </w:rPr>
        <w:t>:</w:t>
      </w:r>
      <w:r w:rsidRPr="00FF061E">
        <w:rPr>
          <w:rFonts w:cs="Taher"/>
          <w:sz w:val="30"/>
          <w:szCs w:val="30"/>
        </w:rPr>
        <w:t xml:space="preserve"> </w:t>
      </w:r>
      <w:r w:rsidRPr="00FF061E">
        <w:rPr>
          <w:rFonts w:cs="Taher"/>
          <w:sz w:val="30"/>
          <w:szCs w:val="30"/>
          <w:rtl/>
        </w:rPr>
        <w:t>نفوذ الإقرار فيه، فلو أقرّ الموقوف عليه</w:t>
      </w:r>
      <w:r w:rsidRPr="00FF061E">
        <w:rPr>
          <w:rFonts w:cs="Taher"/>
          <w:sz w:val="30"/>
          <w:szCs w:val="30"/>
        </w:rPr>
        <w:t> </w:t>
      </w:r>
      <w:hyperlink r:id="rId9" w:tooltip="الوقف" w:history="1">
        <w:r w:rsidRPr="00FF061E">
          <w:rPr>
            <w:sz w:val="30"/>
            <w:szCs w:val="30"/>
            <w:rtl/>
          </w:rPr>
          <w:t>بالوقف</w:t>
        </w:r>
      </w:hyperlink>
      <w:r w:rsidRPr="00FF061E">
        <w:rPr>
          <w:rFonts w:cs="Taher"/>
          <w:sz w:val="30"/>
          <w:szCs w:val="30"/>
        </w:rPr>
        <w:t> </w:t>
      </w:r>
      <w:r w:rsidRPr="00FF061E">
        <w:rPr>
          <w:rFonts w:cs="Taher"/>
          <w:sz w:val="30"/>
          <w:szCs w:val="30"/>
          <w:rtl/>
        </w:rPr>
        <w:t>الثابت شرعاً لغيره بطل، ولو أقرّ به ثمّ ثبت وقفه بطل إقراره</w:t>
      </w:r>
      <w:r w:rsidRPr="00FF061E">
        <w:rPr>
          <w:rFonts w:cs="Taher"/>
          <w:sz w:val="30"/>
          <w:szCs w:val="30"/>
        </w:rPr>
        <w:t>.</w:t>
      </w:r>
    </w:p>
    <w:p w:rsidR="00776CD2" w:rsidRPr="00FF061E" w:rsidRDefault="00776CD2" w:rsidP="00776CD2">
      <w:pPr>
        <w:ind w:firstLine="720"/>
        <w:jc w:val="lowKashida"/>
        <w:rPr>
          <w:rFonts w:cs="Taher"/>
          <w:sz w:val="30"/>
          <w:szCs w:val="30"/>
        </w:rPr>
      </w:pPr>
      <w:r w:rsidRPr="00FF061E">
        <w:rPr>
          <w:rFonts w:cs="Taher"/>
          <w:sz w:val="30"/>
          <w:szCs w:val="30"/>
          <w:rtl/>
        </w:rPr>
        <w:t>الشرط الرابع</w:t>
      </w:r>
      <w:r w:rsidRPr="00FF061E">
        <w:rPr>
          <w:rFonts w:cs="Taher"/>
          <w:sz w:val="30"/>
          <w:szCs w:val="30"/>
        </w:rPr>
        <w:t xml:space="preserve">: </w:t>
      </w:r>
      <w:r w:rsidRPr="00FF061E">
        <w:rPr>
          <w:rFonts w:cs="Taher"/>
          <w:sz w:val="30"/>
          <w:szCs w:val="30"/>
          <w:rtl/>
        </w:rPr>
        <w:t>كون المقرّ به تحت يد المقرّ، فلو أقرّ بمال غيره للغير فهي شهادة</w:t>
      </w:r>
      <w:r w:rsidRPr="00FF061E">
        <w:rPr>
          <w:rFonts w:cs="Taher" w:hint="cs"/>
          <w:sz w:val="30"/>
          <w:szCs w:val="30"/>
          <w:rtl/>
        </w:rPr>
        <w:t>.</w:t>
      </w:r>
    </w:p>
    <w:p w:rsidR="00776CD2" w:rsidRPr="00FF061E" w:rsidRDefault="00776CD2" w:rsidP="00776CD2">
      <w:pPr>
        <w:ind w:firstLine="720"/>
        <w:jc w:val="lowKashida"/>
        <w:rPr>
          <w:sz w:val="30"/>
          <w:szCs w:val="30"/>
          <w:rtl/>
          <w:lang w:bidi="ar-IQ"/>
        </w:rPr>
      </w:pPr>
    </w:p>
    <w:p w:rsidR="00776CD2" w:rsidRPr="00FF061E" w:rsidRDefault="00CC0E67" w:rsidP="000D5F68">
      <w:pPr>
        <w:pStyle w:val="3"/>
        <w:spacing w:before="0"/>
        <w:ind w:firstLine="720"/>
        <w:jc w:val="lowKashida"/>
        <w:rPr>
          <w:sz w:val="30"/>
          <w:szCs w:val="30"/>
          <w:rtl/>
        </w:rPr>
      </w:pPr>
      <w:bookmarkStart w:id="34" w:name="_Toc68648841"/>
      <w:bookmarkStart w:id="35" w:name="_Toc69157633"/>
      <w:r w:rsidRPr="00FF061E">
        <w:rPr>
          <w:rFonts w:hint="cs"/>
          <w:sz w:val="30"/>
          <w:szCs w:val="30"/>
          <w:rtl/>
        </w:rPr>
        <w:t>المطلب</w:t>
      </w:r>
      <w:r w:rsidR="000D5F68" w:rsidRPr="00FF061E">
        <w:rPr>
          <w:rFonts w:hint="cs"/>
          <w:sz w:val="30"/>
          <w:szCs w:val="30"/>
          <w:rtl/>
        </w:rPr>
        <w:t xml:space="preserve"> الرابع</w:t>
      </w:r>
      <w:r w:rsidR="00776CD2" w:rsidRPr="00FF061E">
        <w:rPr>
          <w:rFonts w:hint="cs"/>
          <w:sz w:val="30"/>
          <w:szCs w:val="30"/>
          <w:rtl/>
        </w:rPr>
        <w:t>: شروط الاقرار في القانون العراقي:</w:t>
      </w:r>
      <w:bookmarkEnd w:id="34"/>
      <w:bookmarkEnd w:id="35"/>
    </w:p>
    <w:p w:rsidR="00776CD2" w:rsidRPr="00FF061E" w:rsidRDefault="00776CD2" w:rsidP="00776CD2">
      <w:pPr>
        <w:widowControl w:val="0"/>
        <w:ind w:firstLine="720"/>
        <w:jc w:val="lowKashida"/>
        <w:rPr>
          <w:rFonts w:cs="Taher"/>
          <w:sz w:val="30"/>
          <w:szCs w:val="30"/>
          <w:rtl/>
        </w:rPr>
      </w:pPr>
      <w:r w:rsidRPr="00FF061E">
        <w:rPr>
          <w:rFonts w:cs="Taher"/>
          <w:sz w:val="30"/>
          <w:szCs w:val="30"/>
          <w:rtl/>
        </w:rPr>
        <w:t>لكي يكتسب الاقرار القضائي الحجّية القانونية لابدَّ من أن يصدر عن المقر</w:t>
      </w:r>
      <w:r w:rsidRPr="00FF061E">
        <w:rPr>
          <w:rFonts w:cs="Taher" w:hint="cs"/>
          <w:sz w:val="30"/>
          <w:szCs w:val="30"/>
          <w:rtl/>
        </w:rPr>
        <w:t>َّ</w:t>
      </w:r>
      <w:r w:rsidRPr="00FF061E">
        <w:rPr>
          <w:rFonts w:cs="Taher"/>
          <w:sz w:val="30"/>
          <w:szCs w:val="30"/>
          <w:rtl/>
        </w:rPr>
        <w:t xml:space="preserve"> برضاه</w:t>
      </w:r>
      <w:r w:rsidRPr="00FF061E">
        <w:rPr>
          <w:rFonts w:cs="Taher" w:hint="cs"/>
          <w:sz w:val="30"/>
          <w:szCs w:val="30"/>
          <w:rtl/>
        </w:rPr>
        <w:t xml:space="preserve"> وأمام القضاء</w:t>
      </w:r>
      <w:r w:rsidRPr="00FF061E">
        <w:rPr>
          <w:rFonts w:cs="Taher"/>
          <w:sz w:val="30"/>
          <w:szCs w:val="30"/>
          <w:rtl/>
        </w:rPr>
        <w:t xml:space="preserve">، </w:t>
      </w:r>
      <w:r w:rsidRPr="00FF061E">
        <w:rPr>
          <w:rFonts w:cs="Taher" w:hint="cs"/>
          <w:sz w:val="30"/>
          <w:szCs w:val="30"/>
          <w:rtl/>
        </w:rPr>
        <w:t xml:space="preserve">حتى ورد عن البعض قوله </w:t>
      </w:r>
      <w:r w:rsidRPr="00FF061E">
        <w:rPr>
          <w:rFonts w:cs="Taher" w:hint="eastAsia"/>
          <w:sz w:val="30"/>
          <w:szCs w:val="30"/>
          <w:rtl/>
        </w:rPr>
        <w:t>« الاقرار القضائي</w:t>
      </w:r>
      <w:r w:rsidRPr="00FF061E">
        <w:rPr>
          <w:rFonts w:cs="Taher" w:hint="cs"/>
          <w:sz w:val="30"/>
          <w:szCs w:val="30"/>
          <w:rtl/>
        </w:rPr>
        <w:t xml:space="preserve"> هو </w:t>
      </w:r>
      <w:r w:rsidRPr="00FF061E">
        <w:rPr>
          <w:rFonts w:cs="Taher" w:hint="eastAsia"/>
          <w:sz w:val="30"/>
          <w:szCs w:val="30"/>
          <w:rtl/>
        </w:rPr>
        <w:t xml:space="preserve"> </w:t>
      </w:r>
      <w:r w:rsidRPr="00FF061E">
        <w:rPr>
          <w:rFonts w:cs="Taher" w:hint="cs"/>
          <w:sz w:val="30"/>
          <w:szCs w:val="30"/>
          <w:rtl/>
        </w:rPr>
        <w:t>ال</w:t>
      </w:r>
      <w:r w:rsidRPr="00FF061E">
        <w:rPr>
          <w:rFonts w:cs="Taher" w:hint="eastAsia"/>
          <w:sz w:val="30"/>
          <w:szCs w:val="30"/>
          <w:rtl/>
        </w:rPr>
        <w:t>حجّة</w:t>
      </w:r>
      <w:r w:rsidRPr="00FF061E">
        <w:rPr>
          <w:rFonts w:cs="Taher" w:hint="cs"/>
          <w:sz w:val="30"/>
          <w:szCs w:val="30"/>
          <w:rtl/>
        </w:rPr>
        <w:t xml:space="preserve"> القاطعة دون الاقرار الذي لم يقع أمام القضاء, فأنه يخضع لتقدير القاضي</w:t>
      </w:r>
      <w:r w:rsidRPr="00FF061E">
        <w:rPr>
          <w:rFonts w:cs="Taher" w:hint="eastAsia"/>
          <w:sz w:val="30"/>
          <w:szCs w:val="30"/>
          <w:rtl/>
        </w:rPr>
        <w:t>»</w:t>
      </w:r>
      <w:r w:rsidRPr="00FF061E">
        <w:rPr>
          <w:rFonts w:cs="Taher" w:hint="cs"/>
          <w:sz w:val="30"/>
          <w:szCs w:val="30"/>
          <w:rtl/>
        </w:rPr>
        <w:t xml:space="preserve"> </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29"/>
      </w:r>
      <w:r w:rsidRPr="00FF061E">
        <w:rPr>
          <w:rFonts w:ascii="Traditional Arabic" w:hAnsi="Traditional Arabic" w:cs="Taher" w:hint="cs"/>
          <w:color w:val="000000"/>
          <w:sz w:val="30"/>
          <w:szCs w:val="30"/>
          <w:vertAlign w:val="superscript"/>
          <w:rtl/>
        </w:rPr>
        <w:t>)</w:t>
      </w:r>
      <w:r w:rsidRPr="00FF061E">
        <w:rPr>
          <w:rFonts w:cs="Taher" w:hint="cs"/>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sz w:val="30"/>
          <w:szCs w:val="30"/>
          <w:rtl/>
        </w:rPr>
        <w:lastRenderedPageBreak/>
        <w:t>والعبرة عند فقهاء الإمامية, حصول الاقرار من العاقل البالغ</w:t>
      </w:r>
      <w:r w:rsidRPr="00FF061E">
        <w:rPr>
          <w:rFonts w:cs="Taher" w:hint="cs"/>
          <w:sz w:val="30"/>
          <w:szCs w:val="30"/>
          <w:rtl/>
        </w:rPr>
        <w:t xml:space="preserve"> المختار, فمتى ثبت عند القاضي بطريق من الطرق أخذ به, سواء أحصل في مجلس القضاء, أم في غيره, عملاً في الحديث:« إقرار العقلاء على أنفسهم جائز». </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أما الفقهاء فلم يفرّقوا بين إقرار وقع أمام القضاء أو خارجه, إذ العبرة بثبوت إقرار المقر وليس لمكان وقوعه, </w:t>
      </w:r>
      <w:r w:rsidRPr="00FF061E">
        <w:rPr>
          <w:rFonts w:cs="Taher"/>
          <w:sz w:val="30"/>
          <w:szCs w:val="30"/>
          <w:rtl/>
        </w:rPr>
        <w:t xml:space="preserve">لكن لا يكفي وجود الرضا لوحده، بل لابد من أن يكون هذا الرضا صحيحاً بحيث يكون صادراً عن شخص متمتع </w:t>
      </w:r>
      <w:r w:rsidRPr="00FF061E">
        <w:rPr>
          <w:rFonts w:cs="Taher" w:hint="cs"/>
          <w:sz w:val="30"/>
          <w:szCs w:val="30"/>
          <w:rtl/>
        </w:rPr>
        <w:t>بالأهلية</w:t>
      </w:r>
      <w:r w:rsidRPr="00FF061E">
        <w:rPr>
          <w:rFonts w:cs="Taher"/>
          <w:sz w:val="30"/>
          <w:szCs w:val="30"/>
          <w:rtl/>
        </w:rPr>
        <w:t xml:space="preserve"> اللازمة لصدوره، و</w:t>
      </w:r>
      <w:r w:rsidRPr="00FF061E">
        <w:rPr>
          <w:rFonts w:cs="Taher" w:hint="cs"/>
          <w:sz w:val="30"/>
          <w:szCs w:val="30"/>
          <w:rtl/>
        </w:rPr>
        <w:t>أ</w:t>
      </w:r>
      <w:r w:rsidRPr="00FF061E">
        <w:rPr>
          <w:rFonts w:cs="Taher"/>
          <w:sz w:val="30"/>
          <w:szCs w:val="30"/>
          <w:rtl/>
        </w:rPr>
        <w:t>ن يكون هذا الرضا قد صدرَ سليماً عن المقر خالياً من العيوب التي تشوبهُ .</w:t>
      </w:r>
    </w:p>
    <w:p w:rsidR="00776CD2" w:rsidRPr="00FF061E" w:rsidRDefault="00776CD2" w:rsidP="00776CD2">
      <w:pPr>
        <w:ind w:firstLine="720"/>
        <w:jc w:val="lowKashida"/>
        <w:rPr>
          <w:rFonts w:cs="Taher"/>
          <w:sz w:val="30"/>
          <w:szCs w:val="30"/>
          <w:rtl/>
        </w:rPr>
      </w:pPr>
      <w:r w:rsidRPr="00FF061E">
        <w:rPr>
          <w:rFonts w:cs="Taher"/>
          <w:sz w:val="30"/>
          <w:szCs w:val="30"/>
          <w:rtl/>
        </w:rPr>
        <w:t xml:space="preserve"> لذا سيكون هذا المطلب في ثلاثة فروع : الأول : في وجود الرضا، والثاني : في اهلية المقر، والثالث : في سلامة الرضا .</w:t>
      </w:r>
    </w:p>
    <w:p w:rsidR="00776CD2" w:rsidRPr="00FF061E" w:rsidRDefault="008F5ADA" w:rsidP="00776CD2">
      <w:pPr>
        <w:ind w:firstLine="720"/>
        <w:jc w:val="lowKashida"/>
        <w:rPr>
          <w:rFonts w:cs="Taher"/>
          <w:sz w:val="30"/>
          <w:szCs w:val="30"/>
          <w:rtl/>
        </w:rPr>
      </w:pPr>
      <w:r w:rsidRPr="00FF061E">
        <w:rPr>
          <w:rFonts w:cs="Taher"/>
          <w:sz w:val="30"/>
          <w:szCs w:val="30"/>
          <w:rtl/>
        </w:rPr>
        <w:t>ا</w:t>
      </w:r>
      <w:r w:rsidRPr="00FF061E">
        <w:rPr>
          <w:rFonts w:cs="Taher" w:hint="cs"/>
          <w:sz w:val="30"/>
          <w:szCs w:val="30"/>
          <w:rtl/>
        </w:rPr>
        <w:t>ولاً</w:t>
      </w:r>
      <w:r w:rsidR="00776CD2" w:rsidRPr="00FF061E">
        <w:rPr>
          <w:rFonts w:cs="Taher" w:hint="cs"/>
          <w:sz w:val="30"/>
          <w:szCs w:val="30"/>
          <w:rtl/>
        </w:rPr>
        <w:t xml:space="preserve">: </w:t>
      </w:r>
      <w:r w:rsidR="00776CD2" w:rsidRPr="00FF061E">
        <w:rPr>
          <w:rFonts w:cs="Taher"/>
          <w:sz w:val="30"/>
          <w:szCs w:val="30"/>
          <w:rtl/>
        </w:rPr>
        <w:t>وجود الرضا</w:t>
      </w:r>
      <w:r w:rsidR="00776CD2" w:rsidRPr="00FF061E">
        <w:rPr>
          <w:rFonts w:cs="Taher" w:hint="cs"/>
          <w:sz w:val="30"/>
          <w:szCs w:val="30"/>
          <w:rtl/>
        </w:rPr>
        <w:t>:</w:t>
      </w:r>
      <w:r w:rsidR="00776CD2" w:rsidRPr="00FF061E">
        <w:rPr>
          <w:rFonts w:cs="Taher"/>
          <w:sz w:val="30"/>
          <w:szCs w:val="30"/>
          <w:rtl/>
        </w:rPr>
        <w:t xml:space="preserve"> يوجد رضا المقر بوجود إرادته، ويجب </w:t>
      </w:r>
      <w:r w:rsidR="00776CD2" w:rsidRPr="00FF061E">
        <w:rPr>
          <w:rFonts w:cs="Taher" w:hint="cs"/>
          <w:sz w:val="30"/>
          <w:szCs w:val="30"/>
          <w:rtl/>
        </w:rPr>
        <w:t>أ</w:t>
      </w:r>
      <w:r w:rsidR="00776CD2" w:rsidRPr="00FF061E">
        <w:rPr>
          <w:rFonts w:cs="Taher"/>
          <w:sz w:val="30"/>
          <w:szCs w:val="30"/>
          <w:rtl/>
        </w:rPr>
        <w:t>ن تكون هذه الارادة مُعبراً عنها، و</w:t>
      </w:r>
      <w:r w:rsidR="00776CD2" w:rsidRPr="00FF061E">
        <w:rPr>
          <w:rFonts w:cs="Taher" w:hint="cs"/>
          <w:sz w:val="30"/>
          <w:szCs w:val="30"/>
          <w:rtl/>
        </w:rPr>
        <w:t>أ</w:t>
      </w:r>
      <w:r w:rsidR="00776CD2" w:rsidRPr="00FF061E">
        <w:rPr>
          <w:rFonts w:cs="Taher"/>
          <w:sz w:val="30"/>
          <w:szCs w:val="30"/>
          <w:rtl/>
        </w:rPr>
        <w:t>ن لا تكون ارادة الاقرار متناقضة مع إرادة اقرار سابق، و</w:t>
      </w:r>
      <w:r w:rsidR="00776CD2" w:rsidRPr="00FF061E">
        <w:rPr>
          <w:rFonts w:cs="Taher" w:hint="cs"/>
          <w:sz w:val="30"/>
          <w:szCs w:val="30"/>
          <w:rtl/>
        </w:rPr>
        <w:t>أ</w:t>
      </w:r>
      <w:r w:rsidR="00776CD2" w:rsidRPr="00FF061E">
        <w:rPr>
          <w:rFonts w:cs="Taher"/>
          <w:sz w:val="30"/>
          <w:szCs w:val="30"/>
          <w:rtl/>
        </w:rPr>
        <w:t>ن يكون وراء هذه الارادة سبب باعث دافع إل</w:t>
      </w:r>
      <w:r w:rsidR="00776CD2" w:rsidRPr="00FF061E">
        <w:rPr>
          <w:rFonts w:cs="Taher" w:hint="cs"/>
          <w:sz w:val="30"/>
          <w:szCs w:val="30"/>
          <w:rtl/>
        </w:rPr>
        <w:t>ى</w:t>
      </w:r>
      <w:r w:rsidR="00776CD2" w:rsidRPr="00FF061E">
        <w:rPr>
          <w:rFonts w:cs="Taher"/>
          <w:sz w:val="30"/>
          <w:szCs w:val="30"/>
          <w:rtl/>
        </w:rPr>
        <w:t xml:space="preserve"> الاقرار . </w:t>
      </w:r>
    </w:p>
    <w:p w:rsidR="00776CD2" w:rsidRPr="00FF061E" w:rsidRDefault="00776CD2" w:rsidP="00776CD2">
      <w:pPr>
        <w:ind w:firstLine="720"/>
        <w:jc w:val="lowKashida"/>
        <w:rPr>
          <w:rFonts w:cs="Taher"/>
          <w:sz w:val="30"/>
          <w:szCs w:val="30"/>
          <w:rtl/>
        </w:rPr>
      </w:pPr>
      <w:r w:rsidRPr="00FF061E">
        <w:rPr>
          <w:rFonts w:cs="Taher" w:hint="cs"/>
          <w:sz w:val="30"/>
          <w:szCs w:val="30"/>
          <w:rtl/>
        </w:rPr>
        <w:t>ثانياً: في أهلية المقر:</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 أ</w:t>
      </w:r>
      <w:r w:rsidRPr="00FF061E">
        <w:rPr>
          <w:rFonts w:cs="Taher"/>
          <w:sz w:val="30"/>
          <w:szCs w:val="30"/>
          <w:rtl/>
        </w:rPr>
        <w:t xml:space="preserve">ن يكون المقر عاقلاً فلا يصح اقرار منعدم الاهلية </w:t>
      </w:r>
      <w:r w:rsidRPr="00FF061E">
        <w:rPr>
          <w:rFonts w:cs="Taher" w:hint="cs"/>
          <w:sz w:val="30"/>
          <w:szCs w:val="30"/>
          <w:rtl/>
        </w:rPr>
        <w:t>أ</w:t>
      </w:r>
      <w:r w:rsidRPr="00FF061E">
        <w:rPr>
          <w:rFonts w:cs="Taher"/>
          <w:sz w:val="30"/>
          <w:szCs w:val="30"/>
          <w:rtl/>
        </w:rPr>
        <w:t>و ناقصها كالمجنون والصبي غير المميز وغيرهم</w:t>
      </w:r>
      <w:r w:rsidRPr="00FF061E">
        <w:rPr>
          <w:rFonts w:cs="Taher" w:hint="cs"/>
          <w:sz w:val="30"/>
          <w:szCs w:val="30"/>
          <w:rtl/>
        </w:rPr>
        <w:t>.</w:t>
      </w:r>
      <w:r w:rsidRPr="00FF061E">
        <w:rPr>
          <w:rFonts w:cs="Taher"/>
          <w:sz w:val="30"/>
          <w:szCs w:val="30"/>
          <w:rtl/>
        </w:rPr>
        <w:t xml:space="preserve"> </w:t>
      </w:r>
      <w:r w:rsidRPr="00FF061E">
        <w:rPr>
          <w:rFonts w:cs="Taher" w:hint="cs"/>
          <w:sz w:val="30"/>
          <w:szCs w:val="30"/>
          <w:rtl/>
        </w:rPr>
        <w:t xml:space="preserve">وبالإضافة للعقل لابد أن يكون كامل الاهلية طبقاً للسن القانوني, </w:t>
      </w:r>
      <w:r w:rsidRPr="00FF061E">
        <w:rPr>
          <w:rFonts w:cs="Taher"/>
          <w:sz w:val="30"/>
          <w:szCs w:val="30"/>
          <w:rtl/>
        </w:rPr>
        <w:t xml:space="preserve">وقد نص قانون الأحوال الشخصية لـسنة 1991م في المادة (215) منه على أنَّ سن الرشد </w:t>
      </w:r>
      <w:r w:rsidRPr="00FF061E">
        <w:rPr>
          <w:rFonts w:cs="Taher" w:hint="cs"/>
          <w:sz w:val="30"/>
          <w:szCs w:val="30"/>
          <w:rtl/>
        </w:rPr>
        <w:t xml:space="preserve">القانوني </w:t>
      </w:r>
      <w:r w:rsidRPr="00FF061E">
        <w:rPr>
          <w:rFonts w:cs="Taher"/>
          <w:sz w:val="30"/>
          <w:szCs w:val="30"/>
          <w:rtl/>
        </w:rPr>
        <w:t>ثمانية عشر عاماً . وكذلك نص قانون المعاملات المدنية لسنة 1984م في المادة( 56) منه على ذلك</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ويقصد به الاهلية الكاملة وهو العمر (18) سنة.</w:t>
      </w:r>
      <w:r w:rsidRPr="00FF061E">
        <w:rPr>
          <w:rFonts w:cs="Taher"/>
          <w:sz w:val="30"/>
          <w:szCs w:val="30"/>
          <w:rtl/>
        </w:rPr>
        <w:t xml:space="preserve"> فلا يصح إقرار الصغير والمجنون والمعتوه ولا يصح على هؤلاء إقرار أوليائهم أو أوصيائهم أو القوام عليهم</w:t>
      </w:r>
      <w:r w:rsidRPr="00FF061E">
        <w:rPr>
          <w:rFonts w:cs="Taher" w:hint="cs"/>
          <w:sz w:val="30"/>
          <w:szCs w:val="30"/>
          <w:rtl/>
        </w:rPr>
        <w:t>,</w:t>
      </w:r>
      <w:r w:rsidRPr="00FF061E">
        <w:rPr>
          <w:rFonts w:cs="Taher"/>
          <w:sz w:val="30"/>
          <w:szCs w:val="30"/>
          <w:rtl/>
        </w:rPr>
        <w:t xml:space="preserve"> وأجاز القانون إقرار الصغير الممي</w:t>
      </w:r>
      <w:r w:rsidRPr="00FF061E">
        <w:rPr>
          <w:rFonts w:cs="Taher" w:hint="cs"/>
          <w:sz w:val="30"/>
          <w:szCs w:val="30"/>
          <w:rtl/>
        </w:rPr>
        <w:t>ّ</w:t>
      </w:r>
      <w:r w:rsidRPr="00FF061E">
        <w:rPr>
          <w:rFonts w:cs="Taher"/>
          <w:sz w:val="30"/>
          <w:szCs w:val="30"/>
          <w:rtl/>
        </w:rPr>
        <w:t>ز المأذون فيما أذن له به واعتبره صحيحاً فقد نصت المادة (61) من قانون الإثبات على</w:t>
      </w:r>
      <w:r w:rsidRPr="00FF061E">
        <w:rPr>
          <w:rFonts w:cs="Taher" w:hint="cs"/>
          <w:sz w:val="30"/>
          <w:szCs w:val="30"/>
          <w:rtl/>
        </w:rPr>
        <w:t>:</w:t>
      </w:r>
      <w:r w:rsidRPr="00FF061E">
        <w:rPr>
          <w:rFonts w:cs="Taher" w:hint="eastAsia"/>
          <w:sz w:val="30"/>
          <w:szCs w:val="30"/>
          <w:rtl/>
        </w:rPr>
        <w:t>«</w:t>
      </w:r>
      <w:r w:rsidRPr="00FF061E">
        <w:rPr>
          <w:rFonts w:cs="Taher"/>
          <w:sz w:val="30"/>
          <w:szCs w:val="30"/>
          <w:rtl/>
        </w:rPr>
        <w:t xml:space="preserve"> يكون لإقرار الصغير المميز المأذون حكم إقرار كامل الأهلية في الأمور المأذون فيها</w:t>
      </w:r>
      <w:r w:rsidRPr="00FF061E">
        <w:rPr>
          <w:rFonts w:cs="Taher" w:hint="cs"/>
          <w:sz w:val="30"/>
          <w:szCs w:val="30"/>
          <w:rtl/>
        </w:rPr>
        <w:t>».</w:t>
      </w:r>
      <w:r w:rsidRPr="00FF061E">
        <w:rPr>
          <w:rFonts w:cs="Taher"/>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وقد </w:t>
      </w:r>
      <w:r w:rsidRPr="00FF061E">
        <w:rPr>
          <w:rFonts w:cs="Taher"/>
          <w:sz w:val="30"/>
          <w:szCs w:val="30"/>
          <w:rtl/>
        </w:rPr>
        <w:t>حد</w:t>
      </w:r>
      <w:r w:rsidRPr="00FF061E">
        <w:rPr>
          <w:rFonts w:cs="Taher" w:hint="cs"/>
          <w:sz w:val="30"/>
          <w:szCs w:val="30"/>
          <w:rtl/>
        </w:rPr>
        <w:t>ّ</w:t>
      </w:r>
      <w:r w:rsidRPr="00FF061E">
        <w:rPr>
          <w:rFonts w:cs="Taher"/>
          <w:sz w:val="30"/>
          <w:szCs w:val="30"/>
          <w:rtl/>
        </w:rPr>
        <w:t>دت المادة(220/ب) من قانون الاحوال الشخصية أنَّ الصغير المميّز هو من أكمل العاشرة من عمرة</w:t>
      </w:r>
      <w:r w:rsidRPr="00FF061E">
        <w:rPr>
          <w:rFonts w:cs="Taher" w:hint="cs"/>
          <w:sz w:val="30"/>
          <w:szCs w:val="30"/>
          <w:rtl/>
        </w:rPr>
        <w:t xml:space="preserve">, </w:t>
      </w:r>
      <w:r w:rsidRPr="00FF061E">
        <w:rPr>
          <w:rFonts w:cs="Taher"/>
          <w:sz w:val="30"/>
          <w:szCs w:val="30"/>
          <w:rtl/>
        </w:rPr>
        <w:t xml:space="preserve">وقد أجاز القانون إقراره فيما هو مأذون له من المعاملات وفيما عدا </w:t>
      </w:r>
      <w:r w:rsidRPr="00FF061E">
        <w:rPr>
          <w:rFonts w:cs="Taher" w:hint="cs"/>
          <w:sz w:val="30"/>
          <w:szCs w:val="30"/>
          <w:rtl/>
        </w:rPr>
        <w:t xml:space="preserve"> </w:t>
      </w:r>
      <w:r w:rsidRPr="00FF061E">
        <w:rPr>
          <w:rFonts w:cs="Taher"/>
          <w:sz w:val="30"/>
          <w:szCs w:val="30"/>
          <w:rtl/>
        </w:rPr>
        <w:t>ذلك لايقبل منه إقرار .</w:t>
      </w:r>
    </w:p>
    <w:p w:rsidR="00776CD2" w:rsidRPr="00FF061E" w:rsidRDefault="00776CD2" w:rsidP="00776CD2">
      <w:pPr>
        <w:ind w:firstLine="720"/>
        <w:jc w:val="lowKashida"/>
        <w:rPr>
          <w:rFonts w:cs="Taher"/>
          <w:sz w:val="30"/>
          <w:szCs w:val="30"/>
          <w:rtl/>
        </w:rPr>
      </w:pPr>
      <w:r w:rsidRPr="00FF061E">
        <w:rPr>
          <w:rFonts w:cs="Taher" w:hint="cs"/>
          <w:sz w:val="30"/>
          <w:szCs w:val="30"/>
          <w:rtl/>
        </w:rPr>
        <w:t>ثالثاً: سلامة الرضا:</w:t>
      </w:r>
      <w:r w:rsidRPr="00FF061E">
        <w:rPr>
          <w:rFonts w:cs="Taher"/>
          <w:sz w:val="30"/>
          <w:szCs w:val="30"/>
          <w:rtl/>
        </w:rPr>
        <w:t xml:space="preserve"> أي أن يصدر الإقرار عن إرادة حرة ينتفي معها كل إجبار مادياً كان أم معنوياً. وإن عبء الإثبات على عاتق من يد</w:t>
      </w:r>
      <w:r w:rsidRPr="00FF061E">
        <w:rPr>
          <w:rFonts w:cs="Taher" w:hint="cs"/>
          <w:sz w:val="30"/>
          <w:szCs w:val="30"/>
          <w:rtl/>
        </w:rPr>
        <w:t>ّ</w:t>
      </w:r>
      <w:r w:rsidRPr="00FF061E">
        <w:rPr>
          <w:rFonts w:cs="Taher"/>
          <w:sz w:val="30"/>
          <w:szCs w:val="30"/>
          <w:rtl/>
        </w:rPr>
        <w:t xml:space="preserve">عي وقوع إكراه عليه أو </w:t>
      </w:r>
      <w:r w:rsidRPr="00FF061E">
        <w:rPr>
          <w:rFonts w:cs="Taher" w:hint="cs"/>
          <w:sz w:val="30"/>
          <w:szCs w:val="30"/>
          <w:rtl/>
        </w:rPr>
        <w:t>أ</w:t>
      </w:r>
      <w:r w:rsidRPr="00FF061E">
        <w:rPr>
          <w:rFonts w:cs="Taher"/>
          <w:sz w:val="30"/>
          <w:szCs w:val="30"/>
          <w:rtl/>
        </w:rPr>
        <w:t>ن إرادته كانت مشوبة بعيب من عيوب الإرادة</w:t>
      </w:r>
      <w:r w:rsidRPr="00FF061E">
        <w:rPr>
          <w:rFonts w:cs="Taher" w:hint="cs"/>
          <w:sz w:val="30"/>
          <w:szCs w:val="30"/>
          <w:rtl/>
        </w:rPr>
        <w:t>.</w:t>
      </w:r>
    </w:p>
    <w:p w:rsidR="00776CD2" w:rsidRPr="00FF061E" w:rsidRDefault="00776CD2" w:rsidP="008F5ADA">
      <w:pPr>
        <w:pStyle w:val="3"/>
        <w:rPr>
          <w:sz w:val="30"/>
          <w:szCs w:val="30"/>
          <w:rtl/>
        </w:rPr>
      </w:pPr>
      <w:bookmarkStart w:id="36" w:name="_Toc68648842"/>
      <w:bookmarkStart w:id="37" w:name="_Toc69157634"/>
      <w:r w:rsidRPr="00FF061E">
        <w:rPr>
          <w:rFonts w:hint="cs"/>
          <w:sz w:val="30"/>
          <w:szCs w:val="30"/>
          <w:rtl/>
        </w:rPr>
        <w:lastRenderedPageBreak/>
        <w:t>المقر له:</w:t>
      </w:r>
      <w:bookmarkEnd w:id="36"/>
      <w:bookmarkEnd w:id="37"/>
      <w:r w:rsidRPr="00FF061E">
        <w:rPr>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hint="cs"/>
          <w:sz w:val="30"/>
          <w:szCs w:val="30"/>
          <w:rtl/>
        </w:rPr>
        <w:t>أن</w:t>
      </w:r>
      <w:r w:rsidRPr="00FF061E">
        <w:rPr>
          <w:rFonts w:cs="Taher"/>
          <w:sz w:val="30"/>
          <w:szCs w:val="30"/>
          <w:rtl/>
        </w:rPr>
        <w:t xml:space="preserve"> يكون شخصا</w:t>
      </w:r>
      <w:r w:rsidRPr="00FF061E">
        <w:rPr>
          <w:rFonts w:cs="Taher" w:hint="cs"/>
          <w:sz w:val="30"/>
          <w:szCs w:val="30"/>
          <w:rtl/>
        </w:rPr>
        <w:t>ً</w:t>
      </w:r>
      <w:r w:rsidRPr="00FF061E">
        <w:rPr>
          <w:rFonts w:cs="Taher"/>
          <w:sz w:val="30"/>
          <w:szCs w:val="30"/>
          <w:rtl/>
        </w:rPr>
        <w:t xml:space="preserve"> موجودا</w:t>
      </w:r>
      <w:r w:rsidRPr="00FF061E">
        <w:rPr>
          <w:rFonts w:cs="Taher" w:hint="cs"/>
          <w:sz w:val="30"/>
          <w:szCs w:val="30"/>
          <w:rtl/>
        </w:rPr>
        <w:t>ً</w:t>
      </w:r>
      <w:r w:rsidRPr="00FF061E">
        <w:rPr>
          <w:rFonts w:cs="Taher"/>
          <w:sz w:val="30"/>
          <w:szCs w:val="30"/>
          <w:rtl/>
        </w:rPr>
        <w:t xml:space="preserve"> حقيقة </w:t>
      </w:r>
      <w:r w:rsidRPr="00FF061E">
        <w:rPr>
          <w:rFonts w:cs="Taher" w:hint="cs"/>
          <w:sz w:val="30"/>
          <w:szCs w:val="30"/>
          <w:rtl/>
        </w:rPr>
        <w:t>أ</w:t>
      </w:r>
      <w:r w:rsidRPr="00FF061E">
        <w:rPr>
          <w:rFonts w:cs="Taher"/>
          <w:sz w:val="30"/>
          <w:szCs w:val="30"/>
          <w:rtl/>
        </w:rPr>
        <w:t>و حكما</w:t>
      </w:r>
      <w:r w:rsidRPr="00FF061E">
        <w:rPr>
          <w:rFonts w:cs="Taher" w:hint="cs"/>
          <w:sz w:val="30"/>
          <w:szCs w:val="30"/>
          <w:rtl/>
        </w:rPr>
        <w:t>ً</w:t>
      </w:r>
      <w:r w:rsidRPr="00FF061E">
        <w:rPr>
          <w:rFonts w:cs="Taher"/>
          <w:sz w:val="30"/>
          <w:szCs w:val="30"/>
          <w:rtl/>
        </w:rPr>
        <w:t xml:space="preserve"> وقت صدور الاقرار ولذلك يصح الاقرار لطفل صغير سواء كان مميزا</w:t>
      </w:r>
      <w:r w:rsidRPr="00FF061E">
        <w:rPr>
          <w:rFonts w:cs="Taher" w:hint="cs"/>
          <w:sz w:val="30"/>
          <w:szCs w:val="30"/>
          <w:rtl/>
        </w:rPr>
        <w:t>ً</w:t>
      </w:r>
      <w:r w:rsidRPr="00FF061E">
        <w:rPr>
          <w:rFonts w:cs="Taher"/>
          <w:sz w:val="30"/>
          <w:szCs w:val="30"/>
          <w:rtl/>
        </w:rPr>
        <w:t xml:space="preserve"> ام غير مميز كما يصح ايضا</w:t>
      </w:r>
      <w:r w:rsidRPr="00FF061E">
        <w:rPr>
          <w:rFonts w:cs="Taher" w:hint="cs"/>
          <w:sz w:val="30"/>
          <w:szCs w:val="30"/>
          <w:rtl/>
        </w:rPr>
        <w:t>ً</w:t>
      </w:r>
      <w:r w:rsidRPr="00FF061E">
        <w:rPr>
          <w:rFonts w:cs="Taher"/>
          <w:sz w:val="30"/>
          <w:szCs w:val="30"/>
          <w:rtl/>
        </w:rPr>
        <w:t xml:space="preserve"> للشخص المعنوي </w:t>
      </w:r>
      <w:r w:rsidRPr="00FF061E">
        <w:rPr>
          <w:rFonts w:cs="Taher" w:hint="cs"/>
          <w:sz w:val="30"/>
          <w:szCs w:val="30"/>
          <w:rtl/>
        </w:rPr>
        <w:t>لأنه</w:t>
      </w:r>
      <w:r w:rsidRPr="00FF061E">
        <w:rPr>
          <w:rFonts w:cs="Taher"/>
          <w:sz w:val="30"/>
          <w:szCs w:val="30"/>
          <w:rtl/>
        </w:rPr>
        <w:t xml:space="preserve"> شخص موجود حكما</w:t>
      </w:r>
      <w:r w:rsidRPr="00FF061E">
        <w:rPr>
          <w:rFonts w:cs="Taher" w:hint="cs"/>
          <w:sz w:val="30"/>
          <w:szCs w:val="30"/>
          <w:rtl/>
        </w:rPr>
        <w:t>ً</w:t>
      </w:r>
      <w:r w:rsidRPr="00FF061E">
        <w:rPr>
          <w:rFonts w:cs="Taher"/>
          <w:sz w:val="30"/>
          <w:szCs w:val="30"/>
          <w:rtl/>
        </w:rPr>
        <w:t xml:space="preserve"> وله صلاحية التملك</w:t>
      </w:r>
      <w:r w:rsidRPr="00FF061E">
        <w:rPr>
          <w:rFonts w:cs="Taher" w:hint="cs"/>
          <w:sz w:val="30"/>
          <w:szCs w:val="30"/>
          <w:rtl/>
        </w:rPr>
        <w:t>.</w:t>
      </w:r>
      <w:r w:rsidRPr="00FF061E">
        <w:rPr>
          <w:rFonts w:cs="Taher"/>
          <w:sz w:val="30"/>
          <w:szCs w:val="30"/>
          <w:rtl/>
        </w:rPr>
        <w:t xml:space="preserve"> ولا يشترط في المقر له العقل استنادا</w:t>
      </w:r>
      <w:r w:rsidRPr="00FF061E">
        <w:rPr>
          <w:rFonts w:cs="Taher" w:hint="cs"/>
          <w:sz w:val="30"/>
          <w:szCs w:val="30"/>
          <w:rtl/>
        </w:rPr>
        <w:t>ً</w:t>
      </w:r>
      <w:r w:rsidRPr="00FF061E">
        <w:rPr>
          <w:rFonts w:cs="Taher"/>
          <w:sz w:val="30"/>
          <w:szCs w:val="30"/>
          <w:rtl/>
        </w:rPr>
        <w:t xml:space="preserve"> الى نص المادة</w:t>
      </w:r>
      <w:r w:rsidRPr="00FF061E">
        <w:rPr>
          <w:rFonts w:cs="Taher" w:hint="cs"/>
          <w:sz w:val="30"/>
          <w:szCs w:val="30"/>
          <w:rtl/>
        </w:rPr>
        <w:t>(</w:t>
      </w:r>
      <w:r w:rsidRPr="00FF061E">
        <w:rPr>
          <w:rFonts w:cs="Taher"/>
          <w:sz w:val="30"/>
          <w:szCs w:val="30"/>
          <w:rtl/>
        </w:rPr>
        <w:t>62/ ثانيا</w:t>
      </w:r>
      <w:r w:rsidRPr="00FF061E">
        <w:rPr>
          <w:rFonts w:cs="Taher" w:hint="cs"/>
          <w:sz w:val="30"/>
          <w:szCs w:val="30"/>
          <w:rtl/>
        </w:rPr>
        <w:t xml:space="preserve">ً) </w:t>
      </w:r>
      <w:r w:rsidRPr="00FF061E">
        <w:rPr>
          <w:rFonts w:cs="Taher"/>
          <w:sz w:val="30"/>
          <w:szCs w:val="30"/>
          <w:rtl/>
        </w:rPr>
        <w:t xml:space="preserve"> من قانون الإثبات</w:t>
      </w:r>
      <w:r w:rsidRPr="00FF061E">
        <w:rPr>
          <w:rFonts w:cs="Taher" w:hint="cs"/>
          <w:sz w:val="30"/>
          <w:szCs w:val="30"/>
          <w:rtl/>
        </w:rPr>
        <w:t xml:space="preserve"> :</w:t>
      </w:r>
      <w:r w:rsidRPr="00FF061E">
        <w:rPr>
          <w:rFonts w:cs="Taher" w:hint="eastAsia"/>
          <w:sz w:val="30"/>
          <w:szCs w:val="30"/>
          <w:rtl/>
        </w:rPr>
        <w:t>«</w:t>
      </w:r>
      <w:r w:rsidRPr="00FF061E">
        <w:rPr>
          <w:rFonts w:cs="Taher"/>
          <w:sz w:val="30"/>
          <w:szCs w:val="30"/>
          <w:rtl/>
        </w:rPr>
        <w:t>لا يشترط أن يكون المقر له عاقلا</w:t>
      </w:r>
      <w:r w:rsidRPr="00FF061E">
        <w:rPr>
          <w:rFonts w:cs="Taher" w:hint="cs"/>
          <w:sz w:val="30"/>
          <w:szCs w:val="30"/>
          <w:rtl/>
        </w:rPr>
        <w:t>ً</w:t>
      </w:r>
      <w:r w:rsidRPr="00FF061E">
        <w:rPr>
          <w:rFonts w:cs="Taher"/>
          <w:sz w:val="30"/>
          <w:szCs w:val="30"/>
          <w:rtl/>
        </w:rPr>
        <w:t xml:space="preserve"> </w:t>
      </w:r>
      <w:r w:rsidRPr="00FF061E">
        <w:rPr>
          <w:rFonts w:cs="Taher" w:hint="cs"/>
          <w:sz w:val="30"/>
          <w:szCs w:val="30"/>
          <w:rtl/>
        </w:rPr>
        <w:t>»</w:t>
      </w:r>
      <w:r w:rsidRPr="00FF061E">
        <w:rPr>
          <w:rFonts w:cs="Taher"/>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sz w:val="30"/>
          <w:szCs w:val="30"/>
          <w:rtl/>
        </w:rPr>
        <w:t xml:space="preserve">ولا يشترط العقل لدى المقر له أن يكون مجنوناً أو معتوهاً أو مصاباً بأي مرض عقلي . وهذا ما نصت عليه الفقرة الثانية من المادة (62) من قانون الإثبات التي نصت عليه </w:t>
      </w:r>
      <w:r w:rsidRPr="00FF061E">
        <w:rPr>
          <w:rFonts w:cs="Taher" w:hint="cs"/>
          <w:sz w:val="30"/>
          <w:szCs w:val="30"/>
          <w:rtl/>
        </w:rPr>
        <w:t>«</w:t>
      </w:r>
      <w:r w:rsidRPr="00FF061E">
        <w:rPr>
          <w:rFonts w:cs="Taher"/>
          <w:sz w:val="30"/>
          <w:szCs w:val="30"/>
          <w:rtl/>
        </w:rPr>
        <w:t xml:space="preserve"> لا يشترط أن يكون المقر له عاقلا ً</w:t>
      </w:r>
      <w:r w:rsidRPr="00FF061E">
        <w:rPr>
          <w:rFonts w:cs="Taher" w:hint="cs"/>
          <w:sz w:val="30"/>
          <w:szCs w:val="30"/>
          <w:rtl/>
        </w:rPr>
        <w:t>»</w:t>
      </w:r>
      <w:r w:rsidRPr="00FF061E">
        <w:rPr>
          <w:rFonts w:cs="Taher"/>
          <w:sz w:val="30"/>
          <w:szCs w:val="30"/>
          <w:rtl/>
        </w:rPr>
        <w:t xml:space="preserve"> .</w:t>
      </w:r>
    </w:p>
    <w:p w:rsidR="00776CD2" w:rsidRPr="00FF061E" w:rsidRDefault="00776CD2" w:rsidP="008F5ADA">
      <w:pPr>
        <w:pStyle w:val="3"/>
        <w:rPr>
          <w:sz w:val="30"/>
          <w:szCs w:val="30"/>
          <w:rtl/>
        </w:rPr>
      </w:pPr>
      <w:bookmarkStart w:id="38" w:name="_Toc68648843"/>
      <w:bookmarkStart w:id="39" w:name="_Toc69157635"/>
      <w:r w:rsidRPr="00FF061E">
        <w:rPr>
          <w:rFonts w:hint="cs"/>
          <w:sz w:val="30"/>
          <w:szCs w:val="30"/>
          <w:rtl/>
        </w:rPr>
        <w:t>المقر به:</w:t>
      </w:r>
      <w:bookmarkEnd w:id="38"/>
      <w:bookmarkEnd w:id="39"/>
      <w:r w:rsidRPr="00FF061E">
        <w:rPr>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نصت </w:t>
      </w:r>
      <w:r w:rsidRPr="00FF061E">
        <w:rPr>
          <w:rFonts w:cs="Taher"/>
          <w:sz w:val="30"/>
          <w:szCs w:val="30"/>
          <w:rtl/>
        </w:rPr>
        <w:t xml:space="preserve">المادة (63) من قانون الاثبات المعدلة بالقانون رقم 46 لسنة 2000 على اهم الشروط التي يجب </w:t>
      </w:r>
      <w:r w:rsidRPr="00FF061E">
        <w:rPr>
          <w:rFonts w:cs="Taher" w:hint="cs"/>
          <w:sz w:val="30"/>
          <w:szCs w:val="30"/>
          <w:rtl/>
        </w:rPr>
        <w:t>أ</w:t>
      </w:r>
      <w:r w:rsidRPr="00FF061E">
        <w:rPr>
          <w:rFonts w:cs="Taher"/>
          <w:sz w:val="30"/>
          <w:szCs w:val="30"/>
          <w:rtl/>
        </w:rPr>
        <w:t xml:space="preserve">ن تتوفر في المقر به وهو : الحق الذي جرى الاقرار به على </w:t>
      </w:r>
      <w:r w:rsidRPr="00FF061E">
        <w:rPr>
          <w:rFonts w:cs="Taher" w:hint="cs"/>
          <w:sz w:val="30"/>
          <w:szCs w:val="30"/>
          <w:rtl/>
        </w:rPr>
        <w:t>أ</w:t>
      </w:r>
      <w:r w:rsidRPr="00FF061E">
        <w:rPr>
          <w:rFonts w:cs="Taher"/>
          <w:sz w:val="30"/>
          <w:szCs w:val="30"/>
          <w:rtl/>
        </w:rPr>
        <w:t xml:space="preserve">نه  </w:t>
      </w:r>
      <w:r w:rsidRPr="00FF061E">
        <w:rPr>
          <w:rFonts w:cs="Taher" w:hint="cs"/>
          <w:sz w:val="30"/>
          <w:szCs w:val="30"/>
          <w:rtl/>
        </w:rPr>
        <w:t>:</w:t>
      </w:r>
      <w:r w:rsidRPr="00FF061E">
        <w:rPr>
          <w:rFonts w:cs="Taher" w:hint="eastAsia"/>
          <w:sz w:val="30"/>
          <w:szCs w:val="30"/>
          <w:rtl/>
        </w:rPr>
        <w:t>«</w:t>
      </w:r>
      <w:r w:rsidRPr="00FF061E">
        <w:rPr>
          <w:rFonts w:cs="Taher"/>
          <w:sz w:val="30"/>
          <w:szCs w:val="30"/>
          <w:rtl/>
        </w:rPr>
        <w:t>يصح الإقرار بالمعلوم كما يصح الإقرار بالمجهول إلا في العقود التي لا تصح مع الجهالة فإذا أقر الخصم في عقد يصح الإقرار فيه مع الجهالة ، فليزم بتعين ما أقر به</w:t>
      </w:r>
      <w:r w:rsidRPr="00FF061E">
        <w:rPr>
          <w:rFonts w:cs="Taher" w:hint="cs"/>
          <w:sz w:val="30"/>
          <w:szCs w:val="30"/>
          <w:rtl/>
        </w:rPr>
        <w:t>».</w:t>
      </w:r>
    </w:p>
    <w:p w:rsidR="00776CD2" w:rsidRPr="00FF061E" w:rsidRDefault="00776CD2" w:rsidP="00776CD2">
      <w:pPr>
        <w:ind w:firstLine="720"/>
        <w:jc w:val="lowKashida"/>
        <w:rPr>
          <w:rFonts w:cs="Taher"/>
          <w:sz w:val="30"/>
          <w:szCs w:val="30"/>
          <w:rtl/>
        </w:rPr>
      </w:pPr>
    </w:p>
    <w:p w:rsidR="007D7A2E" w:rsidRDefault="007D7A2E" w:rsidP="00CC0E67">
      <w:pPr>
        <w:pStyle w:val="1"/>
        <w:tabs>
          <w:tab w:val="left" w:pos="3373"/>
        </w:tabs>
        <w:rPr>
          <w:sz w:val="30"/>
          <w:szCs w:val="30"/>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Default="00234EFF" w:rsidP="00234EFF">
      <w:pPr>
        <w:rPr>
          <w:rtl/>
        </w:rPr>
      </w:pPr>
    </w:p>
    <w:p w:rsidR="00234EFF" w:rsidRPr="00234EFF" w:rsidRDefault="00234EFF" w:rsidP="00234EFF">
      <w:pPr>
        <w:rPr>
          <w:rtl/>
        </w:rPr>
      </w:pPr>
    </w:p>
    <w:p w:rsidR="00695E2E" w:rsidRPr="00FF061E" w:rsidRDefault="00776CD2" w:rsidP="000D5F68">
      <w:pPr>
        <w:pStyle w:val="1"/>
        <w:jc w:val="center"/>
        <w:rPr>
          <w:sz w:val="30"/>
          <w:szCs w:val="30"/>
          <w:rtl/>
        </w:rPr>
      </w:pPr>
      <w:bookmarkStart w:id="40" w:name="_Toc68648844"/>
      <w:bookmarkStart w:id="41" w:name="_Toc69157636"/>
      <w:r w:rsidRPr="00FF061E">
        <w:rPr>
          <w:rFonts w:hint="cs"/>
          <w:sz w:val="30"/>
          <w:szCs w:val="30"/>
          <w:rtl/>
        </w:rPr>
        <w:t>المبحث الثاني:</w:t>
      </w:r>
      <w:r w:rsidR="001156D2" w:rsidRPr="00FF061E">
        <w:rPr>
          <w:rFonts w:hint="cs"/>
          <w:sz w:val="30"/>
          <w:szCs w:val="30"/>
          <w:rtl/>
        </w:rPr>
        <w:t xml:space="preserve"> </w:t>
      </w:r>
      <w:r w:rsidR="00695E2E" w:rsidRPr="00FF061E">
        <w:rPr>
          <w:sz w:val="30"/>
          <w:szCs w:val="30"/>
          <w:rtl/>
        </w:rPr>
        <w:t>الطبيعة القانونية للإقرار وخصائصه وأقسامه.</w:t>
      </w:r>
      <w:bookmarkEnd w:id="40"/>
      <w:bookmarkEnd w:id="41"/>
    </w:p>
    <w:p w:rsidR="001156D2" w:rsidRPr="00FF061E" w:rsidRDefault="001156D2" w:rsidP="00CC0E67">
      <w:pPr>
        <w:pStyle w:val="3"/>
        <w:rPr>
          <w:sz w:val="30"/>
          <w:szCs w:val="30"/>
          <w:rtl/>
        </w:rPr>
      </w:pPr>
      <w:bookmarkStart w:id="42" w:name="_Toc68648845"/>
      <w:bookmarkStart w:id="43" w:name="_Toc69157637"/>
      <w:r w:rsidRPr="00FF061E">
        <w:rPr>
          <w:rFonts w:hint="cs"/>
          <w:sz w:val="30"/>
          <w:szCs w:val="30"/>
          <w:rtl/>
        </w:rPr>
        <w:t>المطلب الاول: تقسيم الاقرار</w:t>
      </w:r>
      <w:bookmarkEnd w:id="42"/>
      <w:bookmarkEnd w:id="43"/>
    </w:p>
    <w:p w:rsidR="00CF7FC4" w:rsidRPr="00FF061E" w:rsidRDefault="00CF7FC4" w:rsidP="00CF7FC4">
      <w:pPr>
        <w:pStyle w:val="3"/>
        <w:rPr>
          <w:sz w:val="30"/>
          <w:szCs w:val="30"/>
          <w:rtl/>
        </w:rPr>
      </w:pPr>
      <w:bookmarkStart w:id="44" w:name="_Toc68648846"/>
      <w:bookmarkStart w:id="45" w:name="_Toc69157638"/>
      <w:r w:rsidRPr="00FF061E">
        <w:rPr>
          <w:rFonts w:hint="cs"/>
          <w:sz w:val="30"/>
          <w:szCs w:val="30"/>
          <w:rtl/>
        </w:rPr>
        <w:t>المطلب الثاني: أنواع الاقرار</w:t>
      </w:r>
      <w:bookmarkEnd w:id="44"/>
      <w:bookmarkEnd w:id="45"/>
    </w:p>
    <w:p w:rsidR="00CC0E67" w:rsidRPr="00FF061E" w:rsidRDefault="006B763D" w:rsidP="000D5F68">
      <w:pPr>
        <w:pStyle w:val="3"/>
        <w:rPr>
          <w:sz w:val="30"/>
          <w:szCs w:val="30"/>
          <w:rtl/>
        </w:rPr>
      </w:pPr>
      <w:bookmarkStart w:id="46" w:name="_Toc68648847"/>
      <w:bookmarkStart w:id="47" w:name="_Toc69157639"/>
      <w:r w:rsidRPr="00FF061E">
        <w:rPr>
          <w:rFonts w:hint="cs"/>
          <w:sz w:val="30"/>
          <w:szCs w:val="30"/>
          <w:rtl/>
        </w:rPr>
        <w:t xml:space="preserve">المطلب الثالث </w:t>
      </w:r>
      <w:r w:rsidR="007D7A2E" w:rsidRPr="00FF061E">
        <w:rPr>
          <w:rFonts w:hint="cs"/>
          <w:sz w:val="30"/>
          <w:szCs w:val="30"/>
          <w:rtl/>
        </w:rPr>
        <w:t xml:space="preserve">: </w:t>
      </w:r>
      <w:bookmarkStart w:id="48" w:name="_Toc68648848"/>
      <w:bookmarkEnd w:id="46"/>
      <w:r w:rsidR="00CC0E67" w:rsidRPr="00FF061E">
        <w:rPr>
          <w:rFonts w:cs="Times New Roman"/>
          <w:sz w:val="30"/>
          <w:szCs w:val="30"/>
          <w:rtl/>
        </w:rPr>
        <w:t>موقف المذهب القانوني</w:t>
      </w:r>
      <w:bookmarkEnd w:id="47"/>
      <w:bookmarkEnd w:id="48"/>
    </w:p>
    <w:p w:rsidR="00776CD2" w:rsidRPr="00FF061E" w:rsidRDefault="00CC0E67" w:rsidP="000D5F68">
      <w:pPr>
        <w:pStyle w:val="3"/>
        <w:rPr>
          <w:sz w:val="30"/>
          <w:szCs w:val="30"/>
          <w:rtl/>
        </w:rPr>
      </w:pPr>
      <w:bookmarkStart w:id="49" w:name="_Toc68648849"/>
      <w:bookmarkStart w:id="50" w:name="_Toc69157640"/>
      <w:r w:rsidRPr="00FF061E">
        <w:rPr>
          <w:rFonts w:hint="cs"/>
          <w:sz w:val="30"/>
          <w:szCs w:val="30"/>
          <w:rtl/>
        </w:rPr>
        <w:t>المطلب ال</w:t>
      </w:r>
      <w:r w:rsidR="000D5F68" w:rsidRPr="00FF061E">
        <w:rPr>
          <w:rFonts w:hint="cs"/>
          <w:sz w:val="30"/>
          <w:szCs w:val="30"/>
          <w:rtl/>
        </w:rPr>
        <w:t>رابع</w:t>
      </w:r>
      <w:r w:rsidRPr="00FF061E">
        <w:rPr>
          <w:rFonts w:hint="cs"/>
          <w:sz w:val="30"/>
          <w:szCs w:val="30"/>
          <w:rtl/>
        </w:rPr>
        <w:t>:</w:t>
      </w:r>
      <w:r w:rsidR="000D5F68" w:rsidRPr="00FF061E">
        <w:rPr>
          <w:rFonts w:hint="cs"/>
          <w:sz w:val="30"/>
          <w:szCs w:val="30"/>
          <w:rtl/>
        </w:rPr>
        <w:t xml:space="preserve"> </w:t>
      </w:r>
      <w:r w:rsidR="00776CD2" w:rsidRPr="00FF061E">
        <w:rPr>
          <w:rFonts w:hint="cs"/>
          <w:sz w:val="30"/>
          <w:szCs w:val="30"/>
          <w:rtl/>
        </w:rPr>
        <w:t>تطبيقات الاقرار في قانون الاحوال الشخصيّة:</w:t>
      </w:r>
      <w:bookmarkEnd w:id="49"/>
      <w:bookmarkEnd w:id="50"/>
    </w:p>
    <w:p w:rsidR="00776CD2" w:rsidRPr="00FF061E" w:rsidRDefault="00776CD2" w:rsidP="00776CD2">
      <w:pPr>
        <w:ind w:firstLine="720"/>
        <w:jc w:val="lowKashida"/>
        <w:rPr>
          <w:rFonts w:cs="Taher"/>
          <w:sz w:val="30"/>
          <w:szCs w:val="30"/>
          <w:rtl/>
        </w:rPr>
      </w:pPr>
    </w:p>
    <w:p w:rsidR="00776CD2" w:rsidRPr="00FF061E" w:rsidRDefault="00776CD2" w:rsidP="00776CD2">
      <w:pPr>
        <w:ind w:firstLine="720"/>
        <w:jc w:val="lowKashida"/>
        <w:rPr>
          <w:rFonts w:cs="Taher"/>
          <w:sz w:val="30"/>
          <w:szCs w:val="30"/>
          <w:rtl/>
        </w:rPr>
      </w:pPr>
    </w:p>
    <w:p w:rsidR="00776CD2" w:rsidRPr="00FF061E" w:rsidRDefault="00776CD2" w:rsidP="00776CD2">
      <w:pPr>
        <w:ind w:firstLine="720"/>
        <w:jc w:val="lowKashida"/>
        <w:rPr>
          <w:rFonts w:cs="Taher"/>
          <w:sz w:val="30"/>
          <w:szCs w:val="30"/>
          <w:rtl/>
        </w:rPr>
      </w:pPr>
    </w:p>
    <w:p w:rsidR="00776CD2" w:rsidRPr="00FF061E" w:rsidRDefault="00776CD2" w:rsidP="00776CD2">
      <w:pPr>
        <w:ind w:firstLine="720"/>
        <w:jc w:val="lowKashida"/>
        <w:rPr>
          <w:rFonts w:cs="Taher"/>
          <w:sz w:val="30"/>
          <w:szCs w:val="30"/>
          <w:rtl/>
          <w:lang w:bidi="ar-IQ"/>
        </w:rPr>
      </w:pPr>
    </w:p>
    <w:p w:rsidR="00776CD2" w:rsidRPr="00FF061E" w:rsidRDefault="00776CD2" w:rsidP="00776CD2">
      <w:pPr>
        <w:ind w:firstLine="720"/>
        <w:jc w:val="lowKashida"/>
        <w:rPr>
          <w:rFonts w:cs="Taher"/>
          <w:sz w:val="30"/>
          <w:szCs w:val="30"/>
          <w:rtl/>
        </w:rPr>
      </w:pPr>
    </w:p>
    <w:p w:rsidR="00776CD2" w:rsidRPr="00FF061E" w:rsidRDefault="00776CD2" w:rsidP="00776CD2">
      <w:pPr>
        <w:ind w:firstLine="720"/>
        <w:jc w:val="lowKashida"/>
        <w:rPr>
          <w:rFonts w:cs="Taher"/>
          <w:sz w:val="30"/>
          <w:szCs w:val="30"/>
          <w:rtl/>
        </w:rPr>
      </w:pPr>
    </w:p>
    <w:p w:rsidR="00776CD2" w:rsidRDefault="00776CD2" w:rsidP="00776CD2">
      <w:pPr>
        <w:ind w:firstLine="720"/>
        <w:jc w:val="lowKashida"/>
        <w:rPr>
          <w:rFonts w:cs="Taher"/>
          <w:sz w:val="30"/>
          <w:szCs w:val="30"/>
          <w:rtl/>
        </w:rPr>
      </w:pPr>
    </w:p>
    <w:p w:rsidR="00234EFF" w:rsidRDefault="00234EFF" w:rsidP="00776CD2">
      <w:pPr>
        <w:ind w:firstLine="720"/>
        <w:jc w:val="lowKashida"/>
        <w:rPr>
          <w:rFonts w:cs="Taher"/>
          <w:sz w:val="30"/>
          <w:szCs w:val="30"/>
          <w:rtl/>
        </w:rPr>
      </w:pPr>
    </w:p>
    <w:p w:rsidR="00234EFF" w:rsidRDefault="00234EFF" w:rsidP="00776CD2">
      <w:pPr>
        <w:ind w:firstLine="720"/>
        <w:jc w:val="lowKashida"/>
        <w:rPr>
          <w:rFonts w:cs="Taher"/>
          <w:sz w:val="30"/>
          <w:szCs w:val="30"/>
          <w:rtl/>
        </w:rPr>
      </w:pPr>
    </w:p>
    <w:p w:rsidR="00234EFF" w:rsidRDefault="00234EFF" w:rsidP="00776CD2">
      <w:pPr>
        <w:ind w:firstLine="720"/>
        <w:jc w:val="lowKashida"/>
        <w:rPr>
          <w:rFonts w:cs="Taher"/>
          <w:sz w:val="30"/>
          <w:szCs w:val="30"/>
          <w:rtl/>
        </w:rPr>
      </w:pPr>
    </w:p>
    <w:p w:rsidR="00234EFF" w:rsidRDefault="00234EFF" w:rsidP="00776CD2">
      <w:pPr>
        <w:ind w:firstLine="720"/>
        <w:jc w:val="lowKashida"/>
        <w:rPr>
          <w:rFonts w:cs="Taher"/>
          <w:sz w:val="30"/>
          <w:szCs w:val="30"/>
          <w:rtl/>
        </w:rPr>
      </w:pPr>
    </w:p>
    <w:p w:rsidR="00234EFF" w:rsidRPr="00FF061E" w:rsidRDefault="00234EFF" w:rsidP="00776CD2">
      <w:pPr>
        <w:ind w:firstLine="720"/>
        <w:jc w:val="lowKashida"/>
        <w:rPr>
          <w:rFonts w:cs="Taher"/>
          <w:sz w:val="30"/>
          <w:szCs w:val="30"/>
          <w:rtl/>
        </w:rPr>
      </w:pPr>
    </w:p>
    <w:p w:rsidR="007D7A2E" w:rsidRPr="00FF061E" w:rsidRDefault="007D7A2E" w:rsidP="00776CD2">
      <w:pPr>
        <w:ind w:firstLine="720"/>
        <w:jc w:val="lowKashida"/>
        <w:rPr>
          <w:rFonts w:cs="Taher"/>
          <w:sz w:val="30"/>
          <w:szCs w:val="30"/>
          <w:rtl/>
        </w:rPr>
      </w:pPr>
    </w:p>
    <w:p w:rsidR="001156D2" w:rsidRPr="00FF061E" w:rsidRDefault="001156D2" w:rsidP="00F815A1">
      <w:pPr>
        <w:pStyle w:val="3"/>
        <w:rPr>
          <w:sz w:val="30"/>
          <w:szCs w:val="30"/>
          <w:rtl/>
        </w:rPr>
      </w:pPr>
      <w:bookmarkStart w:id="51" w:name="_Toc68648850"/>
      <w:bookmarkStart w:id="52" w:name="_Toc69157641"/>
      <w:r w:rsidRPr="00FF061E">
        <w:rPr>
          <w:rFonts w:hint="cs"/>
          <w:sz w:val="30"/>
          <w:szCs w:val="30"/>
          <w:rtl/>
        </w:rPr>
        <w:lastRenderedPageBreak/>
        <w:t>المطلب الأول: تقسيم الاقرار</w:t>
      </w:r>
      <w:bookmarkEnd w:id="51"/>
      <w:bookmarkEnd w:id="52"/>
    </w:p>
    <w:p w:rsidR="001156D2" w:rsidRPr="00FF061E" w:rsidRDefault="00FC664C" w:rsidP="00D85124">
      <w:pPr>
        <w:ind w:firstLine="720"/>
        <w:jc w:val="lowKashida"/>
        <w:rPr>
          <w:rFonts w:cs="Taher"/>
          <w:sz w:val="30"/>
          <w:szCs w:val="30"/>
          <w:rtl/>
        </w:rPr>
      </w:pPr>
      <w:r w:rsidRPr="00FF061E">
        <w:rPr>
          <w:rFonts w:cs="Taher" w:hint="cs"/>
          <w:sz w:val="30"/>
          <w:szCs w:val="30"/>
          <w:rtl/>
        </w:rPr>
        <w:t>يقسم الاقرار إلى</w:t>
      </w:r>
      <w:r w:rsidR="00D85124" w:rsidRPr="00FF061E">
        <w:rPr>
          <w:rFonts w:cs="Taher" w:hint="cs"/>
          <w:sz w:val="30"/>
          <w:szCs w:val="30"/>
          <w:rtl/>
        </w:rPr>
        <w:t xml:space="preserve"> ثلاثة</w:t>
      </w:r>
      <w:r w:rsidRPr="00FF061E">
        <w:rPr>
          <w:rFonts w:cs="Taher" w:hint="cs"/>
          <w:sz w:val="30"/>
          <w:szCs w:val="30"/>
          <w:rtl/>
        </w:rPr>
        <w:t xml:space="preserve">, الاقرار البسيط, </w:t>
      </w:r>
      <w:r w:rsidR="00D85124" w:rsidRPr="00FF061E">
        <w:rPr>
          <w:rFonts w:cs="Taher" w:hint="cs"/>
          <w:sz w:val="30"/>
          <w:szCs w:val="30"/>
          <w:rtl/>
        </w:rPr>
        <w:t xml:space="preserve">الاقرار الموصوف, </w:t>
      </w:r>
      <w:r w:rsidRPr="00FF061E">
        <w:rPr>
          <w:rFonts w:cs="Taher" w:hint="cs"/>
          <w:sz w:val="30"/>
          <w:szCs w:val="30"/>
          <w:rtl/>
        </w:rPr>
        <w:t>الاقرار المركب:</w:t>
      </w:r>
    </w:p>
    <w:p w:rsidR="00A61F08" w:rsidRPr="00FF061E" w:rsidRDefault="00FC664C" w:rsidP="00776CD2">
      <w:pPr>
        <w:ind w:firstLine="720"/>
        <w:jc w:val="lowKashida"/>
        <w:rPr>
          <w:rFonts w:cs="Taher"/>
          <w:sz w:val="30"/>
          <w:szCs w:val="30"/>
          <w:rtl/>
        </w:rPr>
      </w:pPr>
      <w:r w:rsidRPr="00FF061E">
        <w:rPr>
          <w:rFonts w:cs="Taher" w:hint="cs"/>
          <w:sz w:val="30"/>
          <w:szCs w:val="30"/>
          <w:rtl/>
        </w:rPr>
        <w:t>أولاً: الاقرار البسيط:</w:t>
      </w:r>
    </w:p>
    <w:p w:rsidR="00FC664C" w:rsidRPr="00FF061E" w:rsidRDefault="00A61F08" w:rsidP="00A61F08">
      <w:pPr>
        <w:ind w:firstLine="720"/>
        <w:jc w:val="lowKashida"/>
        <w:rPr>
          <w:rFonts w:cs="Taher"/>
          <w:sz w:val="30"/>
          <w:szCs w:val="30"/>
          <w:rtl/>
        </w:rPr>
      </w:pPr>
      <w:r w:rsidRPr="00FF061E">
        <w:rPr>
          <w:rFonts w:cs="Taher" w:hint="cs"/>
          <w:sz w:val="30"/>
          <w:szCs w:val="30"/>
          <w:rtl/>
        </w:rPr>
        <w:t xml:space="preserve">هو الذي لايتكون إلا من إقرار واحد ولا يستبطن إقراراً اخر, أو هو الغير مقترن بدعوى </w:t>
      </w:r>
      <w:r w:rsidRPr="00FF061E">
        <w:rPr>
          <w:rFonts w:cs="Taher"/>
          <w:sz w:val="30"/>
          <w:szCs w:val="30"/>
          <w:rtl/>
        </w:rPr>
        <w:t>أمر لا يعترف به المدّعي؛ كما لو ادّعي المدّعي: أنّه أقرض زيداً مائة دينار، وزيد اعترف بذلك من دون أن يضيف إلى إقراره دعوى الأداء - مثلا</w:t>
      </w:r>
      <w:r w:rsidR="00234EFF">
        <w:rPr>
          <w:rFonts w:cs="Taher" w:hint="cs"/>
          <w:sz w:val="30"/>
          <w:szCs w:val="30"/>
          <w:rtl/>
        </w:rPr>
        <w:t>ً</w:t>
      </w:r>
      <w:r w:rsidRPr="00FF061E">
        <w:rPr>
          <w:rFonts w:cs="Taher"/>
          <w:sz w:val="30"/>
          <w:szCs w:val="30"/>
          <w:rtl/>
        </w:rPr>
        <w:t xml:space="preserve"> -، أو دعوى كون الدين مؤجّلا</w:t>
      </w:r>
      <w:r w:rsidRPr="00FF061E">
        <w:rPr>
          <w:rFonts w:cs="Taher" w:hint="cs"/>
          <w:sz w:val="30"/>
          <w:szCs w:val="30"/>
          <w:rtl/>
        </w:rPr>
        <w:t xml:space="preserve">ً, </w:t>
      </w:r>
      <w:r w:rsidR="00FC664C" w:rsidRPr="00FF061E">
        <w:rPr>
          <w:rFonts w:cs="Taher" w:hint="cs"/>
          <w:sz w:val="30"/>
          <w:szCs w:val="30"/>
          <w:rtl/>
        </w:rPr>
        <w:t>وقد عبّر عنه الدكتور أمير حسين من شرّاح القانون المدني الإيراني</w:t>
      </w:r>
      <w:r w:rsidR="00867B3F" w:rsidRPr="00FF061E">
        <w:rPr>
          <w:rFonts w:cs="Taher" w:hint="cs"/>
          <w:sz w:val="30"/>
          <w:szCs w:val="30"/>
          <w:rtl/>
        </w:rPr>
        <w:t xml:space="preserve"> الإقرار البسيط بأنه:« عبارة عن الإخبار بالحق على النحو الذي يدّعيه المدّعي, مثلاً: إذا كان المدّعي يطالب بمبلغ من النقود استناداً إلى كمبيالة محررة, فوافقه المدَّعى</w:t>
      </w:r>
      <w:r w:rsidR="00234EFF">
        <w:rPr>
          <w:rFonts w:cs="Taher" w:hint="cs"/>
          <w:sz w:val="30"/>
          <w:szCs w:val="30"/>
          <w:rtl/>
        </w:rPr>
        <w:t xml:space="preserve"> عليه على المبلغ, وعلى الكمبيالة</w:t>
      </w:r>
      <w:r w:rsidR="00867B3F" w:rsidRPr="00FF061E">
        <w:rPr>
          <w:rFonts w:cs="Taher" w:hint="cs"/>
          <w:sz w:val="30"/>
          <w:szCs w:val="30"/>
          <w:rtl/>
        </w:rPr>
        <w:t>, وصادق على المديونية وأقرَّ بها, مثل هذا الاقرار غير قابل للمناقشة والبحث, وليس للمحكمة إلا أن تحكّم بموجبه</w:t>
      </w:r>
      <w:r w:rsidR="00DF54B9" w:rsidRPr="00FF061E">
        <w:rPr>
          <w:rFonts w:cs="Taher" w:hint="cs"/>
          <w:sz w:val="30"/>
          <w:szCs w:val="30"/>
          <w:vertAlign w:val="superscript"/>
          <w:rtl/>
        </w:rPr>
        <w:t>(</w:t>
      </w:r>
      <w:r w:rsidR="00DF54B9" w:rsidRPr="00FF061E">
        <w:rPr>
          <w:rFonts w:cs="Taher"/>
          <w:sz w:val="30"/>
          <w:szCs w:val="30"/>
          <w:vertAlign w:val="superscript"/>
          <w:rtl/>
        </w:rPr>
        <w:footnoteReference w:id="30"/>
      </w:r>
      <w:r w:rsidR="00DF54B9" w:rsidRPr="00FF061E">
        <w:rPr>
          <w:rFonts w:cs="Taher" w:hint="cs"/>
          <w:sz w:val="30"/>
          <w:szCs w:val="30"/>
          <w:vertAlign w:val="superscript"/>
          <w:rtl/>
        </w:rPr>
        <w:t>)</w:t>
      </w:r>
      <w:r w:rsidR="00DF54B9" w:rsidRPr="00FF061E">
        <w:rPr>
          <w:rFonts w:cs="Taher" w:hint="cs"/>
          <w:sz w:val="30"/>
          <w:szCs w:val="30"/>
          <w:rtl/>
        </w:rPr>
        <w:t>, كذلك لو أ</w:t>
      </w:r>
      <w:r w:rsidR="00DF54B9" w:rsidRPr="00FF061E">
        <w:rPr>
          <w:rFonts w:cs="Taher"/>
          <w:sz w:val="30"/>
          <w:szCs w:val="30"/>
          <w:rtl/>
        </w:rPr>
        <w:t>د</w:t>
      </w:r>
      <w:r w:rsidR="00DF54B9" w:rsidRPr="00FF061E">
        <w:rPr>
          <w:rFonts w:cs="Taher" w:hint="cs"/>
          <w:sz w:val="30"/>
          <w:szCs w:val="30"/>
          <w:rtl/>
        </w:rPr>
        <w:t>ّ</w:t>
      </w:r>
      <w:r w:rsidR="00DF54B9" w:rsidRPr="00FF061E">
        <w:rPr>
          <w:rFonts w:cs="Taher"/>
          <w:sz w:val="30"/>
          <w:szCs w:val="30"/>
          <w:rtl/>
        </w:rPr>
        <w:t>عي شخص على آخر امام القضاء بان المدعى عليه مدين له بخمسين مليون دينار فيُجيب المدعى عليه ويقر بانه مدين للمدعي بالمبلغ المذكور من دون ان يضيف شيئاً ، أو يدعي عليه بذلك الدين مع فائدة قدرها 5% ابتداءاً من تاريخ معين فيقر المدعى عليه بالدين ومبلغه وبالفوائد وسعرها وتاريخ سريانها ، أو يدعي عليه بذلك وبانه مؤجل إلى سنتين فيقر المدعى عليه بالدين وبأجله الذي ذكره المدعي ، أو يدعي عليه ذلك ويذكر بان المدعى عليه وفى منها خمسة وعشرين ميلون دينار وبقي في ذمته خمسة وعشرون مليون دينار فيقر المدعى عليه بذلك وبانه سبق ان وفى نصف مبلغ الدين المدعى به كما ذكر المدعي في دعواه</w:t>
      </w:r>
      <w:r w:rsidR="00867B3F" w:rsidRPr="00FF061E">
        <w:rPr>
          <w:rFonts w:cs="Taher" w:hint="cs"/>
          <w:sz w:val="30"/>
          <w:szCs w:val="30"/>
          <w:rtl/>
        </w:rPr>
        <w:t>»</w:t>
      </w:r>
      <w:r w:rsidR="00DF54B9" w:rsidRPr="00FF061E">
        <w:rPr>
          <w:rFonts w:cs="Taher" w:hint="cs"/>
          <w:sz w:val="30"/>
          <w:szCs w:val="30"/>
          <w:rtl/>
        </w:rPr>
        <w:t>.</w:t>
      </w:r>
    </w:p>
    <w:p w:rsidR="00A61F08" w:rsidRPr="00FF061E" w:rsidRDefault="00DF54B9" w:rsidP="00DF54B9">
      <w:pPr>
        <w:ind w:firstLine="720"/>
        <w:jc w:val="lowKashida"/>
        <w:rPr>
          <w:rFonts w:cs="Taher"/>
          <w:sz w:val="30"/>
          <w:szCs w:val="30"/>
          <w:rtl/>
        </w:rPr>
      </w:pPr>
      <w:r w:rsidRPr="00FF061E">
        <w:rPr>
          <w:rFonts w:cs="Taher" w:hint="cs"/>
          <w:sz w:val="30"/>
          <w:szCs w:val="30"/>
          <w:rtl/>
        </w:rPr>
        <w:t xml:space="preserve">ثانياً: </w:t>
      </w:r>
      <w:r w:rsidR="00A61F08" w:rsidRPr="00FF061E">
        <w:rPr>
          <w:rFonts w:cs="Taher" w:hint="cs"/>
          <w:sz w:val="30"/>
          <w:szCs w:val="30"/>
          <w:rtl/>
        </w:rPr>
        <w:t>الاقرار الموصوف</w:t>
      </w:r>
    </w:p>
    <w:p w:rsidR="00A61F08" w:rsidRPr="00FF061E" w:rsidRDefault="00A61F08" w:rsidP="00772D44">
      <w:pPr>
        <w:widowControl w:val="0"/>
        <w:ind w:firstLine="720"/>
        <w:jc w:val="lowKashida"/>
        <w:rPr>
          <w:rFonts w:cs="Taher"/>
          <w:sz w:val="30"/>
          <w:szCs w:val="30"/>
          <w:rtl/>
        </w:rPr>
      </w:pPr>
      <w:r w:rsidRPr="00FF061E">
        <w:rPr>
          <w:rFonts w:cs="Taher"/>
          <w:sz w:val="30"/>
          <w:szCs w:val="30"/>
          <w:rtl/>
        </w:rPr>
        <w:t xml:space="preserve"> هو الإقرار بما يدّعيه المدّعي مع إضافة وصف أو تعديل للواقعة المدّعاة على خلاف الوصف الذي يدّعيه، المدّعي، كما لو ادّعى المدّعي دَيناً حالّا وأقرّ الخصم بالدين، ولكن مع توصيفه بكونه مؤجلا</w:t>
      </w:r>
      <w:r w:rsidRPr="00FF061E">
        <w:rPr>
          <w:rFonts w:cs="Taher" w:hint="cs"/>
          <w:sz w:val="30"/>
          <w:szCs w:val="30"/>
          <w:rtl/>
        </w:rPr>
        <w:t>ً</w:t>
      </w:r>
      <w:r w:rsidRPr="00FF061E">
        <w:rPr>
          <w:rFonts w:cs="Taher"/>
          <w:sz w:val="30"/>
          <w:szCs w:val="30"/>
          <w:rtl/>
        </w:rPr>
        <w:t xml:space="preserve"> إلى ما بعد سنتين، أو ادّعى المدّعي ديناً مع الفائدة، وأقرّ الخصم بالدين بلا</w:t>
      </w:r>
      <w:r w:rsidRPr="00FF061E">
        <w:rPr>
          <w:rFonts w:cs="Taher" w:hint="cs"/>
          <w:sz w:val="30"/>
          <w:szCs w:val="30"/>
          <w:rtl/>
        </w:rPr>
        <w:t xml:space="preserve"> </w:t>
      </w:r>
      <w:r w:rsidRPr="00FF061E">
        <w:rPr>
          <w:rFonts w:cs="Taher"/>
          <w:sz w:val="30"/>
          <w:szCs w:val="30"/>
          <w:rtl/>
        </w:rPr>
        <w:t>فائدة، أو ادّعى المدّعي بتعهُّد الخصم بأمر</w:t>
      </w:r>
      <w:r w:rsidRPr="00FF061E">
        <w:rPr>
          <w:rFonts w:cs="Taher" w:hint="cs"/>
          <w:sz w:val="30"/>
          <w:szCs w:val="30"/>
          <w:rtl/>
        </w:rPr>
        <w:t xml:space="preserve"> </w:t>
      </w:r>
      <w:r w:rsidRPr="00FF061E">
        <w:rPr>
          <w:rFonts w:cs="Taher"/>
          <w:sz w:val="30"/>
          <w:szCs w:val="30"/>
          <w:rtl/>
        </w:rPr>
        <w:t>مّا فقال الخصم: نعم، ولكنّه كان مشروطاً بالشرط الذي لم يتحقق، وما شابه ذلك</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31"/>
      </w:r>
      <w:r w:rsidRPr="00FF061E">
        <w:rPr>
          <w:rFonts w:ascii="Traditional Arabic" w:hAnsi="Traditional Arabic" w:cs="Taher" w:hint="cs"/>
          <w:color w:val="000000"/>
          <w:sz w:val="30"/>
          <w:szCs w:val="30"/>
          <w:vertAlign w:val="superscript"/>
          <w:rtl/>
        </w:rPr>
        <w:t>)</w:t>
      </w:r>
      <w:r w:rsidRPr="00FF061E">
        <w:rPr>
          <w:rFonts w:cs="Taher"/>
          <w:sz w:val="30"/>
          <w:szCs w:val="30"/>
          <w:rtl/>
        </w:rPr>
        <w:t>.</w:t>
      </w:r>
    </w:p>
    <w:p w:rsidR="00DF54B9" w:rsidRPr="00FF061E" w:rsidRDefault="00A61F08" w:rsidP="00772D44">
      <w:pPr>
        <w:widowControl w:val="0"/>
        <w:ind w:firstLine="720"/>
        <w:jc w:val="lowKashida"/>
        <w:rPr>
          <w:rFonts w:cs="Taher"/>
          <w:sz w:val="30"/>
          <w:szCs w:val="30"/>
          <w:rtl/>
        </w:rPr>
      </w:pPr>
      <w:r w:rsidRPr="00FF061E">
        <w:rPr>
          <w:rFonts w:cs="Taher" w:hint="cs"/>
          <w:sz w:val="30"/>
          <w:szCs w:val="30"/>
          <w:rtl/>
        </w:rPr>
        <w:t xml:space="preserve">ثالثاً: </w:t>
      </w:r>
      <w:r w:rsidR="00DF54B9" w:rsidRPr="00FF061E">
        <w:rPr>
          <w:rFonts w:cs="Taher" w:hint="cs"/>
          <w:sz w:val="30"/>
          <w:szCs w:val="30"/>
          <w:rtl/>
        </w:rPr>
        <w:t xml:space="preserve">الاقرار المرّكب: </w:t>
      </w:r>
    </w:p>
    <w:p w:rsidR="00B956C2" w:rsidRPr="00FF061E" w:rsidRDefault="00B956C2" w:rsidP="00772D44">
      <w:pPr>
        <w:widowControl w:val="0"/>
        <w:ind w:firstLine="720"/>
        <w:jc w:val="lowKashida"/>
        <w:rPr>
          <w:rFonts w:cs="Taher"/>
          <w:sz w:val="30"/>
          <w:szCs w:val="30"/>
          <w:rtl/>
        </w:rPr>
      </w:pPr>
      <w:r w:rsidRPr="00FF061E">
        <w:rPr>
          <w:rFonts w:cs="Taher" w:hint="cs"/>
          <w:sz w:val="30"/>
          <w:szCs w:val="30"/>
          <w:rtl/>
        </w:rPr>
        <w:lastRenderedPageBreak/>
        <w:t>هو الكلام الذي يتركب من اقرارين أو أكثر</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32"/>
      </w:r>
      <w:r w:rsidRPr="00FF061E">
        <w:rPr>
          <w:rFonts w:ascii="Traditional Arabic" w:hAnsi="Traditional Arabic" w:cs="Taher" w:hint="cs"/>
          <w:color w:val="000000"/>
          <w:sz w:val="30"/>
          <w:szCs w:val="30"/>
          <w:vertAlign w:val="superscript"/>
          <w:rtl/>
        </w:rPr>
        <w:t>)</w:t>
      </w:r>
      <w:r w:rsidRPr="00FF061E">
        <w:rPr>
          <w:rFonts w:cs="Taher" w:hint="cs"/>
          <w:sz w:val="30"/>
          <w:szCs w:val="30"/>
          <w:rtl/>
        </w:rPr>
        <w:t>, كمن بدّعي شخصاً على آخر مبلغاً مالياً قدره مليون على سبيل الفرض, فيقرَّ به المدّعى عليه, إلا أنه مع اقراره يقول وقد أوفيته.</w:t>
      </w:r>
      <w:r w:rsidR="00D85124" w:rsidRPr="00FF061E">
        <w:rPr>
          <w:rFonts w:cs="Taher" w:hint="cs"/>
          <w:sz w:val="30"/>
          <w:szCs w:val="30"/>
          <w:rtl/>
        </w:rPr>
        <w:t xml:space="preserve"> </w:t>
      </w:r>
      <w:r w:rsidRPr="00FF061E">
        <w:rPr>
          <w:rFonts w:cs="Taher" w:hint="cs"/>
          <w:sz w:val="30"/>
          <w:szCs w:val="30"/>
          <w:rtl/>
        </w:rPr>
        <w:t xml:space="preserve">أو يقول قد انقضى </w:t>
      </w:r>
      <w:r w:rsidR="00D85124" w:rsidRPr="00FF061E">
        <w:rPr>
          <w:rFonts w:cs="Taher" w:hint="cs"/>
          <w:sz w:val="30"/>
          <w:szCs w:val="30"/>
          <w:rtl/>
        </w:rPr>
        <w:t>بالإبراء</w:t>
      </w:r>
      <w:r w:rsidRPr="00FF061E">
        <w:rPr>
          <w:rFonts w:cs="Taher" w:hint="cs"/>
          <w:sz w:val="30"/>
          <w:szCs w:val="30"/>
          <w:rtl/>
        </w:rPr>
        <w:t xml:space="preserve">, </w:t>
      </w:r>
      <w:r w:rsidRPr="00FF061E">
        <w:rPr>
          <w:rFonts w:cs="Taher"/>
          <w:sz w:val="30"/>
          <w:szCs w:val="30"/>
          <w:rtl/>
        </w:rPr>
        <w:t xml:space="preserve">ففي هاتين الصورتين نرى ان اقرار المدعى عليه لم يأت مطابقاً لدعوى المدعي وانما جاء مُعدلاً له بذكر واقعة جديدة فضلاً عن الواقعة الاصلية كواقعة الوفاء أو الابراء ولم يحصل التعديل على ذات الواقعة الاصلية . وهذا الاقرار هو الذي يُعرف </w:t>
      </w:r>
      <w:r w:rsidRPr="00FF061E">
        <w:rPr>
          <w:rFonts w:cs="Taher" w:hint="cs"/>
          <w:sz w:val="30"/>
          <w:szCs w:val="30"/>
          <w:rtl/>
        </w:rPr>
        <w:t>بالإقرار</w:t>
      </w:r>
      <w:r w:rsidRPr="00FF061E">
        <w:rPr>
          <w:rFonts w:cs="Taher"/>
          <w:sz w:val="30"/>
          <w:szCs w:val="30"/>
          <w:rtl/>
        </w:rPr>
        <w:t xml:space="preserve"> المركب</w:t>
      </w:r>
      <w:r w:rsidRPr="00FF061E">
        <w:rPr>
          <w:rFonts w:cs="Taher" w:hint="cs"/>
          <w:sz w:val="30"/>
          <w:szCs w:val="30"/>
          <w:rtl/>
        </w:rPr>
        <w:t>.</w:t>
      </w:r>
    </w:p>
    <w:p w:rsidR="001D5AC2" w:rsidRPr="00FF061E" w:rsidRDefault="001D5AC2" w:rsidP="001D5AC2">
      <w:pPr>
        <w:ind w:firstLine="720"/>
        <w:jc w:val="lowKashida"/>
        <w:rPr>
          <w:rFonts w:cs="Taher"/>
          <w:sz w:val="30"/>
          <w:szCs w:val="30"/>
          <w:rtl/>
        </w:rPr>
      </w:pPr>
      <w:r w:rsidRPr="00FF061E">
        <w:rPr>
          <w:rFonts w:cs="Taher" w:hint="cs"/>
          <w:sz w:val="30"/>
          <w:szCs w:val="30"/>
          <w:rtl/>
        </w:rPr>
        <w:t xml:space="preserve">هذا وقد ذهب فقهاء الإمامية, إلى عدم الفرق بين الاقرار البسيط والمركب, ففي الجزء الأول فالمقر ملزم للمقرّ له فيما أقرَّ على نفسه بالمديونية, أما الجز الاخر من الإقرار وهو المتعلّق بالوفاء, فإنها دعوى تحتاج إلى إثبات.  </w:t>
      </w:r>
    </w:p>
    <w:p w:rsidR="0045781D" w:rsidRPr="00FF061E" w:rsidRDefault="00F815A1" w:rsidP="00F815A1">
      <w:pPr>
        <w:pStyle w:val="3"/>
        <w:rPr>
          <w:sz w:val="30"/>
          <w:szCs w:val="30"/>
          <w:rtl/>
        </w:rPr>
      </w:pPr>
      <w:bookmarkStart w:id="53" w:name="_Toc68648851"/>
      <w:bookmarkStart w:id="54" w:name="_Toc69157642"/>
      <w:r w:rsidRPr="00FF061E">
        <w:rPr>
          <w:rFonts w:hint="cs"/>
          <w:sz w:val="30"/>
          <w:szCs w:val="30"/>
          <w:rtl/>
        </w:rPr>
        <w:t xml:space="preserve">المطلب الثاني: </w:t>
      </w:r>
      <w:r w:rsidR="001156D2" w:rsidRPr="00FF061E">
        <w:rPr>
          <w:rFonts w:hint="cs"/>
          <w:sz w:val="30"/>
          <w:szCs w:val="30"/>
          <w:rtl/>
        </w:rPr>
        <w:t>أنواع الاقرار</w:t>
      </w:r>
      <w:bookmarkEnd w:id="53"/>
      <w:bookmarkEnd w:id="54"/>
    </w:p>
    <w:p w:rsidR="001156D2" w:rsidRPr="00FF061E" w:rsidRDefault="00F815A1" w:rsidP="00776CD2">
      <w:pPr>
        <w:ind w:firstLine="720"/>
        <w:jc w:val="lowKashida"/>
        <w:rPr>
          <w:rFonts w:cs="Taher"/>
          <w:sz w:val="30"/>
          <w:szCs w:val="30"/>
          <w:rtl/>
        </w:rPr>
      </w:pPr>
      <w:r w:rsidRPr="00FF061E">
        <w:rPr>
          <w:rFonts w:cs="Taher" w:hint="cs"/>
          <w:sz w:val="30"/>
          <w:szCs w:val="30"/>
          <w:rtl/>
        </w:rPr>
        <w:t xml:space="preserve">ينقسم الاقرار إلى قسمين: </w:t>
      </w:r>
    </w:p>
    <w:p w:rsidR="00F815A1" w:rsidRPr="00FF061E" w:rsidRDefault="00F815A1" w:rsidP="00772D44">
      <w:pPr>
        <w:widowControl w:val="0"/>
        <w:ind w:firstLine="720"/>
        <w:jc w:val="lowKashida"/>
        <w:rPr>
          <w:rFonts w:cs="Taher"/>
          <w:sz w:val="30"/>
          <w:szCs w:val="30"/>
          <w:rtl/>
        </w:rPr>
      </w:pPr>
      <w:r w:rsidRPr="00FF061E">
        <w:rPr>
          <w:rFonts w:cs="Taher" w:hint="cs"/>
          <w:sz w:val="30"/>
          <w:szCs w:val="30"/>
          <w:rtl/>
        </w:rPr>
        <w:t>أولاً: الاقرار القضائي, يعتبر هذا التقسيم من أهم التقسيمات التي تعرّض لها رجال القانون الوضعي, بالبحث والتنقيب, واثبتوا أن الاقرار القضائي إنما يكون حج</w:t>
      </w:r>
      <w:r w:rsidR="005F71B8" w:rsidRPr="00FF061E">
        <w:rPr>
          <w:rFonts w:cs="Taher" w:hint="cs"/>
          <w:sz w:val="30"/>
          <w:szCs w:val="30"/>
          <w:rtl/>
        </w:rPr>
        <w:t>ّ</w:t>
      </w:r>
      <w:r w:rsidRPr="00FF061E">
        <w:rPr>
          <w:rFonts w:cs="Taher" w:hint="cs"/>
          <w:sz w:val="30"/>
          <w:szCs w:val="30"/>
          <w:rtl/>
        </w:rPr>
        <w:t>ة قاطعة متى ما اقرَّ به أمام القضاء, أما الذي لم يقع أمام القضاء فإنه يخضع لتقدير القاضي</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33"/>
      </w:r>
      <w:r w:rsidRPr="00FF061E">
        <w:rPr>
          <w:rFonts w:ascii="Traditional Arabic" w:hAnsi="Traditional Arabic" w:cs="Taher" w:hint="cs"/>
          <w:color w:val="000000"/>
          <w:sz w:val="30"/>
          <w:szCs w:val="30"/>
          <w:vertAlign w:val="superscript"/>
          <w:rtl/>
        </w:rPr>
        <w:t>)</w:t>
      </w:r>
      <w:r w:rsidRPr="00FF061E">
        <w:rPr>
          <w:rFonts w:cs="Taher" w:hint="cs"/>
          <w:sz w:val="30"/>
          <w:szCs w:val="30"/>
          <w:rtl/>
        </w:rPr>
        <w:t>.</w:t>
      </w:r>
    </w:p>
    <w:p w:rsidR="00F815A1" w:rsidRPr="00FF061E" w:rsidRDefault="00F815A1" w:rsidP="00776CD2">
      <w:pPr>
        <w:ind w:firstLine="720"/>
        <w:jc w:val="lowKashida"/>
        <w:rPr>
          <w:rFonts w:cs="Taher"/>
          <w:sz w:val="30"/>
          <w:szCs w:val="30"/>
          <w:rtl/>
        </w:rPr>
      </w:pPr>
      <w:r w:rsidRPr="00FF061E">
        <w:rPr>
          <w:rFonts w:cs="Taher" w:hint="cs"/>
          <w:sz w:val="30"/>
          <w:szCs w:val="30"/>
          <w:rtl/>
        </w:rPr>
        <w:t xml:space="preserve">أما الاقرار في الرؤية الفقهية فإنه </w:t>
      </w:r>
      <w:r w:rsidR="006A1A2B" w:rsidRPr="00FF061E">
        <w:rPr>
          <w:rFonts w:cs="Taher" w:hint="cs"/>
          <w:sz w:val="30"/>
          <w:szCs w:val="30"/>
          <w:rtl/>
        </w:rPr>
        <w:t>سواء وقع أمام القضاء أم لم يقع فحقيقته واحدة, إذ العبرة بثبوت اقرار المقرَّ وليس لمكان وقوعه.</w:t>
      </w:r>
    </w:p>
    <w:p w:rsidR="006A1A2B" w:rsidRPr="00FF061E" w:rsidRDefault="006A1A2B" w:rsidP="006A1A2B">
      <w:pPr>
        <w:ind w:firstLine="720"/>
        <w:jc w:val="lowKashida"/>
        <w:rPr>
          <w:rFonts w:cs="Taher"/>
          <w:sz w:val="30"/>
          <w:szCs w:val="30"/>
          <w:rtl/>
        </w:rPr>
      </w:pPr>
      <w:r w:rsidRPr="00FF061E">
        <w:rPr>
          <w:rFonts w:cs="Taher" w:hint="cs"/>
          <w:sz w:val="30"/>
          <w:szCs w:val="30"/>
          <w:rtl/>
        </w:rPr>
        <w:t>هذا وقد جاء في قانون اصول المحاكمات الجزائية العراقي في المادة(217/أ):«</w:t>
      </w:r>
      <w:r w:rsidRPr="00FF061E">
        <w:rPr>
          <w:rFonts w:cs="Taher"/>
          <w:sz w:val="30"/>
          <w:szCs w:val="30"/>
        </w:rPr>
        <w:t xml:space="preserve"> </w:t>
      </w:r>
      <w:r w:rsidRPr="00FF061E">
        <w:rPr>
          <w:rFonts w:cs="Taher"/>
          <w:sz w:val="30"/>
          <w:szCs w:val="30"/>
          <w:rtl/>
        </w:rPr>
        <w:t xml:space="preserve">للمحكمة سلطة مطلقة في تقدير اقرار المتهم والاخذ به سواء صدر امامها </w:t>
      </w:r>
      <w:r w:rsidRPr="00FF061E">
        <w:rPr>
          <w:rFonts w:cs="Taher" w:hint="cs"/>
          <w:sz w:val="30"/>
          <w:szCs w:val="30"/>
          <w:rtl/>
        </w:rPr>
        <w:t>أ</w:t>
      </w:r>
      <w:r w:rsidRPr="00FF061E">
        <w:rPr>
          <w:rFonts w:cs="Taher"/>
          <w:sz w:val="30"/>
          <w:szCs w:val="30"/>
          <w:rtl/>
        </w:rPr>
        <w:t xml:space="preserve">و امام قاضي التحقيق </w:t>
      </w:r>
      <w:r w:rsidRPr="00FF061E">
        <w:rPr>
          <w:rFonts w:cs="Taher" w:hint="cs"/>
          <w:sz w:val="30"/>
          <w:szCs w:val="30"/>
          <w:rtl/>
        </w:rPr>
        <w:t>أ</w:t>
      </w:r>
      <w:r w:rsidRPr="00FF061E">
        <w:rPr>
          <w:rFonts w:cs="Taher"/>
          <w:sz w:val="30"/>
          <w:szCs w:val="30"/>
          <w:rtl/>
        </w:rPr>
        <w:t>و محكمة</w:t>
      </w:r>
      <w:r w:rsidRPr="00FF061E">
        <w:rPr>
          <w:rFonts w:cs="Taher" w:hint="cs"/>
          <w:sz w:val="30"/>
          <w:szCs w:val="30"/>
          <w:rtl/>
        </w:rPr>
        <w:t xml:space="preserve"> أخرى</w:t>
      </w:r>
      <w:r w:rsidRPr="00FF061E">
        <w:rPr>
          <w:rFonts w:cs="Taher"/>
          <w:sz w:val="30"/>
          <w:szCs w:val="30"/>
          <w:rtl/>
        </w:rPr>
        <w:t xml:space="preserve"> في الدعوى نفسها </w:t>
      </w:r>
      <w:r w:rsidRPr="00FF061E">
        <w:rPr>
          <w:rFonts w:cs="Taher" w:hint="cs"/>
          <w:sz w:val="30"/>
          <w:szCs w:val="30"/>
          <w:rtl/>
        </w:rPr>
        <w:t>أ</w:t>
      </w:r>
      <w:r w:rsidRPr="00FF061E">
        <w:rPr>
          <w:rFonts w:cs="Taher"/>
          <w:sz w:val="30"/>
          <w:szCs w:val="30"/>
          <w:rtl/>
        </w:rPr>
        <w:t xml:space="preserve">و في دعوى </w:t>
      </w:r>
      <w:r w:rsidRPr="00FF061E">
        <w:rPr>
          <w:rFonts w:cs="Taher" w:hint="cs"/>
          <w:sz w:val="30"/>
          <w:szCs w:val="30"/>
          <w:rtl/>
        </w:rPr>
        <w:t>أ</w:t>
      </w:r>
      <w:r w:rsidRPr="00FF061E">
        <w:rPr>
          <w:rFonts w:cs="Taher"/>
          <w:sz w:val="30"/>
          <w:szCs w:val="30"/>
          <w:rtl/>
        </w:rPr>
        <w:t xml:space="preserve">خرى ولو عدل عنه بعد ذلك، ولها </w:t>
      </w:r>
      <w:r w:rsidRPr="00FF061E">
        <w:rPr>
          <w:rFonts w:cs="Taher" w:hint="cs"/>
          <w:sz w:val="30"/>
          <w:szCs w:val="30"/>
          <w:rtl/>
        </w:rPr>
        <w:t>أ</w:t>
      </w:r>
      <w:r w:rsidRPr="00FF061E">
        <w:rPr>
          <w:rFonts w:cs="Taher"/>
          <w:sz w:val="30"/>
          <w:szCs w:val="30"/>
          <w:rtl/>
        </w:rPr>
        <w:t xml:space="preserve">ن تأخذ </w:t>
      </w:r>
      <w:r w:rsidRPr="00FF061E">
        <w:rPr>
          <w:rFonts w:cs="Taher" w:hint="cs"/>
          <w:sz w:val="30"/>
          <w:szCs w:val="30"/>
          <w:rtl/>
        </w:rPr>
        <w:t>بإقراره</w:t>
      </w:r>
      <w:r w:rsidRPr="00FF061E">
        <w:rPr>
          <w:rFonts w:cs="Taher"/>
          <w:sz w:val="30"/>
          <w:szCs w:val="30"/>
          <w:rtl/>
        </w:rPr>
        <w:t xml:space="preserve"> امام المحقق اذا</w:t>
      </w:r>
      <w:r w:rsidRPr="00FF061E">
        <w:rPr>
          <w:rFonts w:cs="Taher" w:hint="cs"/>
          <w:sz w:val="30"/>
          <w:szCs w:val="30"/>
          <w:rtl/>
        </w:rPr>
        <w:t xml:space="preserve"> </w:t>
      </w:r>
      <w:r w:rsidRPr="00FF061E">
        <w:rPr>
          <w:rFonts w:cs="Taher"/>
          <w:sz w:val="30"/>
          <w:szCs w:val="30"/>
          <w:rtl/>
        </w:rPr>
        <w:t xml:space="preserve">ثبت لها بالدليل المقنع انه لم يكن للمحقق وقت كاف </w:t>
      </w:r>
      <w:r w:rsidRPr="00FF061E">
        <w:rPr>
          <w:rFonts w:cs="Taher" w:hint="cs"/>
          <w:sz w:val="30"/>
          <w:szCs w:val="30"/>
          <w:rtl/>
        </w:rPr>
        <w:t>لإحضاره</w:t>
      </w:r>
      <w:r w:rsidRPr="00FF061E">
        <w:rPr>
          <w:rFonts w:cs="Taher"/>
          <w:sz w:val="30"/>
          <w:szCs w:val="30"/>
          <w:rtl/>
        </w:rPr>
        <w:t xml:space="preserve"> امام القاضي لتدوين اقراره. وهذا يعني </w:t>
      </w:r>
      <w:r w:rsidRPr="00FF061E">
        <w:rPr>
          <w:rFonts w:cs="Taher" w:hint="cs"/>
          <w:sz w:val="30"/>
          <w:szCs w:val="30"/>
          <w:rtl/>
        </w:rPr>
        <w:t>أ</w:t>
      </w:r>
      <w:r w:rsidRPr="00FF061E">
        <w:rPr>
          <w:rFonts w:cs="Taher"/>
          <w:sz w:val="30"/>
          <w:szCs w:val="30"/>
          <w:rtl/>
        </w:rPr>
        <w:t>ن</w:t>
      </w:r>
      <w:r w:rsidRPr="00FF061E">
        <w:rPr>
          <w:rFonts w:cs="Taher" w:hint="cs"/>
          <w:sz w:val="30"/>
          <w:szCs w:val="30"/>
          <w:rtl/>
        </w:rPr>
        <w:t xml:space="preserve"> </w:t>
      </w:r>
      <w:r w:rsidRPr="00FF061E">
        <w:rPr>
          <w:rFonts w:cs="Taher"/>
          <w:sz w:val="30"/>
          <w:szCs w:val="30"/>
          <w:rtl/>
        </w:rPr>
        <w:t xml:space="preserve">المشرع العراقي اشترط </w:t>
      </w:r>
      <w:r w:rsidRPr="00FF061E">
        <w:rPr>
          <w:rFonts w:cs="Taher" w:hint="cs"/>
          <w:sz w:val="30"/>
          <w:szCs w:val="30"/>
          <w:rtl/>
        </w:rPr>
        <w:t>أ</w:t>
      </w:r>
      <w:r w:rsidRPr="00FF061E">
        <w:rPr>
          <w:rFonts w:cs="Taher"/>
          <w:sz w:val="30"/>
          <w:szCs w:val="30"/>
          <w:rtl/>
        </w:rPr>
        <w:t>ن يكون الاقرار الصادر من المتهم في مجلس القضاء، وفي نفس الوقت منح المشرع</w:t>
      </w:r>
      <w:r w:rsidRPr="00FF061E">
        <w:rPr>
          <w:rFonts w:cs="Taher" w:hint="cs"/>
          <w:sz w:val="30"/>
          <w:szCs w:val="30"/>
          <w:rtl/>
        </w:rPr>
        <w:t xml:space="preserve"> </w:t>
      </w:r>
      <w:r w:rsidRPr="00FF061E">
        <w:rPr>
          <w:rFonts w:cs="Taher"/>
          <w:sz w:val="30"/>
          <w:szCs w:val="30"/>
          <w:rtl/>
        </w:rPr>
        <w:t xml:space="preserve">العراقي سلطة مطلقة للمحكمة في ان تأخذ بهذا الاقرار من عدمه ولها ايضاً الاخذ </w:t>
      </w:r>
      <w:r w:rsidRPr="00FF061E">
        <w:rPr>
          <w:rFonts w:cs="Taher" w:hint="cs"/>
          <w:sz w:val="30"/>
          <w:szCs w:val="30"/>
          <w:rtl/>
        </w:rPr>
        <w:t>بالإقرار</w:t>
      </w:r>
      <w:r w:rsidRPr="00FF061E">
        <w:rPr>
          <w:rFonts w:cs="Taher"/>
          <w:sz w:val="30"/>
          <w:szCs w:val="30"/>
          <w:rtl/>
        </w:rPr>
        <w:t xml:space="preserve"> الصادر من المتهم</w:t>
      </w:r>
      <w:r w:rsidRPr="00FF061E">
        <w:rPr>
          <w:rFonts w:cs="Taher" w:hint="cs"/>
          <w:sz w:val="30"/>
          <w:szCs w:val="30"/>
          <w:rtl/>
        </w:rPr>
        <w:t xml:space="preserve"> </w:t>
      </w:r>
      <w:r w:rsidRPr="00FF061E">
        <w:rPr>
          <w:rFonts w:cs="Taher"/>
          <w:sz w:val="30"/>
          <w:szCs w:val="30"/>
          <w:rtl/>
        </w:rPr>
        <w:t xml:space="preserve">امام المحقق اذا ثبت لها بأنه لم يكن للمحقق وقت كافي لاحق المتهم امامها . ولكن على المحكمة </w:t>
      </w:r>
      <w:r w:rsidRPr="00FF061E">
        <w:rPr>
          <w:rFonts w:cs="Taher" w:hint="cs"/>
          <w:sz w:val="30"/>
          <w:szCs w:val="30"/>
          <w:rtl/>
        </w:rPr>
        <w:t>أ</w:t>
      </w:r>
      <w:r w:rsidRPr="00FF061E">
        <w:rPr>
          <w:rFonts w:cs="Taher"/>
          <w:sz w:val="30"/>
          <w:szCs w:val="30"/>
          <w:rtl/>
        </w:rPr>
        <w:t>ن تتحقق</w:t>
      </w:r>
      <w:r w:rsidRPr="00FF061E">
        <w:rPr>
          <w:rFonts w:cs="Taher" w:hint="cs"/>
          <w:sz w:val="30"/>
          <w:szCs w:val="30"/>
          <w:rtl/>
        </w:rPr>
        <w:t xml:space="preserve"> </w:t>
      </w:r>
      <w:r w:rsidRPr="00FF061E">
        <w:rPr>
          <w:rFonts w:cs="Taher"/>
          <w:sz w:val="30"/>
          <w:szCs w:val="30"/>
          <w:rtl/>
        </w:rPr>
        <w:t>من صدق هذا الاقرار وسلامته مم</w:t>
      </w:r>
      <w:r w:rsidRPr="00FF061E">
        <w:rPr>
          <w:rFonts w:cs="Taher" w:hint="cs"/>
          <w:sz w:val="30"/>
          <w:szCs w:val="30"/>
          <w:rtl/>
        </w:rPr>
        <w:t>ّ</w:t>
      </w:r>
      <w:r w:rsidRPr="00FF061E">
        <w:rPr>
          <w:rFonts w:cs="Taher"/>
          <w:sz w:val="30"/>
          <w:szCs w:val="30"/>
          <w:rtl/>
        </w:rPr>
        <w:t xml:space="preserve">ا يشوبه سواء بقي المتهم مصراً على هذا الاعتراف </w:t>
      </w:r>
      <w:r w:rsidRPr="00FF061E">
        <w:rPr>
          <w:rFonts w:cs="Taher" w:hint="cs"/>
          <w:sz w:val="30"/>
          <w:szCs w:val="30"/>
          <w:rtl/>
        </w:rPr>
        <w:t>أ</w:t>
      </w:r>
      <w:r w:rsidRPr="00FF061E">
        <w:rPr>
          <w:rFonts w:cs="Taher"/>
          <w:sz w:val="30"/>
          <w:szCs w:val="30"/>
          <w:rtl/>
        </w:rPr>
        <w:t>م عدل عنه.</w:t>
      </w:r>
    </w:p>
    <w:p w:rsidR="006A1A2B" w:rsidRPr="00FF061E" w:rsidRDefault="006A1A2B" w:rsidP="006A1A2B">
      <w:pPr>
        <w:ind w:firstLine="720"/>
        <w:rPr>
          <w:rFonts w:cs="Taher"/>
          <w:sz w:val="30"/>
          <w:szCs w:val="30"/>
          <w:rtl/>
        </w:rPr>
      </w:pPr>
      <w:r w:rsidRPr="00FF061E">
        <w:rPr>
          <w:rFonts w:cs="Taher"/>
          <w:sz w:val="30"/>
          <w:szCs w:val="30"/>
          <w:rtl/>
        </w:rPr>
        <w:t xml:space="preserve">ثانياً الاقرار غير القضائي : </w:t>
      </w:r>
    </w:p>
    <w:p w:rsidR="00772D44" w:rsidRPr="00FF061E" w:rsidRDefault="00D92718" w:rsidP="00651B47">
      <w:pPr>
        <w:ind w:firstLine="720"/>
        <w:jc w:val="lowKashida"/>
        <w:rPr>
          <w:rFonts w:cs="Taher"/>
          <w:sz w:val="30"/>
          <w:szCs w:val="30"/>
          <w:rtl/>
        </w:rPr>
      </w:pPr>
      <w:r w:rsidRPr="00FF061E">
        <w:rPr>
          <w:rFonts w:cs="Taher"/>
          <w:sz w:val="30"/>
          <w:szCs w:val="30"/>
          <w:rtl/>
        </w:rPr>
        <w:lastRenderedPageBreak/>
        <w:t xml:space="preserve">هو الذي يحصل امام السلطات الادارية </w:t>
      </w:r>
      <w:r w:rsidRPr="00FF061E">
        <w:rPr>
          <w:rFonts w:cs="Taher" w:hint="cs"/>
          <w:sz w:val="30"/>
          <w:szCs w:val="30"/>
          <w:rtl/>
        </w:rPr>
        <w:t>أ</w:t>
      </w:r>
      <w:r w:rsidRPr="00FF061E">
        <w:rPr>
          <w:rFonts w:cs="Taher"/>
          <w:sz w:val="30"/>
          <w:szCs w:val="30"/>
          <w:rtl/>
        </w:rPr>
        <w:t xml:space="preserve">و امام اشخاص </w:t>
      </w:r>
      <w:r w:rsidRPr="00FF061E">
        <w:rPr>
          <w:rFonts w:cs="Taher" w:hint="cs"/>
          <w:sz w:val="30"/>
          <w:szCs w:val="30"/>
          <w:rtl/>
        </w:rPr>
        <w:t>أ</w:t>
      </w:r>
      <w:r w:rsidRPr="00FF061E">
        <w:rPr>
          <w:rFonts w:cs="Taher"/>
          <w:sz w:val="30"/>
          <w:szCs w:val="30"/>
          <w:rtl/>
        </w:rPr>
        <w:t xml:space="preserve">خرين لا علاقة لهم بالقضاء </w:t>
      </w:r>
      <w:r w:rsidRPr="00FF061E">
        <w:rPr>
          <w:rFonts w:cs="Taher" w:hint="cs"/>
          <w:sz w:val="30"/>
          <w:szCs w:val="30"/>
          <w:rtl/>
        </w:rPr>
        <w:t>أ</w:t>
      </w:r>
      <w:r w:rsidRPr="00FF061E">
        <w:rPr>
          <w:rFonts w:cs="Taher"/>
          <w:sz w:val="30"/>
          <w:szCs w:val="30"/>
          <w:rtl/>
        </w:rPr>
        <w:t xml:space="preserve">و قد يحصل </w:t>
      </w:r>
      <w:r w:rsidRPr="00FF061E">
        <w:rPr>
          <w:rFonts w:cs="Taher" w:hint="cs"/>
          <w:sz w:val="30"/>
          <w:szCs w:val="30"/>
          <w:rtl/>
        </w:rPr>
        <w:t>أ</w:t>
      </w:r>
      <w:r w:rsidRPr="00FF061E">
        <w:rPr>
          <w:rFonts w:cs="Taher"/>
          <w:sz w:val="30"/>
          <w:szCs w:val="30"/>
          <w:rtl/>
        </w:rPr>
        <w:t>ن يقر</w:t>
      </w:r>
      <w:r w:rsidR="00651B47" w:rsidRPr="00FF061E">
        <w:rPr>
          <w:rFonts w:cs="Taher" w:hint="cs"/>
          <w:sz w:val="30"/>
          <w:szCs w:val="30"/>
          <w:rtl/>
        </w:rPr>
        <w:t>َّ</w:t>
      </w:r>
      <w:r w:rsidRPr="00FF061E">
        <w:rPr>
          <w:rFonts w:cs="Taher" w:hint="cs"/>
          <w:sz w:val="30"/>
          <w:szCs w:val="30"/>
          <w:rtl/>
        </w:rPr>
        <w:t xml:space="preserve"> </w:t>
      </w:r>
      <w:r w:rsidRPr="00FF061E">
        <w:rPr>
          <w:rFonts w:cs="Taher"/>
          <w:sz w:val="30"/>
          <w:szCs w:val="30"/>
          <w:rtl/>
        </w:rPr>
        <w:t>المتهم بارتكابه الجريمة المنسوبة اليه امام الشهود فهذا النوع من الاقرار لا يمكن ان يعو</w:t>
      </w:r>
      <w:r w:rsidRPr="00FF061E">
        <w:rPr>
          <w:rFonts w:cs="Taher" w:hint="cs"/>
          <w:sz w:val="30"/>
          <w:szCs w:val="30"/>
          <w:rtl/>
        </w:rPr>
        <w:t>ّ</w:t>
      </w:r>
      <w:r w:rsidRPr="00FF061E">
        <w:rPr>
          <w:rFonts w:cs="Taher"/>
          <w:sz w:val="30"/>
          <w:szCs w:val="30"/>
          <w:rtl/>
        </w:rPr>
        <w:t>ل عليه ولا يمكن</w:t>
      </w:r>
      <w:r w:rsidRPr="00FF061E">
        <w:rPr>
          <w:rFonts w:cs="Taher" w:hint="cs"/>
          <w:sz w:val="30"/>
          <w:szCs w:val="30"/>
          <w:rtl/>
        </w:rPr>
        <w:t xml:space="preserve"> </w:t>
      </w:r>
      <w:r w:rsidRPr="00FF061E">
        <w:rPr>
          <w:rFonts w:cs="Taher"/>
          <w:sz w:val="30"/>
          <w:szCs w:val="30"/>
          <w:rtl/>
        </w:rPr>
        <w:t xml:space="preserve">للمحكمة </w:t>
      </w:r>
      <w:r w:rsidRPr="00FF061E">
        <w:rPr>
          <w:rFonts w:cs="Taher" w:hint="cs"/>
          <w:sz w:val="30"/>
          <w:szCs w:val="30"/>
          <w:rtl/>
        </w:rPr>
        <w:t>أ</w:t>
      </w:r>
      <w:r w:rsidRPr="00FF061E">
        <w:rPr>
          <w:rFonts w:cs="Taher"/>
          <w:sz w:val="30"/>
          <w:szCs w:val="30"/>
          <w:rtl/>
        </w:rPr>
        <w:t>ن تستند اليه في حكمها واذا ما استندت اليه في حكمها فسيكون عرضة للنقض عند الطعن به امام</w:t>
      </w:r>
      <w:r w:rsidRPr="00FF061E">
        <w:rPr>
          <w:rFonts w:cs="Taher" w:hint="cs"/>
          <w:sz w:val="30"/>
          <w:szCs w:val="30"/>
          <w:rtl/>
        </w:rPr>
        <w:t xml:space="preserve"> </w:t>
      </w:r>
      <w:r w:rsidRPr="00FF061E">
        <w:rPr>
          <w:rFonts w:cs="Taher"/>
          <w:sz w:val="30"/>
          <w:szCs w:val="30"/>
          <w:rtl/>
        </w:rPr>
        <w:t xml:space="preserve">محكمة التمييز . </w:t>
      </w:r>
    </w:p>
    <w:p w:rsidR="006A1A2B" w:rsidRPr="00FF061E" w:rsidRDefault="00651B47" w:rsidP="00772D44">
      <w:pPr>
        <w:widowControl w:val="0"/>
        <w:ind w:firstLine="720"/>
        <w:jc w:val="lowKashida"/>
        <w:rPr>
          <w:sz w:val="30"/>
          <w:szCs w:val="30"/>
          <w:rtl/>
        </w:rPr>
      </w:pPr>
      <w:r w:rsidRPr="00FF061E">
        <w:rPr>
          <w:rFonts w:cs="Taher" w:hint="cs"/>
          <w:sz w:val="30"/>
          <w:szCs w:val="30"/>
          <w:rtl/>
        </w:rPr>
        <w:t xml:space="preserve">وهذا النوع من الاقرار لايقرّه </w:t>
      </w:r>
      <w:r w:rsidR="00D92718" w:rsidRPr="00FF061E">
        <w:rPr>
          <w:rFonts w:cs="Taher" w:hint="eastAsia"/>
          <w:sz w:val="30"/>
          <w:szCs w:val="30"/>
          <w:rtl/>
        </w:rPr>
        <w:t>المشر</w:t>
      </w:r>
      <w:r w:rsidR="00772D44" w:rsidRPr="00FF061E">
        <w:rPr>
          <w:rFonts w:cs="Taher" w:hint="cs"/>
          <w:sz w:val="30"/>
          <w:szCs w:val="30"/>
          <w:rtl/>
        </w:rPr>
        <w:t>ّ</w:t>
      </w:r>
      <w:r w:rsidR="00D92718" w:rsidRPr="00FF061E">
        <w:rPr>
          <w:rFonts w:cs="Taher" w:hint="eastAsia"/>
          <w:sz w:val="30"/>
          <w:szCs w:val="30"/>
          <w:rtl/>
        </w:rPr>
        <w:t>ع</w:t>
      </w:r>
      <w:r w:rsidR="00D92718" w:rsidRPr="00FF061E">
        <w:rPr>
          <w:rFonts w:cs="Taher"/>
          <w:sz w:val="30"/>
          <w:szCs w:val="30"/>
        </w:rPr>
        <w:t xml:space="preserve"> </w:t>
      </w:r>
      <w:r w:rsidR="00D92718" w:rsidRPr="00FF061E">
        <w:rPr>
          <w:rFonts w:cs="Taher" w:hint="eastAsia"/>
          <w:sz w:val="30"/>
          <w:szCs w:val="30"/>
          <w:rtl/>
        </w:rPr>
        <w:t>العراقي</w:t>
      </w:r>
      <w:r w:rsidRPr="00FF061E">
        <w:rPr>
          <w:rFonts w:cs="Taher" w:hint="cs"/>
          <w:sz w:val="30"/>
          <w:szCs w:val="30"/>
          <w:rtl/>
        </w:rPr>
        <w:t xml:space="preserve"> الذي</w:t>
      </w:r>
      <w:r w:rsidR="00D92718" w:rsidRPr="00FF061E">
        <w:rPr>
          <w:rFonts w:cs="Taher"/>
          <w:sz w:val="30"/>
          <w:szCs w:val="30"/>
        </w:rPr>
        <w:t xml:space="preserve"> </w:t>
      </w:r>
      <w:r w:rsidR="00D92718" w:rsidRPr="00FF061E">
        <w:rPr>
          <w:rFonts w:cs="Taher" w:hint="cs"/>
          <w:sz w:val="30"/>
          <w:szCs w:val="30"/>
          <w:rtl/>
        </w:rPr>
        <w:t>يعتبر</w:t>
      </w:r>
      <w:r w:rsidR="00D92718" w:rsidRPr="00FF061E">
        <w:rPr>
          <w:rFonts w:cs="Taher"/>
          <w:sz w:val="30"/>
          <w:szCs w:val="30"/>
        </w:rPr>
        <w:t xml:space="preserve"> </w:t>
      </w:r>
      <w:r w:rsidR="00D92718" w:rsidRPr="00FF061E">
        <w:rPr>
          <w:rFonts w:cs="Taher" w:hint="eastAsia"/>
          <w:sz w:val="30"/>
          <w:szCs w:val="30"/>
          <w:rtl/>
        </w:rPr>
        <w:t>اقرار</w:t>
      </w:r>
      <w:r w:rsidR="00D92718" w:rsidRPr="00FF061E">
        <w:rPr>
          <w:rFonts w:cs="Taher"/>
          <w:sz w:val="30"/>
          <w:szCs w:val="30"/>
        </w:rPr>
        <w:t xml:space="preserve"> </w:t>
      </w:r>
      <w:r w:rsidR="00D92718" w:rsidRPr="00FF061E">
        <w:rPr>
          <w:rFonts w:cs="Taher" w:hint="eastAsia"/>
          <w:sz w:val="30"/>
          <w:szCs w:val="30"/>
          <w:rtl/>
        </w:rPr>
        <w:t>المتهم</w:t>
      </w:r>
      <w:r w:rsidR="00D92718" w:rsidRPr="00FF061E">
        <w:rPr>
          <w:rFonts w:cs="Taher"/>
          <w:sz w:val="30"/>
          <w:szCs w:val="30"/>
        </w:rPr>
        <w:t xml:space="preserve"> </w:t>
      </w:r>
      <w:r w:rsidR="00D92718" w:rsidRPr="00FF061E">
        <w:rPr>
          <w:rFonts w:cs="Taher" w:hint="eastAsia"/>
          <w:sz w:val="30"/>
          <w:szCs w:val="30"/>
          <w:rtl/>
        </w:rPr>
        <w:t>بالجريمة</w:t>
      </w:r>
      <w:r w:rsidR="00D92718" w:rsidRPr="00FF061E">
        <w:rPr>
          <w:rFonts w:cs="Taher"/>
          <w:sz w:val="30"/>
          <w:szCs w:val="30"/>
        </w:rPr>
        <w:t xml:space="preserve"> </w:t>
      </w:r>
      <w:r w:rsidR="00D92718" w:rsidRPr="00FF061E">
        <w:rPr>
          <w:rFonts w:cs="Taher" w:hint="eastAsia"/>
          <w:sz w:val="30"/>
          <w:szCs w:val="30"/>
          <w:rtl/>
        </w:rPr>
        <w:t>المنسوبة</w:t>
      </w:r>
      <w:r w:rsidR="00D92718" w:rsidRPr="00FF061E">
        <w:rPr>
          <w:rFonts w:cs="Taher"/>
          <w:sz w:val="30"/>
          <w:szCs w:val="30"/>
        </w:rPr>
        <w:t xml:space="preserve"> </w:t>
      </w:r>
      <w:r w:rsidR="00D92718" w:rsidRPr="00FF061E">
        <w:rPr>
          <w:rFonts w:cs="Taher" w:hint="eastAsia"/>
          <w:sz w:val="30"/>
          <w:szCs w:val="30"/>
          <w:rtl/>
        </w:rPr>
        <w:t>اليه</w:t>
      </w:r>
      <w:r w:rsidR="00D92718" w:rsidRPr="00FF061E">
        <w:rPr>
          <w:rFonts w:cs="Taher"/>
          <w:sz w:val="30"/>
          <w:szCs w:val="30"/>
        </w:rPr>
        <w:t xml:space="preserve"> </w:t>
      </w:r>
      <w:r w:rsidR="00772D44" w:rsidRPr="00FF061E">
        <w:rPr>
          <w:rFonts w:cs="Taher" w:hint="eastAsia"/>
          <w:sz w:val="30"/>
          <w:szCs w:val="30"/>
          <w:rtl/>
        </w:rPr>
        <w:t>سوا</w:t>
      </w:r>
      <w:r w:rsidR="00772D44" w:rsidRPr="00FF061E">
        <w:rPr>
          <w:rFonts w:cs="Taher" w:hint="cs"/>
          <w:sz w:val="30"/>
          <w:szCs w:val="30"/>
          <w:rtl/>
        </w:rPr>
        <w:t>ء وقع</w:t>
      </w:r>
      <w:r w:rsidR="00D92718" w:rsidRPr="00FF061E">
        <w:rPr>
          <w:rFonts w:cs="Taher"/>
          <w:sz w:val="30"/>
          <w:szCs w:val="30"/>
        </w:rPr>
        <w:t xml:space="preserve"> </w:t>
      </w:r>
      <w:r w:rsidR="00D92718" w:rsidRPr="00FF061E">
        <w:rPr>
          <w:rFonts w:cs="Taher" w:hint="eastAsia"/>
          <w:sz w:val="30"/>
          <w:szCs w:val="30"/>
          <w:rtl/>
        </w:rPr>
        <w:t>امام</w:t>
      </w:r>
      <w:r w:rsidR="00D92718" w:rsidRPr="00FF061E">
        <w:rPr>
          <w:rFonts w:cs="Taher"/>
          <w:sz w:val="30"/>
          <w:szCs w:val="30"/>
        </w:rPr>
        <w:t xml:space="preserve"> </w:t>
      </w:r>
      <w:r w:rsidR="00D92718" w:rsidRPr="00FF061E">
        <w:rPr>
          <w:rFonts w:cs="Taher" w:hint="eastAsia"/>
          <w:sz w:val="30"/>
          <w:szCs w:val="30"/>
          <w:rtl/>
        </w:rPr>
        <w:t>سلطة</w:t>
      </w:r>
      <w:r w:rsidR="00D92718" w:rsidRPr="00FF061E">
        <w:rPr>
          <w:rFonts w:cs="Taher"/>
          <w:sz w:val="30"/>
          <w:szCs w:val="30"/>
        </w:rPr>
        <w:t xml:space="preserve"> </w:t>
      </w:r>
      <w:r w:rsidR="00D92718" w:rsidRPr="00FF061E">
        <w:rPr>
          <w:rFonts w:cs="Taher" w:hint="eastAsia"/>
          <w:sz w:val="30"/>
          <w:szCs w:val="30"/>
          <w:rtl/>
        </w:rPr>
        <w:t>التحقيق</w:t>
      </w:r>
      <w:r w:rsidR="00D92718" w:rsidRPr="00FF061E">
        <w:rPr>
          <w:rFonts w:cs="Taher"/>
          <w:sz w:val="30"/>
          <w:szCs w:val="30"/>
        </w:rPr>
        <w:t xml:space="preserve"> </w:t>
      </w:r>
      <w:r w:rsidR="00D92718" w:rsidRPr="00FF061E">
        <w:rPr>
          <w:rFonts w:cs="Taher" w:hint="eastAsia"/>
          <w:sz w:val="30"/>
          <w:szCs w:val="30"/>
          <w:rtl/>
        </w:rPr>
        <w:t>الابتدائي</w:t>
      </w:r>
      <w:r w:rsidRPr="00FF061E">
        <w:rPr>
          <w:rFonts w:cs="Taher"/>
          <w:sz w:val="30"/>
          <w:szCs w:val="30"/>
        </w:rPr>
        <w:t xml:space="preserve"> </w:t>
      </w:r>
      <w:r w:rsidR="00D92718" w:rsidRPr="00FF061E">
        <w:rPr>
          <w:rFonts w:cs="Taher" w:hint="cs"/>
          <w:sz w:val="30"/>
          <w:szCs w:val="30"/>
          <w:rtl/>
        </w:rPr>
        <w:t>أ</w:t>
      </w:r>
      <w:r w:rsidR="00D92718" w:rsidRPr="00FF061E">
        <w:rPr>
          <w:rFonts w:cs="Taher" w:hint="eastAsia"/>
          <w:sz w:val="30"/>
          <w:szCs w:val="30"/>
          <w:rtl/>
        </w:rPr>
        <w:t>و</w:t>
      </w:r>
      <w:r w:rsidR="00D92718" w:rsidRPr="00FF061E">
        <w:rPr>
          <w:rFonts w:cs="Taher" w:hint="cs"/>
          <w:sz w:val="30"/>
          <w:szCs w:val="30"/>
          <w:rtl/>
        </w:rPr>
        <w:t xml:space="preserve"> </w:t>
      </w:r>
      <w:r w:rsidR="00D92718" w:rsidRPr="00FF061E">
        <w:rPr>
          <w:rFonts w:cs="Taher" w:hint="eastAsia"/>
          <w:sz w:val="30"/>
          <w:szCs w:val="30"/>
          <w:rtl/>
        </w:rPr>
        <w:t>امام</w:t>
      </w:r>
      <w:r w:rsidR="00D92718" w:rsidRPr="00FF061E">
        <w:rPr>
          <w:rFonts w:cs="Taher"/>
          <w:sz w:val="30"/>
          <w:szCs w:val="30"/>
        </w:rPr>
        <w:t xml:space="preserve"> </w:t>
      </w:r>
      <w:r w:rsidR="00D92718" w:rsidRPr="00FF061E">
        <w:rPr>
          <w:rFonts w:cs="Taher" w:hint="eastAsia"/>
          <w:sz w:val="30"/>
          <w:szCs w:val="30"/>
          <w:rtl/>
        </w:rPr>
        <w:t>المحكمة</w:t>
      </w:r>
      <w:r w:rsidR="00D92718" w:rsidRPr="00FF061E">
        <w:rPr>
          <w:rFonts w:cs="Taher"/>
          <w:sz w:val="30"/>
          <w:szCs w:val="30"/>
        </w:rPr>
        <w:t xml:space="preserve"> </w:t>
      </w:r>
      <w:r w:rsidR="00D92718" w:rsidRPr="00FF061E">
        <w:rPr>
          <w:rFonts w:cs="Taher" w:hint="eastAsia"/>
          <w:sz w:val="30"/>
          <w:szCs w:val="30"/>
          <w:rtl/>
        </w:rPr>
        <w:t>المختصة</w:t>
      </w:r>
      <w:r w:rsidR="00D92718" w:rsidRPr="00FF061E">
        <w:rPr>
          <w:rFonts w:cs="Taher"/>
          <w:sz w:val="30"/>
          <w:szCs w:val="30"/>
        </w:rPr>
        <w:t xml:space="preserve"> </w:t>
      </w:r>
      <w:r w:rsidR="00D92718" w:rsidRPr="00FF061E">
        <w:rPr>
          <w:rFonts w:cs="Taher" w:hint="cs"/>
          <w:sz w:val="30"/>
          <w:szCs w:val="30"/>
          <w:rtl/>
        </w:rPr>
        <w:t>أ</w:t>
      </w:r>
      <w:r w:rsidR="00D92718" w:rsidRPr="00FF061E">
        <w:rPr>
          <w:rFonts w:cs="Taher" w:hint="eastAsia"/>
          <w:sz w:val="30"/>
          <w:szCs w:val="30"/>
          <w:rtl/>
        </w:rPr>
        <w:t>و</w:t>
      </w:r>
      <w:r w:rsidR="00D92718" w:rsidRPr="00FF061E">
        <w:rPr>
          <w:rFonts w:cs="Taher"/>
          <w:sz w:val="30"/>
          <w:szCs w:val="30"/>
        </w:rPr>
        <w:t xml:space="preserve"> </w:t>
      </w:r>
      <w:r w:rsidR="00772D44" w:rsidRPr="00FF061E">
        <w:rPr>
          <w:rFonts w:cs="Taher" w:hint="cs"/>
          <w:sz w:val="30"/>
          <w:szCs w:val="30"/>
          <w:rtl/>
        </w:rPr>
        <w:t>أ</w:t>
      </w:r>
      <w:r w:rsidR="00D92718" w:rsidRPr="00FF061E">
        <w:rPr>
          <w:rFonts w:cs="Taher" w:hint="eastAsia"/>
          <w:sz w:val="30"/>
          <w:szCs w:val="30"/>
          <w:rtl/>
        </w:rPr>
        <w:t>مام</w:t>
      </w:r>
      <w:r w:rsidR="00D92718" w:rsidRPr="00FF061E">
        <w:rPr>
          <w:rFonts w:cs="Taher"/>
          <w:sz w:val="30"/>
          <w:szCs w:val="30"/>
        </w:rPr>
        <w:t xml:space="preserve"> </w:t>
      </w:r>
      <w:r w:rsidR="00D92718" w:rsidRPr="00FF061E">
        <w:rPr>
          <w:rFonts w:cs="Taher" w:hint="eastAsia"/>
          <w:sz w:val="30"/>
          <w:szCs w:val="30"/>
          <w:rtl/>
        </w:rPr>
        <w:t>المحقق</w:t>
      </w:r>
      <w:r w:rsidR="00D92718" w:rsidRPr="00FF061E">
        <w:rPr>
          <w:rFonts w:cs="Taher"/>
          <w:sz w:val="30"/>
          <w:szCs w:val="30"/>
        </w:rPr>
        <w:t xml:space="preserve"> </w:t>
      </w:r>
      <w:r w:rsidR="00D92718" w:rsidRPr="00FF061E">
        <w:rPr>
          <w:rFonts w:cs="Taher" w:hint="eastAsia"/>
          <w:sz w:val="30"/>
          <w:szCs w:val="30"/>
          <w:rtl/>
        </w:rPr>
        <w:t>الذي</w:t>
      </w:r>
      <w:r w:rsidR="00D92718" w:rsidRPr="00FF061E">
        <w:rPr>
          <w:rFonts w:cs="Taher"/>
          <w:sz w:val="30"/>
          <w:szCs w:val="30"/>
        </w:rPr>
        <w:t xml:space="preserve"> </w:t>
      </w:r>
      <w:r w:rsidR="00D92718" w:rsidRPr="00FF061E">
        <w:rPr>
          <w:rFonts w:cs="Taher" w:hint="eastAsia"/>
          <w:sz w:val="30"/>
          <w:szCs w:val="30"/>
          <w:rtl/>
        </w:rPr>
        <w:t>لم</w:t>
      </w:r>
      <w:r w:rsidR="00D92718" w:rsidRPr="00FF061E">
        <w:rPr>
          <w:rFonts w:cs="Taher"/>
          <w:sz w:val="30"/>
          <w:szCs w:val="30"/>
        </w:rPr>
        <w:t xml:space="preserve"> </w:t>
      </w:r>
      <w:r w:rsidR="00D92718" w:rsidRPr="00FF061E">
        <w:rPr>
          <w:rFonts w:cs="Taher" w:hint="eastAsia"/>
          <w:sz w:val="30"/>
          <w:szCs w:val="30"/>
          <w:rtl/>
        </w:rPr>
        <w:t>يكن</w:t>
      </w:r>
      <w:r w:rsidR="00D92718" w:rsidRPr="00FF061E">
        <w:rPr>
          <w:rFonts w:cs="Taher"/>
          <w:sz w:val="30"/>
          <w:szCs w:val="30"/>
        </w:rPr>
        <w:t xml:space="preserve"> </w:t>
      </w:r>
      <w:r w:rsidR="00D92718" w:rsidRPr="00FF061E">
        <w:rPr>
          <w:rFonts w:cs="Taher" w:hint="eastAsia"/>
          <w:sz w:val="30"/>
          <w:szCs w:val="30"/>
          <w:rtl/>
        </w:rPr>
        <w:t>لديه</w:t>
      </w:r>
      <w:r w:rsidR="00D92718" w:rsidRPr="00FF061E">
        <w:rPr>
          <w:rFonts w:cs="Taher"/>
          <w:sz w:val="30"/>
          <w:szCs w:val="30"/>
        </w:rPr>
        <w:t xml:space="preserve"> </w:t>
      </w:r>
      <w:r w:rsidR="00D92718" w:rsidRPr="00FF061E">
        <w:rPr>
          <w:rFonts w:cs="Taher" w:hint="eastAsia"/>
          <w:sz w:val="30"/>
          <w:szCs w:val="30"/>
          <w:rtl/>
        </w:rPr>
        <w:t>الوقت</w:t>
      </w:r>
      <w:r w:rsidR="00D92718" w:rsidRPr="00FF061E">
        <w:rPr>
          <w:rFonts w:cs="Taher"/>
          <w:sz w:val="30"/>
          <w:szCs w:val="30"/>
        </w:rPr>
        <w:t xml:space="preserve"> </w:t>
      </w:r>
      <w:r w:rsidR="00D92718" w:rsidRPr="00FF061E">
        <w:rPr>
          <w:rFonts w:cs="Taher" w:hint="eastAsia"/>
          <w:sz w:val="30"/>
          <w:szCs w:val="30"/>
          <w:rtl/>
        </w:rPr>
        <w:t>الكافي</w:t>
      </w:r>
      <w:r w:rsidR="00D92718" w:rsidRPr="00FF061E">
        <w:rPr>
          <w:rFonts w:cs="Taher"/>
          <w:sz w:val="30"/>
          <w:szCs w:val="30"/>
        </w:rPr>
        <w:t xml:space="preserve"> </w:t>
      </w:r>
      <w:r w:rsidR="00D92718" w:rsidRPr="00FF061E">
        <w:rPr>
          <w:rFonts w:cs="Taher" w:hint="cs"/>
          <w:sz w:val="30"/>
          <w:szCs w:val="30"/>
          <w:rtl/>
        </w:rPr>
        <w:t>لإحضار</w:t>
      </w:r>
      <w:r w:rsidR="00D92718" w:rsidRPr="00FF061E">
        <w:rPr>
          <w:rFonts w:cs="Taher"/>
          <w:sz w:val="30"/>
          <w:szCs w:val="30"/>
        </w:rPr>
        <w:t xml:space="preserve"> </w:t>
      </w:r>
      <w:r w:rsidR="00D92718" w:rsidRPr="00FF061E">
        <w:rPr>
          <w:rFonts w:cs="Taher" w:hint="eastAsia"/>
          <w:sz w:val="30"/>
          <w:szCs w:val="30"/>
          <w:rtl/>
        </w:rPr>
        <w:t>المتهم</w:t>
      </w:r>
      <w:r w:rsidR="00D92718" w:rsidRPr="00FF061E">
        <w:rPr>
          <w:rFonts w:cs="Taher"/>
          <w:sz w:val="30"/>
          <w:szCs w:val="30"/>
        </w:rPr>
        <w:t xml:space="preserve"> </w:t>
      </w:r>
      <w:r w:rsidR="00772D44" w:rsidRPr="00FF061E">
        <w:rPr>
          <w:rFonts w:cs="Taher" w:hint="cs"/>
          <w:sz w:val="30"/>
          <w:szCs w:val="30"/>
          <w:rtl/>
        </w:rPr>
        <w:t>أ</w:t>
      </w:r>
      <w:r w:rsidR="00D92718" w:rsidRPr="00FF061E">
        <w:rPr>
          <w:rFonts w:cs="Taher" w:hint="eastAsia"/>
          <w:sz w:val="30"/>
          <w:szCs w:val="30"/>
          <w:rtl/>
        </w:rPr>
        <w:t>مام</w:t>
      </w:r>
      <w:r w:rsidR="00D92718" w:rsidRPr="00FF061E">
        <w:rPr>
          <w:rFonts w:cs="Taher"/>
          <w:sz w:val="30"/>
          <w:szCs w:val="30"/>
        </w:rPr>
        <w:t xml:space="preserve"> </w:t>
      </w:r>
      <w:r w:rsidR="00D92718" w:rsidRPr="00FF061E">
        <w:rPr>
          <w:rFonts w:cs="Taher" w:hint="eastAsia"/>
          <w:sz w:val="30"/>
          <w:szCs w:val="30"/>
          <w:rtl/>
        </w:rPr>
        <w:t>القاضي</w:t>
      </w:r>
      <w:r w:rsidR="00772D44" w:rsidRPr="00FF061E">
        <w:rPr>
          <w:rFonts w:cs="Taher" w:hint="cs"/>
          <w:sz w:val="30"/>
          <w:szCs w:val="30"/>
          <w:rtl/>
        </w:rPr>
        <w:t>؛</w:t>
      </w:r>
      <w:r w:rsidR="00D92718" w:rsidRPr="00FF061E">
        <w:rPr>
          <w:rFonts w:cs="Taher"/>
          <w:sz w:val="30"/>
          <w:szCs w:val="30"/>
        </w:rPr>
        <w:t xml:space="preserve"> </w:t>
      </w:r>
      <w:r w:rsidR="00D92718" w:rsidRPr="00FF061E">
        <w:rPr>
          <w:rFonts w:cs="Taher" w:hint="eastAsia"/>
          <w:sz w:val="30"/>
          <w:szCs w:val="30"/>
          <w:rtl/>
        </w:rPr>
        <w:t>هو</w:t>
      </w:r>
      <w:r w:rsidR="00D92718" w:rsidRPr="00FF061E">
        <w:rPr>
          <w:rFonts w:cs="Taher"/>
          <w:sz w:val="30"/>
          <w:szCs w:val="30"/>
        </w:rPr>
        <w:t xml:space="preserve"> </w:t>
      </w:r>
      <w:r w:rsidR="00D92718" w:rsidRPr="00FF061E">
        <w:rPr>
          <w:rFonts w:cs="Taher" w:hint="eastAsia"/>
          <w:sz w:val="30"/>
          <w:szCs w:val="30"/>
          <w:rtl/>
        </w:rPr>
        <w:t>اقرار</w:t>
      </w:r>
      <w:r w:rsidR="00772D44" w:rsidRPr="00FF061E">
        <w:rPr>
          <w:rFonts w:cs="Taher" w:hint="cs"/>
          <w:sz w:val="30"/>
          <w:szCs w:val="30"/>
          <w:rtl/>
        </w:rPr>
        <w:t>ٌ</w:t>
      </w:r>
      <w:r w:rsidRPr="00FF061E">
        <w:rPr>
          <w:rFonts w:cs="Taher" w:hint="cs"/>
          <w:sz w:val="30"/>
          <w:szCs w:val="30"/>
          <w:rtl/>
        </w:rPr>
        <w:t xml:space="preserve"> </w:t>
      </w:r>
      <w:r w:rsidR="00D92718" w:rsidRPr="00FF061E">
        <w:rPr>
          <w:rFonts w:cs="Taher" w:hint="eastAsia"/>
          <w:sz w:val="30"/>
          <w:szCs w:val="30"/>
          <w:rtl/>
        </w:rPr>
        <w:t>في</w:t>
      </w:r>
      <w:r w:rsidR="00D92718" w:rsidRPr="00FF061E">
        <w:rPr>
          <w:rFonts w:cs="Taher"/>
          <w:sz w:val="30"/>
          <w:szCs w:val="30"/>
        </w:rPr>
        <w:t xml:space="preserve"> </w:t>
      </w:r>
      <w:r w:rsidR="00D92718" w:rsidRPr="00FF061E">
        <w:rPr>
          <w:rFonts w:cs="Taher" w:hint="eastAsia"/>
          <w:sz w:val="30"/>
          <w:szCs w:val="30"/>
          <w:rtl/>
        </w:rPr>
        <w:t>مجلس</w:t>
      </w:r>
      <w:r w:rsidR="00D92718" w:rsidRPr="00FF061E">
        <w:rPr>
          <w:rFonts w:cs="Taher"/>
          <w:sz w:val="30"/>
          <w:szCs w:val="30"/>
        </w:rPr>
        <w:t xml:space="preserve"> </w:t>
      </w:r>
      <w:r w:rsidR="00D92718" w:rsidRPr="00FF061E">
        <w:rPr>
          <w:rFonts w:cs="Taher" w:hint="eastAsia"/>
          <w:sz w:val="30"/>
          <w:szCs w:val="30"/>
          <w:rtl/>
        </w:rPr>
        <w:t>القضاء</w:t>
      </w:r>
      <w:r w:rsidR="00D92718" w:rsidRPr="00FF061E">
        <w:rPr>
          <w:rFonts w:cs="Taher"/>
          <w:sz w:val="30"/>
          <w:szCs w:val="30"/>
        </w:rPr>
        <w:t xml:space="preserve"> </w:t>
      </w:r>
      <w:r w:rsidR="00D92718" w:rsidRPr="00FF061E">
        <w:rPr>
          <w:rFonts w:cs="Taher" w:hint="eastAsia"/>
          <w:sz w:val="30"/>
          <w:szCs w:val="30"/>
          <w:rtl/>
        </w:rPr>
        <w:t>ويمكن</w:t>
      </w:r>
      <w:r w:rsidR="00D92718" w:rsidRPr="00FF061E">
        <w:rPr>
          <w:rFonts w:cs="Taher"/>
          <w:sz w:val="30"/>
          <w:szCs w:val="30"/>
        </w:rPr>
        <w:t xml:space="preserve"> </w:t>
      </w:r>
      <w:r w:rsidR="00D92718" w:rsidRPr="00FF061E">
        <w:rPr>
          <w:rFonts w:cs="Taher" w:hint="eastAsia"/>
          <w:sz w:val="30"/>
          <w:szCs w:val="30"/>
          <w:rtl/>
        </w:rPr>
        <w:t>للمحكمة</w:t>
      </w:r>
      <w:r w:rsidR="00D92718" w:rsidRPr="00FF061E">
        <w:rPr>
          <w:rFonts w:cs="Taher"/>
          <w:sz w:val="30"/>
          <w:szCs w:val="30"/>
        </w:rPr>
        <w:t xml:space="preserve"> </w:t>
      </w:r>
      <w:r w:rsidRPr="00FF061E">
        <w:rPr>
          <w:rFonts w:cs="Taher" w:hint="cs"/>
          <w:sz w:val="30"/>
          <w:szCs w:val="30"/>
          <w:rtl/>
        </w:rPr>
        <w:t>أ</w:t>
      </w:r>
      <w:r w:rsidR="00D92718" w:rsidRPr="00FF061E">
        <w:rPr>
          <w:rFonts w:cs="Taher" w:hint="eastAsia"/>
          <w:sz w:val="30"/>
          <w:szCs w:val="30"/>
          <w:rtl/>
        </w:rPr>
        <w:t>ن</w:t>
      </w:r>
      <w:r w:rsidR="00D92718" w:rsidRPr="00FF061E">
        <w:rPr>
          <w:rFonts w:cs="Taher"/>
          <w:sz w:val="30"/>
          <w:szCs w:val="30"/>
        </w:rPr>
        <w:t xml:space="preserve"> </w:t>
      </w:r>
      <w:r w:rsidR="00D92718" w:rsidRPr="00FF061E">
        <w:rPr>
          <w:rFonts w:cs="Taher" w:hint="eastAsia"/>
          <w:sz w:val="30"/>
          <w:szCs w:val="30"/>
          <w:rtl/>
        </w:rPr>
        <w:t>تبني</w:t>
      </w:r>
      <w:r w:rsidR="00D92718" w:rsidRPr="00FF061E">
        <w:rPr>
          <w:rFonts w:cs="Taher"/>
          <w:sz w:val="30"/>
          <w:szCs w:val="30"/>
        </w:rPr>
        <w:t xml:space="preserve"> </w:t>
      </w:r>
      <w:r w:rsidR="00D92718" w:rsidRPr="00FF061E">
        <w:rPr>
          <w:rFonts w:cs="Taher" w:hint="eastAsia"/>
          <w:sz w:val="30"/>
          <w:szCs w:val="30"/>
          <w:rtl/>
        </w:rPr>
        <w:t>حكمها</w:t>
      </w:r>
      <w:r w:rsidR="00D92718" w:rsidRPr="00FF061E">
        <w:rPr>
          <w:rFonts w:cs="Taher"/>
          <w:sz w:val="30"/>
          <w:szCs w:val="30"/>
        </w:rPr>
        <w:t xml:space="preserve"> </w:t>
      </w:r>
      <w:r w:rsidRPr="00FF061E">
        <w:rPr>
          <w:rFonts w:cs="Taher" w:hint="eastAsia"/>
          <w:sz w:val="30"/>
          <w:szCs w:val="30"/>
          <w:rtl/>
        </w:rPr>
        <w:t>علي</w:t>
      </w:r>
      <w:r w:rsidR="00772D44" w:rsidRPr="00FF061E">
        <w:rPr>
          <w:rFonts w:cs="Taher" w:hint="cs"/>
          <w:sz w:val="30"/>
          <w:szCs w:val="30"/>
          <w:rtl/>
        </w:rPr>
        <w:t>ه</w:t>
      </w:r>
      <w:r w:rsidRPr="00FF061E">
        <w:rPr>
          <w:rFonts w:cs="Taher" w:hint="cs"/>
          <w:sz w:val="30"/>
          <w:szCs w:val="30"/>
          <w:rtl/>
        </w:rPr>
        <w:t xml:space="preserve">, وبالتالي </w:t>
      </w:r>
      <w:r w:rsidR="00772D44" w:rsidRPr="00FF061E">
        <w:rPr>
          <w:rFonts w:cs="Taher" w:hint="cs"/>
          <w:sz w:val="30"/>
          <w:szCs w:val="30"/>
          <w:rtl/>
        </w:rPr>
        <w:t>فالإقرار</w:t>
      </w:r>
      <w:r w:rsidRPr="00FF061E">
        <w:rPr>
          <w:rFonts w:cs="Taher" w:hint="cs"/>
          <w:sz w:val="30"/>
          <w:szCs w:val="30"/>
          <w:rtl/>
        </w:rPr>
        <w:t xml:space="preserve"> الغير قضائي في القانون العراقي يوافق ما اقر</w:t>
      </w:r>
      <w:r w:rsidR="00772D44" w:rsidRPr="00FF061E">
        <w:rPr>
          <w:rFonts w:cs="Taher" w:hint="cs"/>
          <w:sz w:val="30"/>
          <w:szCs w:val="30"/>
          <w:rtl/>
          <w:lang w:bidi="ar-IQ"/>
        </w:rPr>
        <w:t>َّ</w:t>
      </w:r>
      <w:r w:rsidR="00772D44" w:rsidRPr="00FF061E">
        <w:rPr>
          <w:rFonts w:cs="Taher" w:hint="cs"/>
          <w:sz w:val="30"/>
          <w:szCs w:val="30"/>
          <w:rtl/>
        </w:rPr>
        <w:t>ه فقهاء الإمامية</w:t>
      </w:r>
      <w:r w:rsidRPr="00FF061E">
        <w:rPr>
          <w:rFonts w:cs="Taher" w:hint="cs"/>
          <w:sz w:val="30"/>
          <w:szCs w:val="30"/>
          <w:rtl/>
        </w:rPr>
        <w:t>, يقول العلامة محم</w:t>
      </w:r>
      <w:r w:rsidR="00772D44" w:rsidRPr="00FF061E">
        <w:rPr>
          <w:rFonts w:cs="Taher" w:hint="cs"/>
          <w:sz w:val="30"/>
          <w:szCs w:val="30"/>
          <w:rtl/>
        </w:rPr>
        <w:t>ّ</w:t>
      </w:r>
      <w:r w:rsidRPr="00FF061E">
        <w:rPr>
          <w:rFonts w:cs="Taher" w:hint="cs"/>
          <w:sz w:val="30"/>
          <w:szCs w:val="30"/>
          <w:rtl/>
        </w:rPr>
        <w:t>د جواد مغنية:«ولا اثر لهذا التقسيم في الفقه الإمامي, والعبرة عند فقهاء الإمامية بحصول الإقرار من العاقل البالغ المختار, فمتى ثبت عند القاضي بطريق من الطرق....أخذ به, سواء أحصل في مجلس القضاء, أم في غيره, عملاً بالحديث المتواتر:« إقرار العقلاء على أنفسهم جائز» حيث لم يقيَّد الاخذ به بحال دون حال</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34"/>
      </w:r>
      <w:r w:rsidRPr="00FF061E">
        <w:rPr>
          <w:rFonts w:ascii="Traditional Arabic" w:hAnsi="Traditional Arabic" w:cs="Taher" w:hint="cs"/>
          <w:color w:val="000000"/>
          <w:sz w:val="30"/>
          <w:szCs w:val="30"/>
          <w:vertAlign w:val="superscript"/>
          <w:rtl/>
        </w:rPr>
        <w:t>)</w:t>
      </w:r>
      <w:r w:rsidRPr="00FF061E">
        <w:rPr>
          <w:rFonts w:cs="Taher" w:hint="cs"/>
          <w:sz w:val="30"/>
          <w:szCs w:val="30"/>
          <w:rtl/>
        </w:rPr>
        <w:t>.</w:t>
      </w:r>
      <w:r w:rsidRPr="00FF061E">
        <w:rPr>
          <w:rFonts w:hint="cs"/>
          <w:sz w:val="30"/>
          <w:szCs w:val="30"/>
          <w:rtl/>
        </w:rPr>
        <w:t xml:space="preserve"> </w:t>
      </w:r>
    </w:p>
    <w:p w:rsidR="00A25331" w:rsidRPr="00FF061E" w:rsidRDefault="00D85124" w:rsidP="009614C1">
      <w:pPr>
        <w:pStyle w:val="3"/>
        <w:rPr>
          <w:sz w:val="30"/>
          <w:szCs w:val="30"/>
          <w:rtl/>
        </w:rPr>
      </w:pPr>
      <w:bookmarkStart w:id="55" w:name="_Toc68648853"/>
      <w:bookmarkStart w:id="56" w:name="_Toc69157643"/>
      <w:r w:rsidRPr="00FF061E">
        <w:rPr>
          <w:rFonts w:hint="cs"/>
          <w:sz w:val="30"/>
          <w:szCs w:val="30"/>
          <w:rtl/>
        </w:rPr>
        <w:t xml:space="preserve">المطلب الثالث: </w:t>
      </w:r>
      <w:r w:rsidR="009614C1" w:rsidRPr="00FF061E">
        <w:rPr>
          <w:rFonts w:hint="cs"/>
          <w:sz w:val="30"/>
          <w:szCs w:val="30"/>
          <w:rtl/>
        </w:rPr>
        <w:t xml:space="preserve"> </w:t>
      </w:r>
      <w:r w:rsidR="001500A5" w:rsidRPr="00FF061E">
        <w:rPr>
          <w:rFonts w:hint="cs"/>
          <w:sz w:val="30"/>
          <w:szCs w:val="30"/>
          <w:rtl/>
        </w:rPr>
        <w:t>موقف المذهب القانوني</w:t>
      </w:r>
      <w:r w:rsidR="00A25331" w:rsidRPr="00FF061E">
        <w:rPr>
          <w:rFonts w:hint="cs"/>
          <w:sz w:val="30"/>
          <w:szCs w:val="30"/>
          <w:rtl/>
        </w:rPr>
        <w:t>:</w:t>
      </w:r>
      <w:bookmarkEnd w:id="55"/>
      <w:bookmarkEnd w:id="56"/>
    </w:p>
    <w:p w:rsidR="002C0EA4" w:rsidRPr="00FF061E" w:rsidRDefault="000F14F9" w:rsidP="00D85124">
      <w:pPr>
        <w:ind w:firstLine="720"/>
        <w:jc w:val="lowKashida"/>
        <w:rPr>
          <w:rFonts w:cs="Taher"/>
          <w:sz w:val="30"/>
          <w:szCs w:val="30"/>
          <w:rtl/>
        </w:rPr>
      </w:pPr>
      <w:r w:rsidRPr="00FF061E">
        <w:rPr>
          <w:rFonts w:cs="Taher" w:hint="cs"/>
          <w:sz w:val="30"/>
          <w:szCs w:val="30"/>
          <w:rtl/>
        </w:rPr>
        <w:t>1- الاقرار عمل اخباري:</w:t>
      </w:r>
      <w:r w:rsidR="001500A5" w:rsidRPr="00FF061E">
        <w:rPr>
          <w:rFonts w:cs="Taher" w:hint="cs"/>
          <w:sz w:val="30"/>
          <w:szCs w:val="30"/>
          <w:rtl/>
        </w:rPr>
        <w:t xml:space="preserve"> يرى الفقه القانون</w:t>
      </w:r>
      <w:r w:rsidR="00604D09" w:rsidRPr="00FF061E">
        <w:rPr>
          <w:rFonts w:cs="Taher" w:hint="cs"/>
          <w:sz w:val="30"/>
          <w:szCs w:val="30"/>
          <w:rtl/>
        </w:rPr>
        <w:t>ي</w:t>
      </w:r>
      <w:r w:rsidR="001500A5" w:rsidRPr="00FF061E">
        <w:rPr>
          <w:rFonts w:cs="Taher" w:hint="cs"/>
          <w:sz w:val="30"/>
          <w:szCs w:val="30"/>
          <w:rtl/>
        </w:rPr>
        <w:t xml:space="preserve"> أن الاقرار اخبار بحدوث واقعة </w:t>
      </w:r>
      <w:r w:rsidR="00A25331" w:rsidRPr="00FF061E">
        <w:rPr>
          <w:rFonts w:cs="Taher" w:hint="cs"/>
          <w:sz w:val="30"/>
          <w:szCs w:val="30"/>
          <w:rtl/>
        </w:rPr>
        <w:t>معيّنة في وقت وزمان معينين</w:t>
      </w:r>
      <w:r w:rsidR="00A25331" w:rsidRPr="00FF061E">
        <w:rPr>
          <w:rFonts w:cs="Taher"/>
          <w:sz w:val="30"/>
          <w:szCs w:val="30"/>
          <w:rtl/>
        </w:rPr>
        <w:t xml:space="preserve">، </w:t>
      </w:r>
      <w:r w:rsidR="00A25331" w:rsidRPr="00FF061E">
        <w:rPr>
          <w:rFonts w:cs="Taher" w:hint="cs"/>
          <w:sz w:val="30"/>
          <w:szCs w:val="30"/>
          <w:rtl/>
        </w:rPr>
        <w:t>وبذلك يكون كاشفاً للحق لا منشأ له</w:t>
      </w:r>
      <w:r w:rsidR="00A25331" w:rsidRPr="00FF061E">
        <w:rPr>
          <w:rFonts w:ascii="Traditional Arabic" w:hAnsi="Traditional Arabic" w:cs="Taher" w:hint="cs"/>
          <w:color w:val="000000"/>
          <w:sz w:val="30"/>
          <w:szCs w:val="30"/>
          <w:vertAlign w:val="superscript"/>
          <w:rtl/>
        </w:rPr>
        <w:t>(</w:t>
      </w:r>
      <w:r w:rsidR="00A25331" w:rsidRPr="00FF061E">
        <w:rPr>
          <w:rFonts w:ascii="Traditional Arabic" w:hAnsi="Traditional Arabic" w:cs="Taher"/>
          <w:color w:val="000000"/>
          <w:sz w:val="30"/>
          <w:szCs w:val="30"/>
          <w:vertAlign w:val="superscript"/>
          <w:rtl/>
        </w:rPr>
        <w:footnoteReference w:id="35"/>
      </w:r>
      <w:r w:rsidR="00A25331" w:rsidRPr="00FF061E">
        <w:rPr>
          <w:rFonts w:ascii="Traditional Arabic" w:hAnsi="Traditional Arabic" w:cs="Taher" w:hint="cs"/>
          <w:color w:val="000000"/>
          <w:sz w:val="30"/>
          <w:szCs w:val="30"/>
          <w:vertAlign w:val="superscript"/>
          <w:rtl/>
        </w:rPr>
        <w:t>)</w:t>
      </w:r>
      <w:r w:rsidR="00A25331" w:rsidRPr="00FF061E">
        <w:rPr>
          <w:rFonts w:cs="Taher" w:hint="cs"/>
          <w:sz w:val="30"/>
          <w:szCs w:val="30"/>
          <w:rtl/>
        </w:rPr>
        <w:t>.</w:t>
      </w:r>
      <w:r w:rsidRPr="00FF061E">
        <w:rPr>
          <w:rFonts w:cs="Taher" w:hint="cs"/>
          <w:sz w:val="30"/>
          <w:szCs w:val="30"/>
          <w:rtl/>
        </w:rPr>
        <w:t xml:space="preserve"> </w:t>
      </w:r>
      <w:r w:rsidR="001500A5" w:rsidRPr="00FF061E">
        <w:rPr>
          <w:rFonts w:cs="Taher"/>
          <w:sz w:val="30"/>
          <w:szCs w:val="30"/>
          <w:rtl/>
        </w:rPr>
        <w:t>فعندما</w:t>
      </w:r>
      <w:r w:rsidR="00604D09" w:rsidRPr="00FF061E">
        <w:rPr>
          <w:rFonts w:cs="Taher"/>
          <w:sz w:val="30"/>
          <w:szCs w:val="30"/>
          <w:rtl/>
        </w:rPr>
        <w:t xml:space="preserve"> </w:t>
      </w:r>
      <w:r w:rsidR="00604D09" w:rsidRPr="00FF061E">
        <w:rPr>
          <w:rFonts w:cs="Taher" w:hint="cs"/>
          <w:sz w:val="30"/>
          <w:szCs w:val="30"/>
          <w:rtl/>
        </w:rPr>
        <w:t>يقرّ الخصم وي</w:t>
      </w:r>
      <w:r w:rsidR="00604D09" w:rsidRPr="00FF061E">
        <w:rPr>
          <w:rFonts w:cs="Taher"/>
          <w:sz w:val="30"/>
          <w:szCs w:val="30"/>
          <w:rtl/>
        </w:rPr>
        <w:t xml:space="preserve">عترف بواقعة </w:t>
      </w:r>
      <w:r w:rsidR="00604D09" w:rsidRPr="00FF061E">
        <w:rPr>
          <w:rFonts w:cs="Taher" w:hint="cs"/>
          <w:sz w:val="30"/>
          <w:szCs w:val="30"/>
          <w:rtl/>
        </w:rPr>
        <w:t>أ</w:t>
      </w:r>
      <w:r w:rsidRPr="00FF061E">
        <w:rPr>
          <w:rFonts w:cs="Taher"/>
          <w:sz w:val="30"/>
          <w:szCs w:val="30"/>
          <w:rtl/>
        </w:rPr>
        <w:t xml:space="preserve">و بحق من الحقوق، </w:t>
      </w:r>
      <w:r w:rsidR="00604D09" w:rsidRPr="00FF061E">
        <w:rPr>
          <w:rFonts w:cs="Taher" w:hint="cs"/>
          <w:sz w:val="30"/>
          <w:szCs w:val="30"/>
          <w:rtl/>
        </w:rPr>
        <w:t>فهو بالنتيجة ي</w:t>
      </w:r>
      <w:r w:rsidR="001A6442" w:rsidRPr="00FF061E">
        <w:rPr>
          <w:rFonts w:cs="Taher" w:hint="cs"/>
          <w:sz w:val="30"/>
          <w:szCs w:val="30"/>
          <w:rtl/>
        </w:rPr>
        <w:t>ُخبر عن حقيقة واقعة قد</w:t>
      </w:r>
      <w:r w:rsidR="00604D09" w:rsidRPr="00FF061E">
        <w:rPr>
          <w:rFonts w:cs="Taher" w:hint="cs"/>
          <w:sz w:val="30"/>
          <w:szCs w:val="30"/>
          <w:rtl/>
        </w:rPr>
        <w:t xml:space="preserve"> تعلّقت به ذمته</w:t>
      </w:r>
      <w:r w:rsidR="001500A5" w:rsidRPr="00FF061E">
        <w:rPr>
          <w:rFonts w:cs="Taher"/>
          <w:sz w:val="30"/>
          <w:szCs w:val="30"/>
          <w:rtl/>
        </w:rPr>
        <w:t xml:space="preserve">، </w:t>
      </w:r>
      <w:r w:rsidR="001A6442" w:rsidRPr="00FF061E">
        <w:rPr>
          <w:rFonts w:cs="Taher" w:hint="cs"/>
          <w:sz w:val="30"/>
          <w:szCs w:val="30"/>
          <w:rtl/>
        </w:rPr>
        <w:t xml:space="preserve">وبالتالي هذا الاقرار لايعدّ إنشاء لحق جديد, وإنما كشف لحقيقة واقعة, هذا الاخبار </w:t>
      </w:r>
      <w:r w:rsidR="00A25331" w:rsidRPr="00FF061E">
        <w:rPr>
          <w:rFonts w:cs="Taher"/>
          <w:sz w:val="30"/>
          <w:szCs w:val="30"/>
          <w:rtl/>
        </w:rPr>
        <w:t>يظهر</w:t>
      </w:r>
      <w:r w:rsidR="001A6442" w:rsidRPr="00FF061E">
        <w:rPr>
          <w:rFonts w:cs="Taher" w:hint="cs"/>
          <w:sz w:val="30"/>
          <w:szCs w:val="30"/>
          <w:rtl/>
        </w:rPr>
        <w:t xml:space="preserve"> من خلاله تلك ال</w:t>
      </w:r>
      <w:r w:rsidR="001A6442" w:rsidRPr="00FF061E">
        <w:rPr>
          <w:rFonts w:cs="Taher"/>
          <w:sz w:val="30"/>
          <w:szCs w:val="30"/>
          <w:rtl/>
        </w:rPr>
        <w:t xml:space="preserve">حقيقة </w:t>
      </w:r>
      <w:r w:rsidR="001A6442" w:rsidRPr="00FF061E">
        <w:rPr>
          <w:rFonts w:cs="Taher" w:hint="cs"/>
          <w:sz w:val="30"/>
          <w:szCs w:val="30"/>
          <w:rtl/>
        </w:rPr>
        <w:t>ال</w:t>
      </w:r>
      <w:r w:rsidR="00A25331" w:rsidRPr="00FF061E">
        <w:rPr>
          <w:rFonts w:cs="Taher"/>
          <w:sz w:val="30"/>
          <w:szCs w:val="30"/>
          <w:rtl/>
        </w:rPr>
        <w:t>واقعة أو يكشف ع</w:t>
      </w:r>
      <w:r w:rsidR="001A6442" w:rsidRPr="00FF061E">
        <w:rPr>
          <w:rFonts w:cs="Taher"/>
          <w:sz w:val="30"/>
          <w:szCs w:val="30"/>
          <w:rtl/>
        </w:rPr>
        <w:t xml:space="preserve">ن </w:t>
      </w:r>
      <w:r w:rsidR="001A6442" w:rsidRPr="00FF061E">
        <w:rPr>
          <w:rFonts w:cs="Taher" w:hint="cs"/>
          <w:sz w:val="30"/>
          <w:szCs w:val="30"/>
          <w:rtl/>
        </w:rPr>
        <w:t>حق من الحقوق</w:t>
      </w:r>
      <w:r w:rsidR="00D85124" w:rsidRPr="00FF061E">
        <w:rPr>
          <w:rFonts w:cs="Taher" w:hint="cs"/>
          <w:sz w:val="30"/>
          <w:szCs w:val="30"/>
          <w:rtl/>
        </w:rPr>
        <w:t xml:space="preserve"> قد تعلّقت به ذمته في وقت معيّن, </w:t>
      </w:r>
      <w:r w:rsidR="002C0EA4" w:rsidRPr="00FF061E">
        <w:rPr>
          <w:rFonts w:cs="Taher" w:hint="cs"/>
          <w:sz w:val="30"/>
          <w:szCs w:val="30"/>
          <w:rtl/>
        </w:rPr>
        <w:t xml:space="preserve">فإذا تأكد لنا أنَّ الاقرار </w:t>
      </w:r>
      <w:r w:rsidR="002C0EA4" w:rsidRPr="00FF061E">
        <w:rPr>
          <w:rFonts w:cs="Taher"/>
          <w:sz w:val="30"/>
          <w:szCs w:val="30"/>
          <w:rtl/>
        </w:rPr>
        <w:t>عملا</w:t>
      </w:r>
      <w:r w:rsidR="002C0EA4" w:rsidRPr="00FF061E">
        <w:rPr>
          <w:rFonts w:cs="Taher" w:hint="cs"/>
          <w:sz w:val="30"/>
          <w:szCs w:val="30"/>
          <w:rtl/>
        </w:rPr>
        <w:t>ً</w:t>
      </w:r>
      <w:r w:rsidR="002C0EA4" w:rsidRPr="00FF061E">
        <w:rPr>
          <w:rFonts w:cs="Taher"/>
          <w:sz w:val="30"/>
          <w:szCs w:val="30"/>
          <w:rtl/>
        </w:rPr>
        <w:t xml:space="preserve"> خباريا</w:t>
      </w:r>
      <w:r w:rsidR="002C0EA4" w:rsidRPr="00FF061E">
        <w:rPr>
          <w:rFonts w:cs="Taher" w:hint="cs"/>
          <w:sz w:val="30"/>
          <w:szCs w:val="30"/>
          <w:rtl/>
        </w:rPr>
        <w:t>ً حينئذ لا</w:t>
      </w:r>
      <w:r w:rsidR="002C0EA4" w:rsidRPr="00FF061E">
        <w:rPr>
          <w:rFonts w:cs="Taher"/>
          <w:sz w:val="30"/>
          <w:szCs w:val="30"/>
          <w:rtl/>
        </w:rPr>
        <w:t xml:space="preserve"> ي</w:t>
      </w:r>
      <w:r w:rsidR="002C0EA4" w:rsidRPr="00FF061E">
        <w:rPr>
          <w:rFonts w:cs="Taher" w:hint="cs"/>
          <w:sz w:val="30"/>
          <w:szCs w:val="30"/>
          <w:rtl/>
        </w:rPr>
        <w:t>مكن لنا أن نعلّقه على شرط</w:t>
      </w:r>
      <w:r w:rsidR="002C0EA4" w:rsidRPr="00FF061E">
        <w:rPr>
          <w:rFonts w:cs="Taher"/>
          <w:sz w:val="30"/>
          <w:szCs w:val="30"/>
          <w:rtl/>
        </w:rPr>
        <w:t xml:space="preserve"> </w:t>
      </w:r>
      <w:r w:rsidR="002C0EA4" w:rsidRPr="00FF061E">
        <w:rPr>
          <w:rFonts w:cs="Taher" w:hint="cs"/>
          <w:sz w:val="30"/>
          <w:szCs w:val="30"/>
          <w:rtl/>
        </w:rPr>
        <w:t>أ</w:t>
      </w:r>
      <w:r w:rsidR="008C7605" w:rsidRPr="00FF061E">
        <w:rPr>
          <w:rFonts w:cs="Taher"/>
          <w:sz w:val="30"/>
          <w:szCs w:val="30"/>
          <w:rtl/>
        </w:rPr>
        <w:t xml:space="preserve">و </w:t>
      </w:r>
      <w:r w:rsidR="008C7605" w:rsidRPr="00FF061E">
        <w:rPr>
          <w:rFonts w:cs="Taher" w:hint="cs"/>
          <w:sz w:val="30"/>
          <w:szCs w:val="30"/>
          <w:rtl/>
        </w:rPr>
        <w:t>أ</w:t>
      </w:r>
      <w:r w:rsidR="002C0EA4" w:rsidRPr="00FF061E">
        <w:rPr>
          <w:rFonts w:cs="Taher"/>
          <w:sz w:val="30"/>
          <w:szCs w:val="30"/>
          <w:rtl/>
        </w:rPr>
        <w:t>ضافته الى اجل</w:t>
      </w:r>
      <w:r w:rsidR="008C7605" w:rsidRPr="00FF061E">
        <w:rPr>
          <w:rFonts w:cs="Taher" w:hint="cs"/>
          <w:sz w:val="30"/>
          <w:szCs w:val="30"/>
          <w:rtl/>
        </w:rPr>
        <w:t xml:space="preserve"> مسمّى</w:t>
      </w:r>
      <w:r w:rsidR="002C0EA4" w:rsidRPr="00FF061E">
        <w:rPr>
          <w:rFonts w:cs="Taher"/>
          <w:sz w:val="30"/>
          <w:szCs w:val="30"/>
          <w:rtl/>
        </w:rPr>
        <w:t xml:space="preserve">، فالتعليق </w:t>
      </w:r>
      <w:r w:rsidR="002C0EA4" w:rsidRPr="00FF061E">
        <w:rPr>
          <w:rFonts w:cs="Taher" w:hint="cs"/>
          <w:sz w:val="30"/>
          <w:szCs w:val="30"/>
          <w:rtl/>
        </w:rPr>
        <w:t>أ</w:t>
      </w:r>
      <w:r w:rsidR="002C0EA4" w:rsidRPr="00FF061E">
        <w:rPr>
          <w:rFonts w:cs="Taher"/>
          <w:sz w:val="30"/>
          <w:szCs w:val="30"/>
          <w:rtl/>
        </w:rPr>
        <w:t xml:space="preserve">و الاضافة الى </w:t>
      </w:r>
      <w:r w:rsidR="002C0EA4" w:rsidRPr="00FF061E">
        <w:rPr>
          <w:rFonts w:cs="Taher" w:hint="cs"/>
          <w:sz w:val="30"/>
          <w:szCs w:val="30"/>
          <w:rtl/>
        </w:rPr>
        <w:t>أ</w:t>
      </w:r>
      <w:r w:rsidR="002C0EA4" w:rsidRPr="00FF061E">
        <w:rPr>
          <w:rFonts w:cs="Taher"/>
          <w:sz w:val="30"/>
          <w:szCs w:val="30"/>
          <w:rtl/>
        </w:rPr>
        <w:t xml:space="preserve">جل، </w:t>
      </w:r>
      <w:r w:rsidR="002C0EA4" w:rsidRPr="00FF061E">
        <w:rPr>
          <w:rFonts w:cs="Taher" w:hint="cs"/>
          <w:sz w:val="30"/>
          <w:szCs w:val="30"/>
          <w:rtl/>
        </w:rPr>
        <w:t>إ</w:t>
      </w:r>
      <w:r w:rsidR="002C0EA4" w:rsidRPr="00FF061E">
        <w:rPr>
          <w:rFonts w:cs="Taher"/>
          <w:sz w:val="30"/>
          <w:szCs w:val="30"/>
          <w:rtl/>
        </w:rPr>
        <w:t xml:space="preserve">نما يكون </w:t>
      </w:r>
      <w:r w:rsidR="008C7605" w:rsidRPr="00FF061E">
        <w:rPr>
          <w:rFonts w:cs="Taher" w:hint="cs"/>
          <w:sz w:val="30"/>
          <w:szCs w:val="30"/>
          <w:rtl/>
        </w:rPr>
        <w:t>للمضارع والاستقبال</w:t>
      </w:r>
      <w:r w:rsidR="002C0EA4" w:rsidRPr="00FF061E">
        <w:rPr>
          <w:rFonts w:cs="Taher"/>
          <w:sz w:val="30"/>
          <w:szCs w:val="30"/>
          <w:rtl/>
        </w:rPr>
        <w:t xml:space="preserve">، </w:t>
      </w:r>
      <w:r w:rsidR="008C7605" w:rsidRPr="00FF061E">
        <w:rPr>
          <w:rFonts w:cs="Taher" w:hint="cs"/>
          <w:sz w:val="30"/>
          <w:szCs w:val="30"/>
          <w:rtl/>
        </w:rPr>
        <w:t xml:space="preserve">فلا يفيد الجزم والاذعان, وبالتالي يكون انشاءً لأمر جديد, والحال أنَّ الاقرار اخبار عن  أمرٍ سابق </w:t>
      </w:r>
      <w:r w:rsidR="002C0EA4" w:rsidRPr="00FF061E">
        <w:rPr>
          <w:rFonts w:cs="Taher"/>
          <w:sz w:val="30"/>
          <w:szCs w:val="30"/>
          <w:rtl/>
        </w:rPr>
        <w:t>وبينهما تناف. ويعتبر الإقرار صحيحا</w:t>
      </w:r>
      <w:r w:rsidR="008C7605" w:rsidRPr="00FF061E">
        <w:rPr>
          <w:rFonts w:cs="Taher" w:hint="cs"/>
          <w:sz w:val="30"/>
          <w:szCs w:val="30"/>
          <w:rtl/>
        </w:rPr>
        <w:t>ً</w:t>
      </w:r>
      <w:r w:rsidR="002C0EA4" w:rsidRPr="00FF061E">
        <w:rPr>
          <w:rFonts w:cs="Taher"/>
          <w:sz w:val="30"/>
          <w:szCs w:val="30"/>
          <w:rtl/>
        </w:rPr>
        <w:t xml:space="preserve"> ولو كان خالياً من ذكر سببه السابق عليه، لان السبب ليس ركنا</w:t>
      </w:r>
      <w:r w:rsidR="008C7605" w:rsidRPr="00FF061E">
        <w:rPr>
          <w:rFonts w:cs="Taher" w:hint="cs"/>
          <w:sz w:val="30"/>
          <w:szCs w:val="30"/>
          <w:rtl/>
        </w:rPr>
        <w:t>ً</w:t>
      </w:r>
      <w:r w:rsidR="002C0EA4" w:rsidRPr="00FF061E">
        <w:rPr>
          <w:rFonts w:cs="Taher"/>
          <w:sz w:val="30"/>
          <w:szCs w:val="30"/>
          <w:rtl/>
        </w:rPr>
        <w:t xml:space="preserve"> في الإقرار وإنما هو ركن في</w:t>
      </w:r>
      <w:r w:rsidR="008C7605" w:rsidRPr="00FF061E">
        <w:rPr>
          <w:rFonts w:cs="Taher"/>
          <w:sz w:val="30"/>
          <w:szCs w:val="30"/>
          <w:rtl/>
        </w:rPr>
        <w:t xml:space="preserve"> التصرفات القانونية الانشائية، </w:t>
      </w:r>
      <w:r w:rsidR="008C7605" w:rsidRPr="00FF061E">
        <w:rPr>
          <w:rFonts w:cs="Taher" w:hint="cs"/>
          <w:sz w:val="30"/>
          <w:szCs w:val="30"/>
          <w:rtl/>
        </w:rPr>
        <w:t>أ</w:t>
      </w:r>
      <w:r w:rsidR="008C7605" w:rsidRPr="00FF061E">
        <w:rPr>
          <w:rFonts w:cs="Taher"/>
          <w:sz w:val="30"/>
          <w:szCs w:val="30"/>
          <w:rtl/>
        </w:rPr>
        <w:t xml:space="preserve">ي </w:t>
      </w:r>
      <w:r w:rsidR="008C7605" w:rsidRPr="00FF061E">
        <w:rPr>
          <w:rFonts w:cs="Taher" w:hint="cs"/>
          <w:sz w:val="30"/>
          <w:szCs w:val="30"/>
          <w:rtl/>
        </w:rPr>
        <w:t>أ</w:t>
      </w:r>
      <w:r w:rsidR="002C0EA4" w:rsidRPr="00FF061E">
        <w:rPr>
          <w:rFonts w:cs="Taher"/>
          <w:sz w:val="30"/>
          <w:szCs w:val="30"/>
          <w:rtl/>
        </w:rPr>
        <w:t>ن</w:t>
      </w:r>
      <w:r w:rsidR="008C7605" w:rsidRPr="00FF061E">
        <w:rPr>
          <w:rFonts w:cs="Taher" w:hint="cs"/>
          <w:sz w:val="30"/>
          <w:szCs w:val="30"/>
          <w:rtl/>
        </w:rPr>
        <w:t>َّ</w:t>
      </w:r>
      <w:r w:rsidR="008C7605" w:rsidRPr="00FF061E">
        <w:rPr>
          <w:rFonts w:cs="Taher"/>
          <w:sz w:val="30"/>
          <w:szCs w:val="30"/>
          <w:rtl/>
        </w:rPr>
        <w:t xml:space="preserve">ه سبب في </w:t>
      </w:r>
      <w:r w:rsidR="008C7605" w:rsidRPr="00FF061E">
        <w:rPr>
          <w:rFonts w:cs="Taher" w:hint="cs"/>
          <w:sz w:val="30"/>
          <w:szCs w:val="30"/>
          <w:rtl/>
        </w:rPr>
        <w:t>إ</w:t>
      </w:r>
      <w:r w:rsidR="002C0EA4" w:rsidRPr="00FF061E">
        <w:rPr>
          <w:rFonts w:cs="Taher"/>
          <w:sz w:val="30"/>
          <w:szCs w:val="30"/>
          <w:rtl/>
        </w:rPr>
        <w:t>رادة الالتزام السابقة والتي ورد عليه الإقرار</w:t>
      </w:r>
      <w:r w:rsidR="00217C56" w:rsidRPr="00FF061E">
        <w:rPr>
          <w:rFonts w:ascii="Traditional Arabic" w:hAnsi="Traditional Arabic" w:cs="Taher" w:hint="cs"/>
          <w:color w:val="000000"/>
          <w:sz w:val="30"/>
          <w:szCs w:val="30"/>
          <w:vertAlign w:val="superscript"/>
          <w:rtl/>
        </w:rPr>
        <w:t>(</w:t>
      </w:r>
      <w:r w:rsidR="008C7605" w:rsidRPr="00FF061E">
        <w:rPr>
          <w:rFonts w:ascii="Traditional Arabic" w:hAnsi="Traditional Arabic" w:cs="Taher"/>
          <w:color w:val="000000"/>
          <w:sz w:val="30"/>
          <w:szCs w:val="30"/>
          <w:vertAlign w:val="superscript"/>
          <w:rtl/>
        </w:rPr>
        <w:footnoteReference w:id="36"/>
      </w:r>
      <w:r w:rsidR="00217C56" w:rsidRPr="00FF061E">
        <w:rPr>
          <w:rFonts w:ascii="Traditional Arabic" w:hAnsi="Traditional Arabic" w:cs="Taher" w:hint="cs"/>
          <w:color w:val="000000"/>
          <w:sz w:val="30"/>
          <w:szCs w:val="30"/>
          <w:vertAlign w:val="superscript"/>
          <w:rtl/>
        </w:rPr>
        <w:t>)</w:t>
      </w:r>
      <w:r w:rsidR="00217C56" w:rsidRPr="00FF061E">
        <w:rPr>
          <w:rFonts w:cs="Taher"/>
          <w:sz w:val="30"/>
          <w:szCs w:val="30"/>
          <w:rtl/>
        </w:rPr>
        <w:t>. و</w:t>
      </w:r>
      <w:r w:rsidR="00217C56" w:rsidRPr="00FF061E">
        <w:rPr>
          <w:rFonts w:cs="Taher" w:hint="cs"/>
          <w:sz w:val="30"/>
          <w:szCs w:val="30"/>
          <w:rtl/>
        </w:rPr>
        <w:t>إ</w:t>
      </w:r>
      <w:r w:rsidR="002C0EA4" w:rsidRPr="00FF061E">
        <w:rPr>
          <w:rFonts w:cs="Taher"/>
          <w:sz w:val="30"/>
          <w:szCs w:val="30"/>
          <w:rtl/>
        </w:rPr>
        <w:t>ذا ذ</w:t>
      </w:r>
      <w:r w:rsidR="00217C56" w:rsidRPr="00FF061E">
        <w:rPr>
          <w:rFonts w:cs="Taher" w:hint="cs"/>
          <w:sz w:val="30"/>
          <w:szCs w:val="30"/>
          <w:rtl/>
        </w:rPr>
        <w:t>ُ</w:t>
      </w:r>
      <w:r w:rsidR="002C0EA4" w:rsidRPr="00FF061E">
        <w:rPr>
          <w:rFonts w:cs="Taher"/>
          <w:sz w:val="30"/>
          <w:szCs w:val="30"/>
          <w:rtl/>
        </w:rPr>
        <w:t>كر</w:t>
      </w:r>
      <w:r w:rsidR="00217C56" w:rsidRPr="00FF061E">
        <w:rPr>
          <w:rFonts w:cs="Taher" w:hint="cs"/>
          <w:sz w:val="30"/>
          <w:szCs w:val="30"/>
          <w:rtl/>
        </w:rPr>
        <w:t xml:space="preserve"> </w:t>
      </w:r>
      <w:r w:rsidR="00217C56" w:rsidRPr="00FF061E">
        <w:rPr>
          <w:rFonts w:cs="Taher"/>
          <w:sz w:val="30"/>
          <w:szCs w:val="30"/>
          <w:rtl/>
        </w:rPr>
        <w:t xml:space="preserve">السبب في الإقرار، الا </w:t>
      </w:r>
      <w:r w:rsidR="00217C56" w:rsidRPr="00FF061E">
        <w:rPr>
          <w:rFonts w:cs="Taher" w:hint="cs"/>
          <w:sz w:val="30"/>
          <w:szCs w:val="30"/>
          <w:rtl/>
        </w:rPr>
        <w:t>أ</w:t>
      </w:r>
      <w:r w:rsidR="002C0EA4" w:rsidRPr="00FF061E">
        <w:rPr>
          <w:rFonts w:cs="Taher"/>
          <w:sz w:val="30"/>
          <w:szCs w:val="30"/>
          <w:rtl/>
        </w:rPr>
        <w:t>ن المقر</w:t>
      </w:r>
      <w:r w:rsidR="00217C56" w:rsidRPr="00FF061E">
        <w:rPr>
          <w:rFonts w:cs="Taher" w:hint="cs"/>
          <w:sz w:val="30"/>
          <w:szCs w:val="30"/>
          <w:rtl/>
        </w:rPr>
        <w:t>َّ</w:t>
      </w:r>
      <w:r w:rsidR="002C0EA4" w:rsidRPr="00FF061E">
        <w:rPr>
          <w:rFonts w:cs="Taher"/>
          <w:sz w:val="30"/>
          <w:szCs w:val="30"/>
          <w:rtl/>
        </w:rPr>
        <w:t xml:space="preserve"> والمقر له اختلفا في سبب المقر به، فان هذا الاختلاف لا يمنع من صحة </w:t>
      </w:r>
      <w:r w:rsidR="002C0EA4" w:rsidRPr="00FF061E">
        <w:rPr>
          <w:rFonts w:cs="Taher"/>
          <w:sz w:val="30"/>
          <w:szCs w:val="30"/>
          <w:rtl/>
        </w:rPr>
        <w:lastRenderedPageBreak/>
        <w:t>الإقرار، وقد نصت المادة 66 من قانون الاثبات على أنه اذا اختلف المقر له في سبب المقر به فلا يكون اختلافهما هذا مانعا</w:t>
      </w:r>
      <w:r w:rsidR="00217C56" w:rsidRPr="00FF061E">
        <w:rPr>
          <w:rFonts w:cs="Taher" w:hint="cs"/>
          <w:sz w:val="30"/>
          <w:szCs w:val="30"/>
          <w:rtl/>
        </w:rPr>
        <w:t>ً</w:t>
      </w:r>
      <w:r w:rsidR="002C0EA4" w:rsidRPr="00FF061E">
        <w:rPr>
          <w:rFonts w:cs="Taher"/>
          <w:sz w:val="30"/>
          <w:szCs w:val="30"/>
          <w:rtl/>
        </w:rPr>
        <w:t xml:space="preserve"> من صحة الإقرار.</w:t>
      </w:r>
    </w:p>
    <w:p w:rsidR="00217C56" w:rsidRPr="00FF061E" w:rsidRDefault="00217C56" w:rsidP="00D152BA">
      <w:pPr>
        <w:ind w:firstLine="720"/>
        <w:jc w:val="lowKashida"/>
        <w:rPr>
          <w:rFonts w:cs="Taher"/>
          <w:sz w:val="30"/>
          <w:szCs w:val="30"/>
          <w:rtl/>
        </w:rPr>
      </w:pPr>
      <w:r w:rsidRPr="00FF061E">
        <w:rPr>
          <w:rFonts w:cs="Taher" w:hint="cs"/>
          <w:sz w:val="30"/>
          <w:szCs w:val="30"/>
          <w:rtl/>
        </w:rPr>
        <w:t xml:space="preserve">2- </w:t>
      </w:r>
      <w:r w:rsidRPr="00FF061E">
        <w:rPr>
          <w:rFonts w:cs="Taher"/>
          <w:sz w:val="30"/>
          <w:szCs w:val="30"/>
          <w:rtl/>
        </w:rPr>
        <w:t xml:space="preserve">الإقرار عمل انفرادي : يصدر الإقرار من جانب واحد، فهو يتم </w:t>
      </w:r>
      <w:r w:rsidRPr="00FF061E">
        <w:rPr>
          <w:rFonts w:cs="Taher" w:hint="cs"/>
          <w:sz w:val="30"/>
          <w:szCs w:val="30"/>
          <w:rtl/>
        </w:rPr>
        <w:t>بإرادة</w:t>
      </w:r>
      <w:r w:rsidRPr="00FF061E">
        <w:rPr>
          <w:rFonts w:cs="Taher"/>
          <w:sz w:val="30"/>
          <w:szCs w:val="30"/>
          <w:rtl/>
        </w:rPr>
        <w:t xml:space="preserve"> منفردة هي ارادة المقر</w:t>
      </w:r>
      <w:r w:rsidRPr="00FF061E">
        <w:rPr>
          <w:rFonts w:ascii="Traditional Arabic" w:hAnsi="Traditional Arabic" w:cs="Taher" w:hint="cs"/>
          <w:color w:val="000000"/>
          <w:sz w:val="30"/>
          <w:szCs w:val="30"/>
          <w:vertAlign w:val="superscript"/>
          <w:rtl/>
        </w:rPr>
        <w:t>(</w:t>
      </w:r>
      <w:r w:rsidRPr="00FF061E">
        <w:rPr>
          <w:rFonts w:ascii="Traditional Arabic" w:hAnsi="Traditional Arabic" w:cs="Taher"/>
          <w:color w:val="000000"/>
          <w:sz w:val="30"/>
          <w:szCs w:val="30"/>
          <w:vertAlign w:val="superscript"/>
          <w:rtl/>
        </w:rPr>
        <w:footnoteReference w:id="37"/>
      </w:r>
      <w:r w:rsidRPr="00FF061E">
        <w:rPr>
          <w:rFonts w:ascii="Traditional Arabic" w:hAnsi="Traditional Arabic" w:cs="Taher" w:hint="cs"/>
          <w:color w:val="000000"/>
          <w:sz w:val="30"/>
          <w:szCs w:val="30"/>
          <w:vertAlign w:val="superscript"/>
          <w:rtl/>
        </w:rPr>
        <w:t>)</w:t>
      </w:r>
      <w:r w:rsidRPr="00FF061E">
        <w:rPr>
          <w:rFonts w:cs="Taher"/>
          <w:sz w:val="30"/>
          <w:szCs w:val="30"/>
          <w:rtl/>
        </w:rPr>
        <w:t>. واذا ما صدر الإقرار التزم به المقر، ولا يمكن تعديله الا لأحد الاسباب التي تطلبه، وبذلك يكون الإقرار تماماً ونافذاً بمجرد صدوره في المقر</w:t>
      </w:r>
      <w:r w:rsidR="001B50BE" w:rsidRPr="00FF061E">
        <w:rPr>
          <w:rFonts w:ascii="Traditional Arabic" w:hAnsi="Traditional Arabic" w:cs="Taher" w:hint="cs"/>
          <w:color w:val="000000"/>
          <w:sz w:val="30"/>
          <w:szCs w:val="30"/>
          <w:vertAlign w:val="superscript"/>
          <w:rtl/>
        </w:rPr>
        <w:t>(</w:t>
      </w:r>
      <w:r w:rsidR="001B50BE" w:rsidRPr="00FF061E">
        <w:rPr>
          <w:rFonts w:ascii="Traditional Arabic" w:hAnsi="Traditional Arabic" w:cs="Taher"/>
          <w:color w:val="000000"/>
          <w:sz w:val="30"/>
          <w:szCs w:val="30"/>
          <w:vertAlign w:val="superscript"/>
          <w:rtl/>
        </w:rPr>
        <w:footnoteReference w:id="38"/>
      </w:r>
      <w:r w:rsidR="001B50BE" w:rsidRPr="00FF061E">
        <w:rPr>
          <w:rFonts w:ascii="Traditional Arabic" w:hAnsi="Traditional Arabic" w:cs="Taher" w:hint="cs"/>
          <w:color w:val="000000"/>
          <w:sz w:val="30"/>
          <w:szCs w:val="30"/>
          <w:vertAlign w:val="superscript"/>
          <w:rtl/>
        </w:rPr>
        <w:t>)</w:t>
      </w:r>
      <w:r w:rsidRPr="00FF061E">
        <w:rPr>
          <w:rFonts w:cs="Taher"/>
          <w:sz w:val="30"/>
          <w:szCs w:val="30"/>
          <w:rtl/>
        </w:rPr>
        <w:t>. ولا يحتاج الإقرار الى قبول المقر له ونصت المادة (65 / أولا) من قانون الاثبات على أنه (لا يتوقف الإقرار على قبول المقر له ولكن يرتد برده)</w:t>
      </w:r>
      <w:r w:rsidR="001B50BE" w:rsidRPr="00FF061E">
        <w:rPr>
          <w:rFonts w:ascii="Traditional Arabic" w:hAnsi="Traditional Arabic" w:cs="Taher" w:hint="cs"/>
          <w:color w:val="000000"/>
          <w:sz w:val="30"/>
          <w:szCs w:val="30"/>
          <w:vertAlign w:val="superscript"/>
          <w:rtl/>
        </w:rPr>
        <w:t>(</w:t>
      </w:r>
      <w:r w:rsidR="001B50BE" w:rsidRPr="00FF061E">
        <w:rPr>
          <w:rFonts w:ascii="Traditional Arabic" w:hAnsi="Traditional Arabic" w:cs="Taher"/>
          <w:color w:val="000000"/>
          <w:sz w:val="30"/>
          <w:szCs w:val="30"/>
          <w:vertAlign w:val="superscript"/>
          <w:rtl/>
        </w:rPr>
        <w:footnoteReference w:id="39"/>
      </w:r>
      <w:r w:rsidR="001B50BE" w:rsidRPr="00FF061E">
        <w:rPr>
          <w:rFonts w:ascii="Traditional Arabic" w:hAnsi="Traditional Arabic" w:cs="Taher" w:hint="cs"/>
          <w:color w:val="000000"/>
          <w:sz w:val="30"/>
          <w:szCs w:val="30"/>
          <w:vertAlign w:val="superscript"/>
          <w:rtl/>
        </w:rPr>
        <w:t>)</w:t>
      </w:r>
      <w:r w:rsidR="001B50BE" w:rsidRPr="00FF061E">
        <w:rPr>
          <w:rFonts w:cs="Taher"/>
          <w:sz w:val="30"/>
          <w:szCs w:val="30"/>
          <w:rtl/>
        </w:rPr>
        <w:t xml:space="preserve">. ولا فرق بين </w:t>
      </w:r>
      <w:r w:rsidR="001B50BE" w:rsidRPr="00FF061E">
        <w:rPr>
          <w:rFonts w:cs="Taher" w:hint="cs"/>
          <w:sz w:val="30"/>
          <w:szCs w:val="30"/>
          <w:rtl/>
        </w:rPr>
        <w:t>أ</w:t>
      </w:r>
      <w:r w:rsidRPr="00FF061E">
        <w:rPr>
          <w:rFonts w:cs="Taher"/>
          <w:sz w:val="30"/>
          <w:szCs w:val="30"/>
          <w:rtl/>
        </w:rPr>
        <w:t>ن يصد</w:t>
      </w:r>
      <w:r w:rsidR="001B50BE" w:rsidRPr="00FF061E">
        <w:rPr>
          <w:rFonts w:cs="Taher" w:hint="cs"/>
          <w:sz w:val="30"/>
          <w:szCs w:val="30"/>
          <w:rtl/>
        </w:rPr>
        <w:t>ّ</w:t>
      </w:r>
      <w:r w:rsidRPr="00FF061E">
        <w:rPr>
          <w:rFonts w:cs="Taher"/>
          <w:sz w:val="30"/>
          <w:szCs w:val="30"/>
          <w:rtl/>
        </w:rPr>
        <w:t xml:space="preserve">ر الإقرار من المقر اثناء </w:t>
      </w:r>
      <w:r w:rsidR="001B50BE" w:rsidRPr="00FF061E">
        <w:rPr>
          <w:rFonts w:cs="Taher"/>
          <w:sz w:val="30"/>
          <w:szCs w:val="30"/>
          <w:rtl/>
        </w:rPr>
        <w:t xml:space="preserve">استجوابه، بناء على طلب المحكمة </w:t>
      </w:r>
      <w:r w:rsidR="001B50BE" w:rsidRPr="00FF061E">
        <w:rPr>
          <w:rFonts w:cs="Taher" w:hint="cs"/>
          <w:sz w:val="30"/>
          <w:szCs w:val="30"/>
          <w:rtl/>
        </w:rPr>
        <w:t>أ</w:t>
      </w:r>
      <w:r w:rsidR="001B50BE" w:rsidRPr="00FF061E">
        <w:rPr>
          <w:rFonts w:cs="Taher"/>
          <w:sz w:val="30"/>
          <w:szCs w:val="30"/>
          <w:rtl/>
        </w:rPr>
        <w:t xml:space="preserve">و بناء على طلب خصمه، </w:t>
      </w:r>
      <w:r w:rsidR="001B50BE" w:rsidRPr="00FF061E">
        <w:rPr>
          <w:rFonts w:cs="Taher" w:hint="cs"/>
          <w:sz w:val="30"/>
          <w:szCs w:val="30"/>
          <w:rtl/>
        </w:rPr>
        <w:t>أ</w:t>
      </w:r>
      <w:r w:rsidR="001B50BE" w:rsidRPr="00FF061E">
        <w:rPr>
          <w:rFonts w:cs="Taher"/>
          <w:sz w:val="30"/>
          <w:szCs w:val="30"/>
          <w:rtl/>
        </w:rPr>
        <w:t xml:space="preserve">و </w:t>
      </w:r>
      <w:r w:rsidR="001B50BE" w:rsidRPr="00FF061E">
        <w:rPr>
          <w:rFonts w:cs="Taher" w:hint="cs"/>
          <w:sz w:val="30"/>
          <w:szCs w:val="30"/>
          <w:rtl/>
        </w:rPr>
        <w:t>أ</w:t>
      </w:r>
      <w:r w:rsidRPr="00FF061E">
        <w:rPr>
          <w:rFonts w:cs="Taher"/>
          <w:sz w:val="30"/>
          <w:szCs w:val="30"/>
          <w:rtl/>
        </w:rPr>
        <w:t>ن يكون المقر قد أقر</w:t>
      </w:r>
      <w:r w:rsidR="001B50BE" w:rsidRPr="00FF061E">
        <w:rPr>
          <w:rFonts w:cs="Taher" w:hint="cs"/>
          <w:sz w:val="30"/>
          <w:szCs w:val="30"/>
          <w:rtl/>
        </w:rPr>
        <w:t>َّ</w:t>
      </w:r>
      <w:r w:rsidRPr="00FF061E">
        <w:rPr>
          <w:rFonts w:cs="Taher"/>
          <w:sz w:val="30"/>
          <w:szCs w:val="30"/>
          <w:rtl/>
        </w:rPr>
        <w:t xml:space="preserve"> من تلقاء نفسه</w:t>
      </w:r>
      <w:r w:rsidR="001B50BE" w:rsidRPr="00FF061E">
        <w:rPr>
          <w:rFonts w:ascii="Traditional Arabic" w:hAnsi="Traditional Arabic" w:cs="Taher" w:hint="cs"/>
          <w:color w:val="000000"/>
          <w:sz w:val="30"/>
          <w:szCs w:val="30"/>
          <w:vertAlign w:val="superscript"/>
          <w:rtl/>
        </w:rPr>
        <w:t>(</w:t>
      </w:r>
      <w:r w:rsidR="001B50BE" w:rsidRPr="00FF061E">
        <w:rPr>
          <w:rFonts w:ascii="Traditional Arabic" w:hAnsi="Traditional Arabic" w:cs="Taher"/>
          <w:color w:val="000000"/>
          <w:sz w:val="30"/>
          <w:szCs w:val="30"/>
          <w:vertAlign w:val="superscript"/>
          <w:rtl/>
        </w:rPr>
        <w:footnoteReference w:id="40"/>
      </w:r>
      <w:r w:rsidR="001B50BE" w:rsidRPr="00FF061E">
        <w:rPr>
          <w:rFonts w:ascii="Traditional Arabic" w:hAnsi="Traditional Arabic" w:cs="Taher" w:hint="cs"/>
          <w:color w:val="000000"/>
          <w:sz w:val="30"/>
          <w:szCs w:val="30"/>
          <w:vertAlign w:val="superscript"/>
          <w:rtl/>
        </w:rPr>
        <w:t>)</w:t>
      </w:r>
      <w:r w:rsidR="00D152BA" w:rsidRPr="00FF061E">
        <w:rPr>
          <w:rFonts w:cs="Taher" w:hint="cs"/>
          <w:sz w:val="30"/>
          <w:szCs w:val="30"/>
          <w:rtl/>
        </w:rPr>
        <w:t>.</w:t>
      </w:r>
    </w:p>
    <w:p w:rsidR="0045781D" w:rsidRPr="00FF061E" w:rsidRDefault="007D7A2E" w:rsidP="00CC0E67">
      <w:pPr>
        <w:pStyle w:val="3"/>
        <w:rPr>
          <w:sz w:val="30"/>
          <w:szCs w:val="30"/>
          <w:rtl/>
        </w:rPr>
      </w:pPr>
      <w:bookmarkStart w:id="57" w:name="_Toc68648854"/>
      <w:bookmarkStart w:id="58" w:name="_Toc69157644"/>
      <w:r w:rsidRPr="00FF061E">
        <w:rPr>
          <w:rFonts w:hint="cs"/>
          <w:sz w:val="30"/>
          <w:szCs w:val="30"/>
          <w:rtl/>
        </w:rPr>
        <w:t>المطلب ال</w:t>
      </w:r>
      <w:r w:rsidR="00D85124" w:rsidRPr="00FF061E">
        <w:rPr>
          <w:rFonts w:hint="cs"/>
          <w:sz w:val="30"/>
          <w:szCs w:val="30"/>
          <w:rtl/>
        </w:rPr>
        <w:t>رابع</w:t>
      </w:r>
      <w:r w:rsidRPr="00FF061E">
        <w:rPr>
          <w:rFonts w:hint="cs"/>
          <w:sz w:val="30"/>
          <w:szCs w:val="30"/>
          <w:rtl/>
        </w:rPr>
        <w:t xml:space="preserve">: </w:t>
      </w:r>
      <w:r w:rsidR="00651B47" w:rsidRPr="00FF061E">
        <w:rPr>
          <w:rFonts w:hint="cs"/>
          <w:sz w:val="30"/>
          <w:szCs w:val="30"/>
          <w:rtl/>
        </w:rPr>
        <w:t xml:space="preserve"> الإقرار وتطبيقاته في قانون الاحوال الشخصية العراقي</w:t>
      </w:r>
      <w:bookmarkEnd w:id="57"/>
      <w:bookmarkEnd w:id="58"/>
    </w:p>
    <w:p w:rsidR="00776CD2" w:rsidRPr="00FF061E" w:rsidRDefault="00776CD2" w:rsidP="009614C1">
      <w:pPr>
        <w:pStyle w:val="3"/>
        <w:rPr>
          <w:sz w:val="30"/>
          <w:szCs w:val="30"/>
          <w:rtl/>
          <w:lang w:bidi="ar-IQ"/>
        </w:rPr>
      </w:pPr>
      <w:r w:rsidRPr="00FF061E">
        <w:rPr>
          <w:rFonts w:hint="cs"/>
          <w:sz w:val="30"/>
          <w:szCs w:val="30"/>
          <w:rtl/>
        </w:rPr>
        <w:t xml:space="preserve"> </w:t>
      </w:r>
      <w:bookmarkStart w:id="59" w:name="_Toc68648855"/>
      <w:bookmarkStart w:id="60" w:name="_Toc69157645"/>
      <w:r w:rsidR="002D1812" w:rsidRPr="00FF061E">
        <w:rPr>
          <w:rFonts w:hint="cs"/>
          <w:sz w:val="30"/>
          <w:szCs w:val="30"/>
          <w:rtl/>
        </w:rPr>
        <w:t>الفرع الأول:</w:t>
      </w:r>
      <w:r w:rsidR="00CF7FC4" w:rsidRPr="00FF061E">
        <w:rPr>
          <w:rFonts w:hint="cs"/>
          <w:sz w:val="30"/>
          <w:szCs w:val="30"/>
          <w:rtl/>
        </w:rPr>
        <w:t xml:space="preserve"> </w:t>
      </w:r>
      <w:r w:rsidR="002D1812" w:rsidRPr="00FF061E">
        <w:rPr>
          <w:rFonts w:hint="cs"/>
          <w:sz w:val="30"/>
          <w:szCs w:val="30"/>
          <w:rtl/>
        </w:rPr>
        <w:t>اثبات الزواج بالإقرار:</w:t>
      </w:r>
      <w:bookmarkEnd w:id="59"/>
      <w:bookmarkEnd w:id="60"/>
    </w:p>
    <w:p w:rsidR="00776CD2" w:rsidRPr="00FF061E" w:rsidRDefault="00776CD2" w:rsidP="00776CD2">
      <w:pPr>
        <w:ind w:firstLine="720"/>
        <w:jc w:val="lowKashida"/>
        <w:rPr>
          <w:rFonts w:cs="Taher"/>
          <w:sz w:val="30"/>
          <w:szCs w:val="30"/>
          <w:rtl/>
          <w:lang w:bidi="ar-IQ"/>
        </w:rPr>
      </w:pPr>
      <w:r w:rsidRPr="00FF061E">
        <w:rPr>
          <w:rFonts w:cs="Taher"/>
          <w:sz w:val="30"/>
          <w:szCs w:val="30"/>
          <w:rtl/>
        </w:rPr>
        <w:t>المادة</w:t>
      </w:r>
      <w:r w:rsidRPr="00FF061E">
        <w:rPr>
          <w:rFonts w:cs="Taher"/>
          <w:sz w:val="30"/>
          <w:szCs w:val="30"/>
        </w:rPr>
        <w:t xml:space="preserve"> </w:t>
      </w:r>
      <w:r w:rsidRPr="00FF061E">
        <w:rPr>
          <w:rFonts w:cs="Taher"/>
          <w:sz w:val="30"/>
          <w:szCs w:val="30"/>
          <w:rtl/>
        </w:rPr>
        <w:t>الحادية</w:t>
      </w:r>
      <w:r w:rsidRPr="00FF061E">
        <w:rPr>
          <w:rFonts w:cs="Taher"/>
          <w:sz w:val="30"/>
          <w:szCs w:val="30"/>
        </w:rPr>
        <w:t xml:space="preserve"> </w:t>
      </w:r>
      <w:r w:rsidRPr="00FF061E">
        <w:rPr>
          <w:rFonts w:cs="Taher"/>
          <w:sz w:val="30"/>
          <w:szCs w:val="30"/>
          <w:rtl/>
        </w:rPr>
        <w:t>عشرة: «إذا</w:t>
      </w:r>
      <w:r w:rsidRPr="00FF061E">
        <w:rPr>
          <w:rFonts w:cs="Taher"/>
          <w:sz w:val="30"/>
          <w:szCs w:val="30"/>
        </w:rPr>
        <w:t xml:space="preserve"> </w:t>
      </w:r>
      <w:r w:rsidRPr="00FF061E">
        <w:rPr>
          <w:rFonts w:cs="Taher"/>
          <w:sz w:val="30"/>
          <w:szCs w:val="30"/>
          <w:rtl/>
        </w:rPr>
        <w:t>أقر</w:t>
      </w:r>
      <w:r w:rsidRPr="00FF061E">
        <w:rPr>
          <w:rFonts w:cs="Taher"/>
          <w:sz w:val="30"/>
          <w:szCs w:val="30"/>
        </w:rPr>
        <w:t xml:space="preserve"> </w:t>
      </w:r>
      <w:r w:rsidRPr="00FF061E">
        <w:rPr>
          <w:rFonts w:cs="Taher"/>
          <w:sz w:val="30"/>
          <w:szCs w:val="30"/>
          <w:rtl/>
        </w:rPr>
        <w:t>أحد</w:t>
      </w:r>
      <w:r w:rsidRPr="00FF061E">
        <w:rPr>
          <w:rFonts w:cs="Taher"/>
          <w:sz w:val="30"/>
          <w:szCs w:val="30"/>
        </w:rPr>
        <w:t xml:space="preserve"> </w:t>
      </w:r>
      <w:r w:rsidRPr="00FF061E">
        <w:rPr>
          <w:rFonts w:cs="Taher"/>
          <w:sz w:val="30"/>
          <w:szCs w:val="30"/>
          <w:rtl/>
        </w:rPr>
        <w:t>لامرأة</w:t>
      </w:r>
      <w:r w:rsidRPr="00FF061E">
        <w:rPr>
          <w:rFonts w:cs="Taher"/>
          <w:sz w:val="30"/>
          <w:szCs w:val="30"/>
        </w:rPr>
        <w:t xml:space="preserve"> </w:t>
      </w:r>
      <w:r w:rsidRPr="00FF061E">
        <w:rPr>
          <w:rFonts w:cs="Taher"/>
          <w:sz w:val="30"/>
          <w:szCs w:val="30"/>
          <w:rtl/>
        </w:rPr>
        <w:t>أنها</w:t>
      </w:r>
      <w:r w:rsidRPr="00FF061E">
        <w:rPr>
          <w:rFonts w:cs="Taher"/>
          <w:sz w:val="30"/>
          <w:szCs w:val="30"/>
        </w:rPr>
        <w:t xml:space="preserve"> </w:t>
      </w:r>
      <w:r w:rsidRPr="00FF061E">
        <w:rPr>
          <w:rFonts w:cs="Taher"/>
          <w:sz w:val="30"/>
          <w:szCs w:val="30"/>
          <w:rtl/>
        </w:rPr>
        <w:t>زوجته،</w:t>
      </w:r>
      <w:r w:rsidRPr="00FF061E">
        <w:rPr>
          <w:rFonts w:cs="Taher"/>
          <w:sz w:val="30"/>
          <w:szCs w:val="30"/>
        </w:rPr>
        <w:t xml:space="preserve"> </w:t>
      </w:r>
      <w:r w:rsidRPr="00FF061E">
        <w:rPr>
          <w:rFonts w:cs="Taher"/>
          <w:sz w:val="30"/>
          <w:szCs w:val="30"/>
          <w:rtl/>
        </w:rPr>
        <w:t>ولم</w:t>
      </w:r>
      <w:r w:rsidRPr="00FF061E">
        <w:rPr>
          <w:rFonts w:cs="Taher"/>
          <w:sz w:val="30"/>
          <w:szCs w:val="30"/>
        </w:rPr>
        <w:t xml:space="preserve"> </w:t>
      </w:r>
      <w:r w:rsidRPr="00FF061E">
        <w:rPr>
          <w:rFonts w:cs="Taher"/>
          <w:sz w:val="30"/>
          <w:szCs w:val="30"/>
          <w:rtl/>
        </w:rPr>
        <w:t>يكن</w:t>
      </w:r>
      <w:r w:rsidRPr="00FF061E">
        <w:rPr>
          <w:rFonts w:cs="Taher"/>
          <w:sz w:val="30"/>
          <w:szCs w:val="30"/>
        </w:rPr>
        <w:t xml:space="preserve"> </w:t>
      </w:r>
      <w:r w:rsidRPr="00FF061E">
        <w:rPr>
          <w:rFonts w:cs="Taher"/>
          <w:sz w:val="30"/>
          <w:szCs w:val="30"/>
          <w:rtl/>
        </w:rPr>
        <w:t>هناك</w:t>
      </w:r>
      <w:r w:rsidRPr="00FF061E">
        <w:rPr>
          <w:rFonts w:cs="Taher"/>
          <w:sz w:val="30"/>
          <w:szCs w:val="30"/>
        </w:rPr>
        <w:t xml:space="preserve"> </w:t>
      </w:r>
      <w:r w:rsidRPr="00FF061E">
        <w:rPr>
          <w:rFonts w:cs="Taher"/>
          <w:sz w:val="30"/>
          <w:szCs w:val="30"/>
          <w:rtl/>
        </w:rPr>
        <w:t>مانع</w:t>
      </w:r>
      <w:r w:rsidRPr="00FF061E">
        <w:rPr>
          <w:rFonts w:cs="Taher"/>
          <w:sz w:val="30"/>
          <w:szCs w:val="30"/>
        </w:rPr>
        <w:t xml:space="preserve"> </w:t>
      </w:r>
      <w:r w:rsidRPr="00FF061E">
        <w:rPr>
          <w:rFonts w:cs="Taher"/>
          <w:sz w:val="30"/>
          <w:szCs w:val="30"/>
          <w:rtl/>
        </w:rPr>
        <w:t>شرعي</w:t>
      </w:r>
      <w:r w:rsidRPr="00FF061E">
        <w:rPr>
          <w:rFonts w:cs="Taher"/>
          <w:sz w:val="30"/>
          <w:szCs w:val="30"/>
        </w:rPr>
        <w:t xml:space="preserve"> </w:t>
      </w:r>
      <w:r w:rsidRPr="00FF061E">
        <w:rPr>
          <w:rFonts w:cs="Taher"/>
          <w:sz w:val="30"/>
          <w:szCs w:val="30"/>
          <w:rtl/>
        </w:rPr>
        <w:t>أو</w:t>
      </w:r>
      <w:r w:rsidRPr="00FF061E">
        <w:rPr>
          <w:rFonts w:cs="Taher"/>
          <w:sz w:val="30"/>
          <w:szCs w:val="30"/>
        </w:rPr>
        <w:t xml:space="preserve"> </w:t>
      </w:r>
      <w:r w:rsidRPr="00FF061E">
        <w:rPr>
          <w:rFonts w:cs="Taher"/>
          <w:sz w:val="30"/>
          <w:szCs w:val="30"/>
          <w:rtl/>
        </w:rPr>
        <w:t>قانوني</w:t>
      </w:r>
      <w:r w:rsidRPr="00FF061E">
        <w:rPr>
          <w:rFonts w:cs="Taher"/>
          <w:sz w:val="30"/>
          <w:szCs w:val="30"/>
        </w:rPr>
        <w:t xml:space="preserve"> </w:t>
      </w:r>
      <w:r w:rsidRPr="00FF061E">
        <w:rPr>
          <w:rFonts w:cs="Taher"/>
          <w:sz w:val="30"/>
          <w:szCs w:val="30"/>
          <w:rtl/>
        </w:rPr>
        <w:t>وصد</w:t>
      </w:r>
      <w:r w:rsidRPr="00FF061E">
        <w:rPr>
          <w:rFonts w:cs="Taher" w:hint="cs"/>
          <w:sz w:val="30"/>
          <w:szCs w:val="30"/>
          <w:rtl/>
        </w:rPr>
        <w:t>ّ</w:t>
      </w:r>
      <w:r w:rsidRPr="00FF061E">
        <w:rPr>
          <w:rFonts w:cs="Taher"/>
          <w:sz w:val="30"/>
          <w:szCs w:val="30"/>
          <w:rtl/>
        </w:rPr>
        <w:t>قته</w:t>
      </w:r>
      <w:r w:rsidRPr="00FF061E">
        <w:rPr>
          <w:rFonts w:cs="Taher"/>
          <w:sz w:val="30"/>
          <w:szCs w:val="30"/>
        </w:rPr>
        <w:t xml:space="preserve"> </w:t>
      </w:r>
      <w:r w:rsidRPr="00FF061E">
        <w:rPr>
          <w:rFonts w:cs="Taher"/>
          <w:sz w:val="30"/>
          <w:szCs w:val="30"/>
          <w:rtl/>
        </w:rPr>
        <w:t>ثبتت</w:t>
      </w:r>
      <w:r w:rsidRPr="00FF061E">
        <w:rPr>
          <w:rFonts w:cs="Taher"/>
          <w:sz w:val="30"/>
          <w:szCs w:val="30"/>
        </w:rPr>
        <w:t xml:space="preserve"> </w:t>
      </w:r>
      <w:r w:rsidRPr="00FF061E">
        <w:rPr>
          <w:rFonts w:cs="Taher"/>
          <w:sz w:val="30"/>
          <w:szCs w:val="30"/>
          <w:rtl/>
        </w:rPr>
        <w:t>زوجيتها</w:t>
      </w:r>
      <w:r w:rsidRPr="00FF061E">
        <w:rPr>
          <w:rFonts w:cs="Taher"/>
          <w:sz w:val="30"/>
          <w:szCs w:val="30"/>
        </w:rPr>
        <w:t xml:space="preserve"> </w:t>
      </w:r>
      <w:r w:rsidRPr="00FF061E">
        <w:rPr>
          <w:rFonts w:cs="Taher"/>
          <w:sz w:val="30"/>
          <w:szCs w:val="30"/>
          <w:rtl/>
        </w:rPr>
        <w:t>له</w:t>
      </w:r>
      <w:r w:rsidRPr="00FF061E">
        <w:rPr>
          <w:rFonts w:cs="Taher"/>
          <w:sz w:val="30"/>
          <w:szCs w:val="30"/>
        </w:rPr>
        <w:t xml:space="preserve"> </w:t>
      </w:r>
      <w:r w:rsidRPr="00FF061E">
        <w:rPr>
          <w:rFonts w:cs="Taher"/>
          <w:sz w:val="30"/>
          <w:szCs w:val="30"/>
          <w:rtl/>
        </w:rPr>
        <w:t>بإقراره</w:t>
      </w:r>
      <w:r w:rsidRPr="00FF061E">
        <w:rPr>
          <w:rFonts w:cs="Taher" w:hint="cs"/>
          <w:sz w:val="30"/>
          <w:szCs w:val="30"/>
          <w:rtl/>
        </w:rPr>
        <w:t>».</w:t>
      </w:r>
    </w:p>
    <w:p w:rsidR="00776CD2" w:rsidRPr="00FF061E" w:rsidRDefault="001E40E8" w:rsidP="00D9143F">
      <w:pPr>
        <w:ind w:firstLine="720"/>
        <w:jc w:val="lowKashida"/>
        <w:rPr>
          <w:rFonts w:cs="Taher"/>
          <w:sz w:val="30"/>
          <w:szCs w:val="30"/>
          <w:rtl/>
        </w:rPr>
      </w:pPr>
      <w:r w:rsidRPr="00FF061E">
        <w:rPr>
          <w:rFonts w:cs="Taher" w:hint="cs"/>
          <w:sz w:val="30"/>
          <w:szCs w:val="30"/>
          <w:rtl/>
          <w:lang w:bidi="ar-IQ"/>
        </w:rPr>
        <w:t xml:space="preserve">فحوى المادة القانونية يتعلّق بأثبات </w:t>
      </w:r>
      <w:r w:rsidRPr="00FF061E">
        <w:rPr>
          <w:rFonts w:cs="Taher"/>
          <w:sz w:val="30"/>
          <w:szCs w:val="30"/>
          <w:rtl/>
          <w:lang w:bidi="ar-IQ"/>
        </w:rPr>
        <w:t xml:space="preserve">الزواج الذي </w:t>
      </w:r>
      <w:r w:rsidRPr="00FF061E">
        <w:rPr>
          <w:rFonts w:cs="Taher" w:hint="cs"/>
          <w:sz w:val="30"/>
          <w:szCs w:val="30"/>
          <w:rtl/>
          <w:lang w:bidi="ar-IQ"/>
        </w:rPr>
        <w:t>ت</w:t>
      </w:r>
      <w:r w:rsidRPr="00FF061E">
        <w:rPr>
          <w:rFonts w:cs="Taher"/>
          <w:sz w:val="30"/>
          <w:szCs w:val="30"/>
          <w:rtl/>
          <w:lang w:bidi="ar-IQ"/>
        </w:rPr>
        <w:t xml:space="preserve">م </w:t>
      </w:r>
      <w:r w:rsidRPr="00FF061E">
        <w:rPr>
          <w:rFonts w:cs="Taher" w:hint="cs"/>
          <w:sz w:val="30"/>
          <w:szCs w:val="30"/>
          <w:rtl/>
          <w:lang w:bidi="ar-IQ"/>
        </w:rPr>
        <w:t xml:space="preserve">انعقاده </w:t>
      </w:r>
      <w:r w:rsidRPr="00FF061E">
        <w:rPr>
          <w:rFonts w:cs="Taher"/>
          <w:sz w:val="30"/>
          <w:szCs w:val="30"/>
          <w:rtl/>
          <w:lang w:bidi="ar-IQ"/>
        </w:rPr>
        <w:t>خارج المحكمة</w:t>
      </w:r>
      <w:r w:rsidRPr="00FF061E">
        <w:rPr>
          <w:rFonts w:cs="Taher" w:hint="cs"/>
          <w:sz w:val="30"/>
          <w:szCs w:val="30"/>
          <w:rtl/>
          <w:lang w:bidi="ar-IQ"/>
        </w:rPr>
        <w:t xml:space="preserve"> وفي ذلك مخالفة قانونية, </w:t>
      </w:r>
      <w:r w:rsidR="00890DF9" w:rsidRPr="00FF061E">
        <w:rPr>
          <w:rFonts w:cs="Taher" w:hint="cs"/>
          <w:sz w:val="30"/>
          <w:szCs w:val="30"/>
          <w:rtl/>
          <w:lang w:bidi="ar-IQ"/>
        </w:rPr>
        <w:t>فالعقد إنما يك</w:t>
      </w:r>
      <w:r w:rsidR="00432617" w:rsidRPr="00FF061E">
        <w:rPr>
          <w:rFonts w:cs="Taher" w:hint="cs"/>
          <w:sz w:val="30"/>
          <w:szCs w:val="30"/>
          <w:rtl/>
          <w:lang w:bidi="ar-IQ"/>
        </w:rPr>
        <w:t>ت</w:t>
      </w:r>
      <w:r w:rsidR="00890DF9" w:rsidRPr="00FF061E">
        <w:rPr>
          <w:rFonts w:cs="Taher" w:hint="cs"/>
          <w:sz w:val="30"/>
          <w:szCs w:val="30"/>
          <w:rtl/>
          <w:lang w:bidi="ar-IQ"/>
        </w:rPr>
        <w:t xml:space="preserve">سب شرعيته القانونية متى ما انعقد في المحكمة وأمام القاضي, ولكي يكون العقد وسيلة اثبات وحجة تحتج به الزوجة بدون بيّنة لابد أن يكون مسجلاً في السجل الاصلي للمحكمة, </w:t>
      </w:r>
      <w:r w:rsidR="00890DF9" w:rsidRPr="00FF061E">
        <w:rPr>
          <w:rFonts w:cs="Taher" w:hint="cs"/>
          <w:sz w:val="30"/>
          <w:szCs w:val="30"/>
          <w:rtl/>
        </w:rPr>
        <w:t>فالأصل</w:t>
      </w:r>
      <w:r w:rsidRPr="00FF061E">
        <w:rPr>
          <w:rFonts w:cs="Taher"/>
          <w:sz w:val="30"/>
          <w:szCs w:val="30"/>
          <w:rtl/>
        </w:rPr>
        <w:t xml:space="preserve"> ف</w:t>
      </w:r>
      <w:r w:rsidR="00890DF9" w:rsidRPr="00FF061E">
        <w:rPr>
          <w:rFonts w:cs="Taher"/>
          <w:sz w:val="30"/>
          <w:szCs w:val="30"/>
          <w:rtl/>
        </w:rPr>
        <w:t>ي قانون الاحوال الشخصية هو</w:t>
      </w:r>
      <w:r w:rsidRPr="00FF061E">
        <w:rPr>
          <w:rFonts w:cs="Taher"/>
          <w:sz w:val="30"/>
          <w:szCs w:val="30"/>
          <w:rtl/>
        </w:rPr>
        <w:t xml:space="preserve"> تسجيل عقد الزواج</w:t>
      </w:r>
      <w:r w:rsidR="00890DF9" w:rsidRPr="00FF061E">
        <w:rPr>
          <w:rFonts w:cs="Taher" w:hint="cs"/>
          <w:sz w:val="30"/>
          <w:szCs w:val="30"/>
          <w:rtl/>
        </w:rPr>
        <w:t xml:space="preserve"> ويتمثل ذلك في</w:t>
      </w:r>
      <w:r w:rsidRPr="00FF061E">
        <w:rPr>
          <w:rFonts w:cs="Taher"/>
          <w:sz w:val="30"/>
          <w:szCs w:val="30"/>
          <w:rtl/>
        </w:rPr>
        <w:t xml:space="preserve"> الدليل الكتابي (حجة الزواج والقيد في سجلات المحكمة) لا في الاقرار</w:t>
      </w:r>
      <w:r w:rsidRPr="00FF061E">
        <w:rPr>
          <w:rFonts w:cs="Taher"/>
          <w:sz w:val="30"/>
          <w:szCs w:val="30"/>
          <w:rtl/>
          <w:lang w:bidi="ar-IQ"/>
        </w:rPr>
        <w:t xml:space="preserve">, </w:t>
      </w:r>
      <w:r w:rsidR="00890DF9" w:rsidRPr="00FF061E">
        <w:rPr>
          <w:rFonts w:cs="Taher" w:hint="cs"/>
          <w:sz w:val="30"/>
          <w:szCs w:val="30"/>
          <w:rtl/>
          <w:lang w:bidi="ar-IQ"/>
        </w:rPr>
        <w:t xml:space="preserve">وعلى ضوء ذلك لايمكن عدَّ الاقرار حجّة ودليلاً كافياً </w:t>
      </w:r>
      <w:r w:rsidR="00890DF9" w:rsidRPr="00FF061E">
        <w:rPr>
          <w:rFonts w:cs="Taher"/>
          <w:sz w:val="30"/>
          <w:szCs w:val="30"/>
          <w:rtl/>
          <w:lang w:bidi="ar-IQ"/>
        </w:rPr>
        <w:t>لثبوت عقد الزواج</w:t>
      </w:r>
      <w:r w:rsidR="00890DF9" w:rsidRPr="00FF061E">
        <w:rPr>
          <w:rFonts w:cs="Taher" w:hint="cs"/>
          <w:sz w:val="30"/>
          <w:szCs w:val="30"/>
          <w:rtl/>
          <w:lang w:bidi="ar-IQ"/>
        </w:rPr>
        <w:t xml:space="preserve"> مالم يكن مصدّقا</w:t>
      </w:r>
      <w:r w:rsidR="00F001FD" w:rsidRPr="00FF061E">
        <w:rPr>
          <w:rFonts w:cs="Taher" w:hint="cs"/>
          <w:sz w:val="30"/>
          <w:szCs w:val="30"/>
          <w:rtl/>
          <w:lang w:bidi="ar-IQ"/>
        </w:rPr>
        <w:t>ً</w:t>
      </w:r>
      <w:r w:rsidR="00890DF9" w:rsidRPr="00FF061E">
        <w:rPr>
          <w:rFonts w:cs="Taher" w:hint="cs"/>
          <w:sz w:val="30"/>
          <w:szCs w:val="30"/>
          <w:rtl/>
          <w:lang w:bidi="ar-IQ"/>
        </w:rPr>
        <w:t xml:space="preserve"> من محكمة الاحوال الشخصيّة, </w:t>
      </w:r>
      <w:r w:rsidR="00890DF9" w:rsidRPr="00FF061E">
        <w:rPr>
          <w:rFonts w:cs="Taher"/>
          <w:sz w:val="30"/>
          <w:szCs w:val="30"/>
          <w:rtl/>
          <w:lang w:bidi="ar-IQ"/>
        </w:rPr>
        <w:t>وهذا ما اكد</w:t>
      </w:r>
      <w:r w:rsidR="00890DF9" w:rsidRPr="00FF061E">
        <w:rPr>
          <w:rFonts w:cs="Taher" w:hint="cs"/>
          <w:sz w:val="30"/>
          <w:szCs w:val="30"/>
          <w:rtl/>
          <w:lang w:bidi="ar-IQ"/>
        </w:rPr>
        <w:t xml:space="preserve">ته </w:t>
      </w:r>
      <w:r w:rsidRPr="00FF061E">
        <w:rPr>
          <w:rFonts w:cs="Taher"/>
          <w:sz w:val="30"/>
          <w:szCs w:val="30"/>
          <w:rtl/>
          <w:lang w:bidi="ar-IQ"/>
        </w:rPr>
        <w:t>المادة (11)</w:t>
      </w:r>
      <w:r w:rsidR="00F001FD" w:rsidRPr="00FF061E">
        <w:rPr>
          <w:rFonts w:cs="Taher" w:hint="cs"/>
          <w:sz w:val="30"/>
          <w:szCs w:val="30"/>
          <w:rtl/>
          <w:lang w:bidi="ar-IQ"/>
        </w:rPr>
        <w:t xml:space="preserve"> التي اظهرت اعتراف المشرّع العراقي وأنه يعتدّ بالإقرار </w:t>
      </w:r>
      <w:r w:rsidR="00F001FD" w:rsidRPr="00FF061E">
        <w:rPr>
          <w:rFonts w:cs="Taher"/>
          <w:sz w:val="30"/>
          <w:szCs w:val="30"/>
          <w:rtl/>
          <w:lang w:bidi="ar-IQ"/>
        </w:rPr>
        <w:t>الصادر من ال</w:t>
      </w:r>
      <w:r w:rsidR="00F001FD" w:rsidRPr="00FF061E">
        <w:rPr>
          <w:rFonts w:cs="Taher" w:hint="cs"/>
          <w:sz w:val="30"/>
          <w:szCs w:val="30"/>
          <w:rtl/>
          <w:lang w:bidi="ar-IQ"/>
        </w:rPr>
        <w:t xml:space="preserve">زوج في </w:t>
      </w:r>
      <w:r w:rsidR="00F001FD" w:rsidRPr="00FF061E">
        <w:rPr>
          <w:rFonts w:cs="Taher"/>
          <w:sz w:val="30"/>
          <w:szCs w:val="30"/>
          <w:rtl/>
          <w:lang w:bidi="ar-IQ"/>
        </w:rPr>
        <w:t>عقد الزواج المب</w:t>
      </w:r>
      <w:r w:rsidR="00F001FD" w:rsidRPr="00FF061E">
        <w:rPr>
          <w:rFonts w:cs="Taher" w:hint="cs"/>
          <w:sz w:val="30"/>
          <w:szCs w:val="30"/>
          <w:rtl/>
          <w:lang w:bidi="ar-IQ"/>
        </w:rPr>
        <w:t>ّ</w:t>
      </w:r>
      <w:r w:rsidR="00F001FD" w:rsidRPr="00FF061E">
        <w:rPr>
          <w:rFonts w:cs="Taher"/>
          <w:sz w:val="30"/>
          <w:szCs w:val="30"/>
          <w:rtl/>
          <w:lang w:bidi="ar-IQ"/>
        </w:rPr>
        <w:t>رم خارج المحكمة</w:t>
      </w:r>
      <w:r w:rsidR="00F001FD" w:rsidRPr="00FF061E">
        <w:rPr>
          <w:rFonts w:cs="Taher" w:hint="cs"/>
          <w:sz w:val="30"/>
          <w:szCs w:val="30"/>
          <w:rtl/>
          <w:lang w:bidi="ar-IQ"/>
        </w:rPr>
        <w:t xml:space="preserve">, </w:t>
      </w:r>
      <w:r w:rsidR="00F001FD" w:rsidRPr="00FF061E">
        <w:rPr>
          <w:rFonts w:cs="Taher"/>
          <w:sz w:val="30"/>
          <w:szCs w:val="30"/>
          <w:rtl/>
          <w:lang w:bidi="ar-IQ"/>
        </w:rPr>
        <w:t xml:space="preserve"> </w:t>
      </w:r>
      <w:r w:rsidR="00F001FD" w:rsidRPr="00FF061E">
        <w:rPr>
          <w:rFonts w:cs="Taher" w:hint="cs"/>
          <w:sz w:val="30"/>
          <w:szCs w:val="30"/>
          <w:rtl/>
          <w:lang w:bidi="ar-IQ"/>
        </w:rPr>
        <w:t>ب</w:t>
      </w:r>
      <w:r w:rsidR="00F001FD" w:rsidRPr="00FF061E">
        <w:rPr>
          <w:rFonts w:cs="Taher"/>
          <w:sz w:val="30"/>
          <w:szCs w:val="30"/>
          <w:rtl/>
          <w:lang w:bidi="ar-IQ"/>
        </w:rPr>
        <w:t xml:space="preserve">شرط </w:t>
      </w:r>
      <w:r w:rsidR="00F001FD" w:rsidRPr="00FF061E">
        <w:rPr>
          <w:rFonts w:cs="Taher" w:hint="cs"/>
          <w:sz w:val="30"/>
          <w:szCs w:val="30"/>
          <w:rtl/>
          <w:lang w:bidi="ar-IQ"/>
        </w:rPr>
        <w:t>أ</w:t>
      </w:r>
      <w:r w:rsidR="00F001FD" w:rsidRPr="00FF061E">
        <w:rPr>
          <w:rFonts w:cs="Taher"/>
          <w:sz w:val="30"/>
          <w:szCs w:val="30"/>
          <w:rtl/>
          <w:lang w:bidi="ar-IQ"/>
        </w:rPr>
        <w:t>ن ي</w:t>
      </w:r>
      <w:r w:rsidR="00F001FD" w:rsidRPr="00FF061E">
        <w:rPr>
          <w:rFonts w:cs="Taher" w:hint="cs"/>
          <w:sz w:val="30"/>
          <w:szCs w:val="30"/>
          <w:rtl/>
          <w:lang w:bidi="ar-IQ"/>
        </w:rPr>
        <w:t xml:space="preserve">كون </w:t>
      </w:r>
      <w:r w:rsidR="00D9143F" w:rsidRPr="00FF061E">
        <w:rPr>
          <w:rFonts w:cs="Taher" w:hint="cs"/>
          <w:sz w:val="30"/>
          <w:szCs w:val="30"/>
          <w:rtl/>
          <w:lang w:bidi="ar-IQ"/>
        </w:rPr>
        <w:t xml:space="preserve">هناك قبول من الزوجة </w:t>
      </w:r>
      <w:r w:rsidR="00F001FD" w:rsidRPr="00FF061E">
        <w:rPr>
          <w:rFonts w:cs="Taher"/>
          <w:sz w:val="30"/>
          <w:szCs w:val="30"/>
          <w:rtl/>
          <w:lang w:bidi="ar-IQ"/>
        </w:rPr>
        <w:t>المقر</w:t>
      </w:r>
      <w:r w:rsidR="00D9143F" w:rsidRPr="00FF061E">
        <w:rPr>
          <w:rFonts w:cs="Taher" w:hint="cs"/>
          <w:sz w:val="30"/>
          <w:szCs w:val="30"/>
          <w:rtl/>
          <w:lang w:bidi="ar-IQ"/>
        </w:rPr>
        <w:t>َّ</w:t>
      </w:r>
      <w:r w:rsidR="00F001FD" w:rsidRPr="00FF061E">
        <w:rPr>
          <w:rFonts w:cs="Taher"/>
          <w:sz w:val="30"/>
          <w:szCs w:val="30"/>
          <w:rtl/>
          <w:lang w:bidi="ar-IQ"/>
        </w:rPr>
        <w:t xml:space="preserve"> بزواجه منها, </w:t>
      </w:r>
      <w:r w:rsidR="00776CD2" w:rsidRPr="00FF061E">
        <w:rPr>
          <w:rFonts w:cs="Taher"/>
          <w:sz w:val="30"/>
          <w:szCs w:val="30"/>
          <w:rtl/>
        </w:rPr>
        <w:t>فإذا أقر الرجل لامرأة أنها زوجت</w:t>
      </w:r>
      <w:r w:rsidR="00776CD2" w:rsidRPr="00FF061E">
        <w:rPr>
          <w:rFonts w:cs="Taher" w:hint="cs"/>
          <w:sz w:val="30"/>
          <w:szCs w:val="30"/>
          <w:rtl/>
        </w:rPr>
        <w:t>ه</w:t>
      </w:r>
      <w:r w:rsidR="00776CD2" w:rsidRPr="00FF061E">
        <w:rPr>
          <w:rFonts w:cs="Taher"/>
          <w:sz w:val="30"/>
          <w:szCs w:val="30"/>
          <w:rtl/>
        </w:rPr>
        <w:t>, وصد</w:t>
      </w:r>
      <w:r w:rsidR="00776CD2" w:rsidRPr="00FF061E">
        <w:rPr>
          <w:rFonts w:cs="Taher" w:hint="cs"/>
          <w:sz w:val="30"/>
          <w:szCs w:val="30"/>
          <w:rtl/>
        </w:rPr>
        <w:t>ّ</w:t>
      </w:r>
      <w:r w:rsidR="00776CD2" w:rsidRPr="00FF061E">
        <w:rPr>
          <w:rFonts w:cs="Taher"/>
          <w:sz w:val="30"/>
          <w:szCs w:val="30"/>
          <w:rtl/>
        </w:rPr>
        <w:t>قت</w:t>
      </w:r>
      <w:r w:rsidR="00D9143F" w:rsidRPr="00FF061E">
        <w:rPr>
          <w:rFonts w:cs="Taher" w:hint="cs"/>
          <w:sz w:val="30"/>
          <w:szCs w:val="30"/>
          <w:rtl/>
        </w:rPr>
        <w:t>ه</w:t>
      </w:r>
      <w:r w:rsidR="00776CD2" w:rsidRPr="00FF061E">
        <w:rPr>
          <w:rFonts w:cs="Taher"/>
          <w:sz w:val="30"/>
          <w:szCs w:val="30"/>
          <w:rtl/>
        </w:rPr>
        <w:t xml:space="preserve"> باعترافها </w:t>
      </w:r>
      <w:r w:rsidR="00D9143F" w:rsidRPr="00FF061E">
        <w:rPr>
          <w:rFonts w:cs="Taher" w:hint="cs"/>
          <w:sz w:val="30"/>
          <w:szCs w:val="30"/>
          <w:rtl/>
        </w:rPr>
        <w:t xml:space="preserve">له </w:t>
      </w:r>
      <w:r w:rsidR="00D9143F" w:rsidRPr="00FF061E">
        <w:rPr>
          <w:rFonts w:cs="Taher"/>
          <w:sz w:val="30"/>
          <w:szCs w:val="30"/>
          <w:rtl/>
        </w:rPr>
        <w:t xml:space="preserve">بذلك </w:t>
      </w:r>
      <w:r w:rsidR="00776CD2" w:rsidRPr="00FF061E">
        <w:rPr>
          <w:rFonts w:cs="Taher"/>
          <w:sz w:val="30"/>
          <w:szCs w:val="30"/>
          <w:rtl/>
        </w:rPr>
        <w:t>ثبت</w:t>
      </w:r>
      <w:r w:rsidR="00D9143F" w:rsidRPr="00FF061E">
        <w:rPr>
          <w:rFonts w:cs="Taher" w:hint="cs"/>
          <w:sz w:val="30"/>
          <w:szCs w:val="30"/>
          <w:rtl/>
        </w:rPr>
        <w:t>ت</w:t>
      </w:r>
      <w:r w:rsidR="00776CD2" w:rsidRPr="00FF061E">
        <w:rPr>
          <w:rFonts w:cs="Taher"/>
          <w:sz w:val="30"/>
          <w:szCs w:val="30"/>
          <w:rtl/>
        </w:rPr>
        <w:t xml:space="preserve"> زوجيتها له</w:t>
      </w:r>
      <w:r w:rsidR="00776CD2" w:rsidRPr="00FF061E">
        <w:rPr>
          <w:rFonts w:cs="Taher" w:hint="cs"/>
          <w:sz w:val="30"/>
          <w:szCs w:val="30"/>
          <w:rtl/>
        </w:rPr>
        <w:t xml:space="preserve">, </w:t>
      </w:r>
      <w:r w:rsidR="00776CD2" w:rsidRPr="00FF061E">
        <w:rPr>
          <w:rFonts w:cs="Taher"/>
          <w:sz w:val="30"/>
          <w:szCs w:val="30"/>
          <w:rtl/>
        </w:rPr>
        <w:t>شريطة أن لا</w:t>
      </w:r>
      <w:r w:rsidR="00776CD2" w:rsidRPr="00FF061E">
        <w:rPr>
          <w:rFonts w:cs="Taher" w:hint="cs"/>
          <w:sz w:val="30"/>
          <w:szCs w:val="30"/>
          <w:rtl/>
        </w:rPr>
        <w:t xml:space="preserve"> </w:t>
      </w:r>
      <w:r w:rsidR="00776CD2" w:rsidRPr="00FF061E">
        <w:rPr>
          <w:rFonts w:cs="Taher"/>
          <w:sz w:val="30"/>
          <w:szCs w:val="30"/>
          <w:rtl/>
        </w:rPr>
        <w:t>يكون هناك مانع شرعي في اعترافه واعترافها من حيث شروط الاعتراف العام</w:t>
      </w:r>
      <w:r w:rsidR="00D9143F" w:rsidRPr="00FF061E">
        <w:rPr>
          <w:rFonts w:cs="Taher" w:hint="cs"/>
          <w:sz w:val="30"/>
          <w:szCs w:val="30"/>
          <w:rtl/>
        </w:rPr>
        <w:t>ّ</w:t>
      </w:r>
      <w:r w:rsidR="00776CD2" w:rsidRPr="00FF061E">
        <w:rPr>
          <w:rFonts w:cs="Taher"/>
          <w:sz w:val="30"/>
          <w:szCs w:val="30"/>
          <w:rtl/>
        </w:rPr>
        <w:t>ة وهي</w:t>
      </w:r>
      <w:r w:rsidR="00D9143F" w:rsidRPr="00FF061E">
        <w:rPr>
          <w:rFonts w:cs="Taher" w:hint="cs"/>
          <w:sz w:val="30"/>
          <w:szCs w:val="30"/>
          <w:rtl/>
        </w:rPr>
        <w:t>(</w:t>
      </w:r>
      <w:r w:rsidR="00776CD2" w:rsidRPr="00FF061E">
        <w:rPr>
          <w:rFonts w:cs="Taher"/>
          <w:sz w:val="30"/>
          <w:szCs w:val="30"/>
          <w:rtl/>
        </w:rPr>
        <w:t xml:space="preserve"> العقل, والبلوغ, والاختيار</w:t>
      </w:r>
      <w:r w:rsidR="00D9143F" w:rsidRPr="00FF061E">
        <w:rPr>
          <w:rFonts w:cs="Taher" w:hint="cs"/>
          <w:sz w:val="30"/>
          <w:szCs w:val="30"/>
          <w:rtl/>
        </w:rPr>
        <w:t>)</w:t>
      </w:r>
      <w:r w:rsidR="00776CD2" w:rsidRPr="00FF061E">
        <w:rPr>
          <w:rFonts w:cs="Taher"/>
          <w:sz w:val="30"/>
          <w:szCs w:val="30"/>
          <w:rtl/>
        </w:rPr>
        <w:t>, وكذلك كونها محلاً للزواج بعدم تعل</w:t>
      </w:r>
      <w:r w:rsidR="00776CD2" w:rsidRPr="00FF061E">
        <w:rPr>
          <w:rFonts w:cs="Taher" w:hint="cs"/>
          <w:sz w:val="30"/>
          <w:szCs w:val="30"/>
          <w:rtl/>
        </w:rPr>
        <w:t>ّ</w:t>
      </w:r>
      <w:r w:rsidR="00776CD2" w:rsidRPr="00FF061E">
        <w:rPr>
          <w:rFonts w:cs="Taher"/>
          <w:sz w:val="30"/>
          <w:szCs w:val="30"/>
          <w:rtl/>
        </w:rPr>
        <w:t xml:space="preserve">قها بزوج سابق </w:t>
      </w:r>
      <w:r w:rsidR="00776CD2" w:rsidRPr="00FF061E">
        <w:rPr>
          <w:rFonts w:cs="Taher"/>
          <w:sz w:val="30"/>
          <w:szCs w:val="30"/>
          <w:rtl/>
        </w:rPr>
        <w:lastRenderedPageBreak/>
        <w:t>حقيقة أو حكماً أو عدم كون</w:t>
      </w:r>
      <w:r w:rsidR="00776CD2" w:rsidRPr="00FF061E">
        <w:rPr>
          <w:rFonts w:cs="Taher" w:hint="cs"/>
          <w:sz w:val="30"/>
          <w:szCs w:val="30"/>
          <w:rtl/>
        </w:rPr>
        <w:t>ها</w:t>
      </w:r>
      <w:r w:rsidR="00776CD2" w:rsidRPr="00FF061E">
        <w:rPr>
          <w:rFonts w:cs="Taher"/>
          <w:sz w:val="30"/>
          <w:szCs w:val="30"/>
          <w:rtl/>
        </w:rPr>
        <w:t xml:space="preserve"> زوجة خامسة</w:t>
      </w:r>
      <w:r w:rsidR="00776CD2" w:rsidRPr="00FF061E">
        <w:rPr>
          <w:rFonts w:cs="Taher" w:hint="cs"/>
          <w:sz w:val="30"/>
          <w:szCs w:val="30"/>
          <w:rtl/>
        </w:rPr>
        <w:t>, أو قانوني</w:t>
      </w:r>
      <w:r w:rsidR="00776CD2" w:rsidRPr="00FF061E">
        <w:rPr>
          <w:rFonts w:cs="Taher"/>
          <w:sz w:val="30"/>
          <w:szCs w:val="30"/>
          <w:rtl/>
        </w:rPr>
        <w:t xml:space="preserve"> كأن يكون أحد الطرفين (الزوج أو الزوجة) فاقد الأهلية أو دون الخامسة عشرة أو قبل الثامنة عشرة ولم يؤيد وليه الشرعي صحة عقد الزواج</w:t>
      </w:r>
      <w:r w:rsidR="00776CD2" w:rsidRPr="00FF061E">
        <w:rPr>
          <w:rFonts w:cs="Taher" w:hint="cs"/>
          <w:sz w:val="30"/>
          <w:szCs w:val="30"/>
          <w:rtl/>
        </w:rPr>
        <w:t xml:space="preserve"> </w:t>
      </w:r>
      <w:r w:rsidR="00776CD2" w:rsidRPr="00FF061E">
        <w:rPr>
          <w:rFonts w:cs="Taher"/>
          <w:sz w:val="30"/>
          <w:szCs w:val="30"/>
          <w:rtl/>
        </w:rPr>
        <w:t>.</w:t>
      </w:r>
    </w:p>
    <w:p w:rsidR="00776CD2" w:rsidRPr="00FF061E" w:rsidRDefault="00776CD2" w:rsidP="00432617">
      <w:pPr>
        <w:ind w:firstLine="720"/>
        <w:jc w:val="lowKashida"/>
        <w:rPr>
          <w:rFonts w:cs="Taher"/>
          <w:sz w:val="30"/>
          <w:szCs w:val="30"/>
          <w:rtl/>
        </w:rPr>
      </w:pPr>
      <w:r w:rsidRPr="00FF061E">
        <w:rPr>
          <w:rFonts w:cs="Taher"/>
          <w:sz w:val="30"/>
          <w:szCs w:val="30"/>
          <w:rtl/>
        </w:rPr>
        <w:t>وحينئذ تترتب ع</w:t>
      </w:r>
      <w:r w:rsidR="00432617" w:rsidRPr="00FF061E">
        <w:rPr>
          <w:rFonts w:cs="Taher" w:hint="cs"/>
          <w:sz w:val="30"/>
          <w:szCs w:val="30"/>
          <w:rtl/>
        </w:rPr>
        <w:t>لى</w:t>
      </w:r>
      <w:r w:rsidRPr="00FF061E">
        <w:rPr>
          <w:rFonts w:cs="Taher"/>
          <w:sz w:val="30"/>
          <w:szCs w:val="30"/>
          <w:rtl/>
        </w:rPr>
        <w:t xml:space="preserve"> هذا الإقرار من الزوج, وهذا التصد</w:t>
      </w:r>
      <w:r w:rsidRPr="00FF061E">
        <w:rPr>
          <w:rFonts w:cs="Taher" w:hint="cs"/>
          <w:sz w:val="30"/>
          <w:szCs w:val="30"/>
          <w:rtl/>
        </w:rPr>
        <w:t>ّ</w:t>
      </w:r>
      <w:r w:rsidRPr="00FF061E">
        <w:rPr>
          <w:rFonts w:cs="Taher"/>
          <w:sz w:val="30"/>
          <w:szCs w:val="30"/>
          <w:rtl/>
        </w:rPr>
        <w:t>يق من الزوجة كل آثار الزوجية من مهر ونفقة ونسب وتوارث وطاعة وهكذا.</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أمّا لو انكر </w:t>
      </w:r>
      <w:r w:rsidRPr="00FF061E">
        <w:rPr>
          <w:rFonts w:cs="Taher"/>
          <w:sz w:val="30"/>
          <w:szCs w:val="30"/>
          <w:rtl/>
        </w:rPr>
        <w:t>الزوجية والنكاح غير مسجل</w:t>
      </w:r>
      <w:r w:rsidRPr="00FF061E">
        <w:rPr>
          <w:rFonts w:cs="Taher" w:hint="cs"/>
          <w:sz w:val="30"/>
          <w:szCs w:val="30"/>
          <w:rtl/>
        </w:rPr>
        <w:t>ّ</w:t>
      </w:r>
      <w:r w:rsidRPr="00FF061E">
        <w:rPr>
          <w:rFonts w:cs="Taher"/>
          <w:sz w:val="30"/>
          <w:szCs w:val="30"/>
          <w:rtl/>
        </w:rPr>
        <w:t xml:space="preserve"> في المحك</w:t>
      </w:r>
      <w:r w:rsidRPr="00FF061E">
        <w:rPr>
          <w:rFonts w:cs="Taher" w:hint="cs"/>
          <w:sz w:val="30"/>
          <w:szCs w:val="30"/>
          <w:rtl/>
        </w:rPr>
        <w:t>ّ</w:t>
      </w:r>
      <w:r w:rsidRPr="00FF061E">
        <w:rPr>
          <w:rFonts w:cs="Taher"/>
          <w:sz w:val="30"/>
          <w:szCs w:val="30"/>
          <w:rtl/>
        </w:rPr>
        <w:t>مة فإن</w:t>
      </w:r>
      <w:r w:rsidRPr="00FF061E">
        <w:rPr>
          <w:rFonts w:cs="Taher" w:hint="cs"/>
          <w:sz w:val="30"/>
          <w:szCs w:val="30"/>
          <w:rtl/>
        </w:rPr>
        <w:t>َّ</w:t>
      </w:r>
      <w:r w:rsidRPr="00FF061E">
        <w:rPr>
          <w:rFonts w:cs="Taher"/>
          <w:sz w:val="30"/>
          <w:szCs w:val="30"/>
          <w:rtl/>
        </w:rPr>
        <w:t xml:space="preserve"> المحك</w:t>
      </w:r>
      <w:r w:rsidRPr="00FF061E">
        <w:rPr>
          <w:rFonts w:cs="Taher" w:hint="cs"/>
          <w:sz w:val="30"/>
          <w:szCs w:val="30"/>
          <w:rtl/>
        </w:rPr>
        <w:t>ّ</w:t>
      </w:r>
      <w:r w:rsidRPr="00FF061E">
        <w:rPr>
          <w:rFonts w:cs="Taher"/>
          <w:sz w:val="30"/>
          <w:szCs w:val="30"/>
          <w:rtl/>
        </w:rPr>
        <w:t>مة تكل</w:t>
      </w:r>
      <w:r w:rsidRPr="00FF061E">
        <w:rPr>
          <w:rFonts w:cs="Taher" w:hint="cs"/>
          <w:sz w:val="30"/>
          <w:szCs w:val="30"/>
          <w:rtl/>
        </w:rPr>
        <w:t>ّ</w:t>
      </w:r>
      <w:r w:rsidRPr="00FF061E">
        <w:rPr>
          <w:rFonts w:cs="Taher"/>
          <w:sz w:val="30"/>
          <w:szCs w:val="30"/>
          <w:rtl/>
        </w:rPr>
        <w:t>ف الزوجة بإثبات الزوجية أولا</w:t>
      </w:r>
      <w:r w:rsidRPr="00FF061E">
        <w:rPr>
          <w:rFonts w:cs="Taher" w:hint="cs"/>
          <w:sz w:val="30"/>
          <w:szCs w:val="30"/>
          <w:rtl/>
        </w:rPr>
        <w:t>ً</w:t>
      </w:r>
      <w:r w:rsidRPr="00FF061E">
        <w:rPr>
          <w:rFonts w:cs="Taher"/>
          <w:sz w:val="30"/>
          <w:szCs w:val="30"/>
          <w:rtl/>
        </w:rPr>
        <w:t xml:space="preserve"> بوصفها سبب الدعوى لأن سبب النفقة هو الزوجية . ويجوز اعتبار دعوى النفقة مستأخرة لحين صدور حكم بصحة الزوجية .</w:t>
      </w:r>
    </w:p>
    <w:p w:rsidR="00776CD2" w:rsidRPr="00FF061E" w:rsidRDefault="00776CD2" w:rsidP="00776CD2">
      <w:pPr>
        <w:ind w:firstLine="720"/>
        <w:jc w:val="lowKashida"/>
        <w:rPr>
          <w:rFonts w:cs="Taher"/>
          <w:sz w:val="30"/>
          <w:szCs w:val="30"/>
          <w:rtl/>
        </w:rPr>
      </w:pPr>
      <w:r w:rsidRPr="00FF061E">
        <w:rPr>
          <w:rFonts w:cs="Taher"/>
          <w:sz w:val="30"/>
          <w:szCs w:val="30"/>
          <w:rtl/>
        </w:rPr>
        <w:t>أما لو أنكرته فعليه أن يثبت زوجيتها له بالبيّنة ال</w:t>
      </w:r>
      <w:r w:rsidR="00432617" w:rsidRPr="00FF061E">
        <w:rPr>
          <w:rFonts w:cs="Taher"/>
          <w:sz w:val="30"/>
          <w:szCs w:val="30"/>
          <w:rtl/>
        </w:rPr>
        <w:t>شرعية، فإن لم تكن له بينة شرعية</w:t>
      </w:r>
      <w:r w:rsidRPr="00FF061E">
        <w:rPr>
          <w:rFonts w:cs="Taher"/>
          <w:sz w:val="30"/>
          <w:szCs w:val="30"/>
          <w:rtl/>
        </w:rPr>
        <w:t>, فإن له الحق في تحليفها, فإن حلفت ردت الدعوى, وإن نكلت عن اليمين ثبتت الزوجية</w:t>
      </w:r>
      <w:r w:rsidRPr="00FF061E">
        <w:rPr>
          <w:rFonts w:cs="Taher" w:hint="cs"/>
          <w:sz w:val="30"/>
          <w:szCs w:val="30"/>
          <w:rtl/>
        </w:rPr>
        <w:t xml:space="preserve">, </w:t>
      </w:r>
      <w:r w:rsidRPr="00FF061E">
        <w:rPr>
          <w:rFonts w:cs="Taher"/>
          <w:sz w:val="30"/>
          <w:szCs w:val="30"/>
          <w:rtl/>
        </w:rPr>
        <w:t>من ثم المضي في دعوى المطاوعة لكون الزوجية هي سبب دعوى المطاوعة.</w:t>
      </w:r>
    </w:p>
    <w:p w:rsidR="00776CD2" w:rsidRPr="00FF061E" w:rsidRDefault="00776CD2" w:rsidP="00776CD2">
      <w:pPr>
        <w:ind w:firstLine="720"/>
        <w:jc w:val="lowKashida"/>
        <w:rPr>
          <w:rFonts w:cs="Taher"/>
          <w:sz w:val="30"/>
          <w:szCs w:val="30"/>
          <w:rtl/>
        </w:rPr>
      </w:pPr>
      <w:r w:rsidRPr="00FF061E">
        <w:rPr>
          <w:rFonts w:cs="Taher"/>
          <w:sz w:val="30"/>
          <w:szCs w:val="30"/>
          <w:rtl/>
        </w:rPr>
        <w:t>واتفقوا على أنّ البين</w:t>
      </w:r>
      <w:r w:rsidRPr="00FF061E">
        <w:rPr>
          <w:rFonts w:cs="Taher" w:hint="cs"/>
          <w:sz w:val="30"/>
          <w:szCs w:val="30"/>
          <w:rtl/>
        </w:rPr>
        <w:t>ّ</w:t>
      </w:r>
      <w:r w:rsidRPr="00FF061E">
        <w:rPr>
          <w:rFonts w:cs="Taher"/>
          <w:sz w:val="30"/>
          <w:szCs w:val="30"/>
          <w:rtl/>
        </w:rPr>
        <w:t>ة لا بدّ أن تكون مِن رجلين عدلين، وأنّ شهادة النساء لا تُقبل، لا منفردات ولا من</w:t>
      </w:r>
      <w:r w:rsidRPr="00FF061E">
        <w:rPr>
          <w:rFonts w:cs="Taher" w:hint="cs"/>
          <w:sz w:val="30"/>
          <w:szCs w:val="30"/>
          <w:rtl/>
        </w:rPr>
        <w:t>ظ</w:t>
      </w:r>
      <w:r w:rsidRPr="00FF061E">
        <w:rPr>
          <w:rFonts w:cs="Taher"/>
          <w:sz w:val="30"/>
          <w:szCs w:val="30"/>
          <w:rtl/>
        </w:rPr>
        <w:t>مات، إلاّ الحنفية فإنّهم قبلوا شهادة رجل وامرأتين على شرط العدالة، فالعدالة عندهم شرط في إثبات الزواج لدى الإنكار والخصومة، ولي</w:t>
      </w:r>
      <w:r w:rsidR="00432617" w:rsidRPr="00FF061E">
        <w:rPr>
          <w:rFonts w:cs="Taher"/>
          <w:sz w:val="30"/>
          <w:szCs w:val="30"/>
          <w:rtl/>
        </w:rPr>
        <w:t>ست شرطاً في صحة العقد لدى وقوعه</w:t>
      </w:r>
      <w:r w:rsidRPr="00FF061E">
        <w:rPr>
          <w:rFonts w:cs="Taher"/>
          <w:sz w:val="30"/>
          <w:szCs w:val="30"/>
          <w:rtl/>
        </w:rPr>
        <w:t>.</w:t>
      </w:r>
    </w:p>
    <w:p w:rsidR="00776CD2" w:rsidRPr="00FF061E" w:rsidRDefault="00776CD2" w:rsidP="00776CD2">
      <w:pPr>
        <w:ind w:firstLine="720"/>
        <w:jc w:val="lowKashida"/>
        <w:rPr>
          <w:rFonts w:cs="Taher"/>
          <w:sz w:val="30"/>
          <w:szCs w:val="30"/>
          <w:rtl/>
        </w:rPr>
      </w:pPr>
      <w:r w:rsidRPr="00FF061E">
        <w:rPr>
          <w:rFonts w:cs="Taher"/>
          <w:sz w:val="30"/>
          <w:szCs w:val="30"/>
          <w:rtl/>
        </w:rPr>
        <w:t xml:space="preserve">وقال الإمامية والحنفية: </w:t>
      </w:r>
      <w:r w:rsidRPr="00FF061E">
        <w:rPr>
          <w:rFonts w:cs="Taher" w:hint="cs"/>
          <w:sz w:val="30"/>
          <w:szCs w:val="30"/>
          <w:rtl/>
        </w:rPr>
        <w:t>«</w:t>
      </w:r>
      <w:r w:rsidRPr="00FF061E">
        <w:rPr>
          <w:rFonts w:cs="Taher"/>
          <w:sz w:val="30"/>
          <w:szCs w:val="30"/>
          <w:rtl/>
        </w:rPr>
        <w:t>يكفي أن يشهد الشاهد بالزواج دون ذكر الشروط والتفاصيل وقال الحنابلة: لا بدّ مِن ذكر الشروط؛ لأنّ الناس يختلفون فيها، فمِن الجائز أن يعتقد الشاهد صحة الزواج مع أنّه فاسد</w:t>
      </w:r>
      <w:r w:rsidRPr="00FF061E">
        <w:rPr>
          <w:rFonts w:cs="Taher" w:hint="cs"/>
          <w:sz w:val="30"/>
          <w:szCs w:val="30"/>
          <w:rtl/>
        </w:rPr>
        <w:t>»</w:t>
      </w:r>
      <w:r w:rsidRPr="00FF061E">
        <w:rPr>
          <w:rFonts w:cs="Taher"/>
          <w:sz w:val="30"/>
          <w:szCs w:val="30"/>
          <w:rtl/>
        </w:rPr>
        <w:t xml:space="preserve"> .</w:t>
      </w:r>
    </w:p>
    <w:p w:rsidR="00776CD2" w:rsidRPr="00FF061E" w:rsidRDefault="00776CD2" w:rsidP="00776CD2">
      <w:pPr>
        <w:ind w:firstLine="720"/>
        <w:jc w:val="lowKashida"/>
        <w:rPr>
          <w:rFonts w:cs="Taher"/>
          <w:sz w:val="30"/>
          <w:szCs w:val="30"/>
          <w:rtl/>
        </w:rPr>
      </w:pPr>
      <w:r w:rsidRPr="00FF061E">
        <w:rPr>
          <w:rFonts w:cs="Taher"/>
          <w:sz w:val="30"/>
          <w:szCs w:val="30"/>
          <w:rtl/>
        </w:rPr>
        <w:t>ويجب الانتباه إلى أن ثبوت الزوجية بالإقرار والتصديق لاينفي العقوبات التي تضمنتها الفقرة(5) من المادة العاشرة المترتبة على عقد الزواج خارج المحكمة.</w:t>
      </w:r>
    </w:p>
    <w:p w:rsidR="00776CD2" w:rsidRPr="00FF061E" w:rsidRDefault="00776CD2" w:rsidP="00776CD2">
      <w:pPr>
        <w:ind w:firstLine="720"/>
        <w:jc w:val="lowKashida"/>
        <w:rPr>
          <w:rFonts w:cs="Taher"/>
          <w:sz w:val="30"/>
          <w:szCs w:val="30"/>
          <w:rtl/>
        </w:rPr>
      </w:pPr>
      <w:r w:rsidRPr="00FF061E">
        <w:rPr>
          <w:rFonts w:cs="Taher" w:hint="cs"/>
          <w:sz w:val="30"/>
          <w:szCs w:val="30"/>
          <w:rtl/>
        </w:rPr>
        <w:t>ومن آثار نكران الزوجة بعدم زوجية المدّعى لها ولم تصدّقه في ذلك حرمة أمها عليه</w:t>
      </w:r>
      <w:r w:rsidRPr="00FF061E">
        <w:rPr>
          <w:rFonts w:cs="Taher"/>
          <w:sz w:val="30"/>
          <w:szCs w:val="30"/>
          <w:rtl/>
        </w:rPr>
        <w:t xml:space="preserve">، </w:t>
      </w:r>
      <w:r w:rsidRPr="00FF061E">
        <w:rPr>
          <w:rFonts w:cs="Taher" w:hint="cs"/>
          <w:sz w:val="30"/>
          <w:szCs w:val="30"/>
          <w:rtl/>
        </w:rPr>
        <w:t xml:space="preserve">كما </w:t>
      </w:r>
      <w:r w:rsidRPr="00FF061E">
        <w:rPr>
          <w:rFonts w:cs="Taher"/>
          <w:sz w:val="30"/>
          <w:szCs w:val="30"/>
          <w:rtl/>
        </w:rPr>
        <w:t>لا يجب عليها تمكينه من نفسها ; لأن الإقرار يثبت فيما يتعلق بالمقرّ نفسه.</w:t>
      </w:r>
    </w:p>
    <w:p w:rsidR="00776CD2" w:rsidRPr="00FF061E" w:rsidRDefault="00776CD2" w:rsidP="00432617">
      <w:pPr>
        <w:ind w:firstLine="720"/>
        <w:jc w:val="lowKashida"/>
        <w:rPr>
          <w:rFonts w:cs="Taher"/>
          <w:sz w:val="30"/>
          <w:szCs w:val="30"/>
          <w:rtl/>
          <w:lang w:bidi="ar-IQ"/>
        </w:rPr>
      </w:pPr>
      <w:r w:rsidRPr="00FF061E">
        <w:rPr>
          <w:rFonts w:cs="Taher" w:hint="cs"/>
          <w:sz w:val="30"/>
          <w:szCs w:val="30"/>
          <w:rtl/>
        </w:rPr>
        <w:t xml:space="preserve">كما </w:t>
      </w:r>
      <w:r w:rsidR="00432617" w:rsidRPr="00FF061E">
        <w:rPr>
          <w:rFonts w:cs="Taher" w:hint="cs"/>
          <w:sz w:val="30"/>
          <w:szCs w:val="30"/>
          <w:rtl/>
        </w:rPr>
        <w:t>ا</w:t>
      </w:r>
      <w:r w:rsidRPr="00FF061E">
        <w:rPr>
          <w:rFonts w:cs="Taher" w:hint="cs"/>
          <w:sz w:val="30"/>
          <w:szCs w:val="30"/>
          <w:rtl/>
        </w:rPr>
        <w:t xml:space="preserve">شارة </w:t>
      </w:r>
      <w:r w:rsidRPr="00FF061E">
        <w:rPr>
          <w:rFonts w:cs="Taher"/>
          <w:sz w:val="30"/>
          <w:szCs w:val="30"/>
          <w:rtl/>
        </w:rPr>
        <w:t>المادة الحادية عشرة</w:t>
      </w:r>
      <w:r w:rsidRPr="00FF061E">
        <w:rPr>
          <w:rFonts w:cs="Taher" w:hint="cs"/>
          <w:sz w:val="30"/>
          <w:szCs w:val="30"/>
          <w:rtl/>
        </w:rPr>
        <w:t xml:space="preserve"> </w:t>
      </w:r>
      <w:r w:rsidRPr="00FF061E">
        <w:rPr>
          <w:rFonts w:cs="Taher"/>
          <w:sz w:val="30"/>
          <w:szCs w:val="30"/>
          <w:rtl/>
        </w:rPr>
        <w:t>:ف(2):</w:t>
      </w:r>
      <w:r w:rsidRPr="00FF061E">
        <w:rPr>
          <w:rFonts w:cs="Taher"/>
          <w:sz w:val="30"/>
          <w:szCs w:val="30"/>
        </w:rPr>
        <w:t xml:space="preserve"> </w:t>
      </w:r>
      <w:r w:rsidRPr="00FF061E">
        <w:rPr>
          <w:rFonts w:cs="Taher"/>
          <w:sz w:val="30"/>
          <w:szCs w:val="30"/>
          <w:rtl/>
        </w:rPr>
        <w:t>«</w:t>
      </w:r>
      <w:r w:rsidRPr="00FF061E">
        <w:rPr>
          <w:rFonts w:cs="Taher"/>
          <w:sz w:val="30"/>
          <w:szCs w:val="30"/>
        </w:rPr>
        <w:t xml:space="preserve"> </w:t>
      </w:r>
      <w:r w:rsidRPr="00FF061E">
        <w:rPr>
          <w:rFonts w:cs="Taher"/>
          <w:sz w:val="30"/>
          <w:szCs w:val="30"/>
          <w:rtl/>
        </w:rPr>
        <w:t>إذا</w:t>
      </w:r>
      <w:r w:rsidRPr="00FF061E">
        <w:rPr>
          <w:rFonts w:cs="Taher"/>
          <w:sz w:val="30"/>
          <w:szCs w:val="30"/>
        </w:rPr>
        <w:t xml:space="preserve"> </w:t>
      </w:r>
      <w:r w:rsidRPr="00FF061E">
        <w:rPr>
          <w:rFonts w:cs="Taher"/>
          <w:sz w:val="30"/>
          <w:szCs w:val="30"/>
          <w:rtl/>
        </w:rPr>
        <w:t>أقر</w:t>
      </w:r>
      <w:r w:rsidRPr="00FF061E">
        <w:rPr>
          <w:rFonts w:cs="Taher" w:hint="cs"/>
          <w:sz w:val="30"/>
          <w:szCs w:val="30"/>
          <w:rtl/>
        </w:rPr>
        <w:t>ّ</w:t>
      </w:r>
      <w:r w:rsidRPr="00FF061E">
        <w:rPr>
          <w:rFonts w:cs="Taher"/>
          <w:sz w:val="30"/>
          <w:szCs w:val="30"/>
          <w:rtl/>
        </w:rPr>
        <w:t>ت</w:t>
      </w:r>
      <w:r w:rsidRPr="00FF061E">
        <w:rPr>
          <w:rFonts w:cs="Taher"/>
          <w:sz w:val="30"/>
          <w:szCs w:val="30"/>
        </w:rPr>
        <w:t xml:space="preserve"> </w:t>
      </w:r>
      <w:r w:rsidRPr="00FF061E">
        <w:rPr>
          <w:rFonts w:cs="Taher"/>
          <w:sz w:val="30"/>
          <w:szCs w:val="30"/>
          <w:rtl/>
        </w:rPr>
        <w:t>المرأة</w:t>
      </w:r>
      <w:r w:rsidRPr="00FF061E">
        <w:rPr>
          <w:rFonts w:cs="Taher"/>
          <w:sz w:val="30"/>
          <w:szCs w:val="30"/>
        </w:rPr>
        <w:t xml:space="preserve"> </w:t>
      </w:r>
      <w:r w:rsidRPr="00FF061E">
        <w:rPr>
          <w:rFonts w:cs="Taher"/>
          <w:sz w:val="30"/>
          <w:szCs w:val="30"/>
          <w:rtl/>
        </w:rPr>
        <w:t>إنها</w:t>
      </w:r>
      <w:r w:rsidRPr="00FF061E">
        <w:rPr>
          <w:rFonts w:cs="Taher"/>
          <w:sz w:val="30"/>
          <w:szCs w:val="30"/>
        </w:rPr>
        <w:t xml:space="preserve"> </w:t>
      </w:r>
      <w:r w:rsidRPr="00FF061E">
        <w:rPr>
          <w:rFonts w:cs="Taher"/>
          <w:sz w:val="30"/>
          <w:szCs w:val="30"/>
          <w:rtl/>
        </w:rPr>
        <w:t>تزوجت</w:t>
      </w:r>
      <w:r w:rsidRPr="00FF061E">
        <w:rPr>
          <w:rFonts w:cs="Taher"/>
          <w:sz w:val="30"/>
          <w:szCs w:val="30"/>
        </w:rPr>
        <w:t xml:space="preserve"> </w:t>
      </w:r>
      <w:r w:rsidRPr="00FF061E">
        <w:rPr>
          <w:rFonts w:cs="Taher"/>
          <w:sz w:val="30"/>
          <w:szCs w:val="30"/>
          <w:rtl/>
        </w:rPr>
        <w:t>فلاناً</w:t>
      </w:r>
      <w:r w:rsidRPr="00FF061E">
        <w:rPr>
          <w:rFonts w:cs="Taher"/>
          <w:sz w:val="30"/>
          <w:szCs w:val="30"/>
        </w:rPr>
        <w:t xml:space="preserve"> </w:t>
      </w:r>
      <w:r w:rsidRPr="00FF061E">
        <w:rPr>
          <w:rFonts w:cs="Taher"/>
          <w:sz w:val="30"/>
          <w:szCs w:val="30"/>
          <w:rtl/>
        </w:rPr>
        <w:t>وصدقها</w:t>
      </w:r>
      <w:r w:rsidRPr="00FF061E">
        <w:rPr>
          <w:rFonts w:cs="Taher"/>
          <w:sz w:val="30"/>
          <w:szCs w:val="30"/>
        </w:rPr>
        <w:t xml:space="preserve"> </w:t>
      </w:r>
      <w:r w:rsidRPr="00FF061E">
        <w:rPr>
          <w:rFonts w:cs="Taher"/>
          <w:sz w:val="30"/>
          <w:szCs w:val="30"/>
          <w:rtl/>
        </w:rPr>
        <w:t>في</w:t>
      </w:r>
      <w:r w:rsidRPr="00FF061E">
        <w:rPr>
          <w:rFonts w:cs="Taher"/>
          <w:sz w:val="30"/>
          <w:szCs w:val="30"/>
        </w:rPr>
        <w:t xml:space="preserve"> </w:t>
      </w:r>
      <w:r w:rsidRPr="00FF061E">
        <w:rPr>
          <w:rFonts w:cs="Taher"/>
          <w:sz w:val="30"/>
          <w:szCs w:val="30"/>
          <w:rtl/>
        </w:rPr>
        <w:t>حياتها</w:t>
      </w:r>
      <w:r w:rsidRPr="00FF061E">
        <w:rPr>
          <w:rFonts w:cs="Taher"/>
          <w:sz w:val="30"/>
          <w:szCs w:val="30"/>
        </w:rPr>
        <w:t xml:space="preserve"> </w:t>
      </w:r>
      <w:r w:rsidRPr="00FF061E">
        <w:rPr>
          <w:rFonts w:cs="Taher"/>
          <w:sz w:val="30"/>
          <w:szCs w:val="30"/>
          <w:rtl/>
        </w:rPr>
        <w:t>ولم</w:t>
      </w:r>
      <w:r w:rsidRPr="00FF061E">
        <w:rPr>
          <w:rFonts w:cs="Taher"/>
          <w:sz w:val="30"/>
          <w:szCs w:val="30"/>
        </w:rPr>
        <w:t xml:space="preserve"> </w:t>
      </w:r>
      <w:r w:rsidRPr="00FF061E">
        <w:rPr>
          <w:rFonts w:cs="Taher"/>
          <w:sz w:val="30"/>
          <w:szCs w:val="30"/>
          <w:rtl/>
        </w:rPr>
        <w:t>يكن</w:t>
      </w:r>
      <w:r w:rsidRPr="00FF061E">
        <w:rPr>
          <w:rFonts w:cs="Taher"/>
          <w:sz w:val="30"/>
          <w:szCs w:val="30"/>
        </w:rPr>
        <w:t xml:space="preserve"> </w:t>
      </w:r>
      <w:r w:rsidRPr="00FF061E">
        <w:rPr>
          <w:rFonts w:cs="Taher"/>
          <w:sz w:val="30"/>
          <w:szCs w:val="30"/>
          <w:rtl/>
        </w:rPr>
        <w:t>هناك</w:t>
      </w:r>
      <w:r w:rsidRPr="00FF061E">
        <w:rPr>
          <w:rFonts w:cs="Taher"/>
          <w:sz w:val="30"/>
          <w:szCs w:val="30"/>
        </w:rPr>
        <w:t xml:space="preserve"> </w:t>
      </w:r>
      <w:r w:rsidRPr="00FF061E">
        <w:rPr>
          <w:rFonts w:cs="Taher"/>
          <w:sz w:val="30"/>
          <w:szCs w:val="30"/>
          <w:rtl/>
        </w:rPr>
        <w:t>مانع</w:t>
      </w:r>
      <w:r w:rsidRPr="00FF061E">
        <w:rPr>
          <w:rFonts w:cs="Taher"/>
          <w:sz w:val="30"/>
          <w:szCs w:val="30"/>
        </w:rPr>
        <w:t xml:space="preserve"> </w:t>
      </w:r>
      <w:r w:rsidRPr="00FF061E">
        <w:rPr>
          <w:rFonts w:cs="Taher"/>
          <w:sz w:val="30"/>
          <w:szCs w:val="30"/>
          <w:rtl/>
        </w:rPr>
        <w:t>قانوني</w:t>
      </w:r>
      <w:r w:rsidRPr="00FF061E">
        <w:rPr>
          <w:rFonts w:cs="Taher"/>
          <w:sz w:val="30"/>
          <w:szCs w:val="30"/>
        </w:rPr>
        <w:t xml:space="preserve"> </w:t>
      </w:r>
      <w:r w:rsidRPr="00FF061E">
        <w:rPr>
          <w:rFonts w:cs="Taher"/>
          <w:sz w:val="30"/>
          <w:szCs w:val="30"/>
          <w:rtl/>
        </w:rPr>
        <w:t>أو</w:t>
      </w:r>
      <w:r w:rsidRPr="00FF061E">
        <w:rPr>
          <w:rFonts w:cs="Taher"/>
          <w:sz w:val="30"/>
          <w:szCs w:val="30"/>
        </w:rPr>
        <w:t xml:space="preserve"> </w:t>
      </w:r>
      <w:r w:rsidRPr="00FF061E">
        <w:rPr>
          <w:rFonts w:cs="Taher"/>
          <w:sz w:val="30"/>
          <w:szCs w:val="30"/>
          <w:rtl/>
        </w:rPr>
        <w:t>شرعي</w:t>
      </w:r>
      <w:r w:rsidRPr="00FF061E">
        <w:rPr>
          <w:rFonts w:cs="Taher"/>
          <w:sz w:val="30"/>
          <w:szCs w:val="30"/>
        </w:rPr>
        <w:t xml:space="preserve"> </w:t>
      </w:r>
      <w:r w:rsidRPr="00FF061E">
        <w:rPr>
          <w:rFonts w:cs="Taher"/>
          <w:sz w:val="30"/>
          <w:szCs w:val="30"/>
          <w:rtl/>
        </w:rPr>
        <w:t>ثبت</w:t>
      </w:r>
      <w:r w:rsidRPr="00FF061E">
        <w:rPr>
          <w:rFonts w:cs="Taher"/>
          <w:sz w:val="30"/>
          <w:szCs w:val="30"/>
        </w:rPr>
        <w:t xml:space="preserve"> </w:t>
      </w:r>
      <w:r w:rsidRPr="00FF061E">
        <w:rPr>
          <w:rFonts w:cs="Taher"/>
          <w:sz w:val="30"/>
          <w:szCs w:val="30"/>
          <w:rtl/>
        </w:rPr>
        <w:t>الزواج</w:t>
      </w:r>
      <w:r w:rsidRPr="00FF061E">
        <w:rPr>
          <w:rFonts w:cs="Taher"/>
          <w:sz w:val="30"/>
          <w:szCs w:val="30"/>
        </w:rPr>
        <w:t xml:space="preserve"> </w:t>
      </w:r>
      <w:r w:rsidRPr="00FF061E">
        <w:rPr>
          <w:rFonts w:cs="Taher"/>
          <w:sz w:val="30"/>
          <w:szCs w:val="30"/>
          <w:rtl/>
        </w:rPr>
        <w:t>بينهما</w:t>
      </w:r>
      <w:r w:rsidRPr="00FF061E">
        <w:rPr>
          <w:rFonts w:cs="Taher"/>
          <w:sz w:val="30"/>
          <w:szCs w:val="30"/>
        </w:rPr>
        <w:t xml:space="preserve">. </w:t>
      </w:r>
      <w:r w:rsidRPr="00FF061E">
        <w:rPr>
          <w:rFonts w:cs="Taher"/>
          <w:sz w:val="30"/>
          <w:szCs w:val="30"/>
          <w:rtl/>
        </w:rPr>
        <w:t>وإن</w:t>
      </w:r>
      <w:r w:rsidRPr="00FF061E">
        <w:rPr>
          <w:rFonts w:cs="Taher"/>
          <w:sz w:val="30"/>
          <w:szCs w:val="30"/>
        </w:rPr>
        <w:t xml:space="preserve"> </w:t>
      </w:r>
      <w:r w:rsidRPr="00FF061E">
        <w:rPr>
          <w:rFonts w:cs="Taher"/>
          <w:sz w:val="30"/>
          <w:szCs w:val="30"/>
          <w:rtl/>
        </w:rPr>
        <w:t>صدقها</w:t>
      </w:r>
      <w:r w:rsidRPr="00FF061E">
        <w:rPr>
          <w:rFonts w:cs="Taher"/>
          <w:sz w:val="30"/>
          <w:szCs w:val="30"/>
        </w:rPr>
        <w:t xml:space="preserve"> </w:t>
      </w:r>
      <w:r w:rsidRPr="00FF061E">
        <w:rPr>
          <w:rFonts w:cs="Taher"/>
          <w:sz w:val="30"/>
          <w:szCs w:val="30"/>
          <w:rtl/>
        </w:rPr>
        <w:t>بعد موتها</w:t>
      </w:r>
      <w:r w:rsidRPr="00FF061E">
        <w:rPr>
          <w:rFonts w:cs="Taher"/>
          <w:sz w:val="30"/>
          <w:szCs w:val="30"/>
        </w:rPr>
        <w:t xml:space="preserve"> </w:t>
      </w:r>
      <w:r w:rsidRPr="00FF061E">
        <w:rPr>
          <w:rFonts w:cs="Taher"/>
          <w:sz w:val="30"/>
          <w:szCs w:val="30"/>
          <w:rtl/>
        </w:rPr>
        <w:t>فلا</w:t>
      </w:r>
      <w:r w:rsidRPr="00FF061E">
        <w:rPr>
          <w:rFonts w:cs="Taher"/>
          <w:sz w:val="30"/>
          <w:szCs w:val="30"/>
        </w:rPr>
        <w:t xml:space="preserve"> </w:t>
      </w:r>
      <w:r w:rsidRPr="00FF061E">
        <w:rPr>
          <w:rFonts w:cs="Taher"/>
          <w:sz w:val="30"/>
          <w:szCs w:val="30"/>
          <w:rtl/>
        </w:rPr>
        <w:t>يثبت</w:t>
      </w:r>
      <w:r w:rsidRPr="00FF061E">
        <w:rPr>
          <w:rFonts w:cs="Taher"/>
          <w:sz w:val="30"/>
          <w:szCs w:val="30"/>
        </w:rPr>
        <w:t xml:space="preserve"> </w:t>
      </w:r>
      <w:r w:rsidRPr="00FF061E">
        <w:rPr>
          <w:rFonts w:cs="Taher"/>
          <w:sz w:val="30"/>
          <w:szCs w:val="30"/>
          <w:rtl/>
        </w:rPr>
        <w:t>الزواج»</w:t>
      </w:r>
      <w:r w:rsidRPr="00FF061E">
        <w:rPr>
          <w:rFonts w:cs="Taher"/>
          <w:sz w:val="30"/>
          <w:szCs w:val="30"/>
        </w:rPr>
        <w:t>.</w:t>
      </w:r>
    </w:p>
    <w:p w:rsidR="00776CD2" w:rsidRPr="00FF061E" w:rsidRDefault="002D1812" w:rsidP="00776CD2">
      <w:pPr>
        <w:pStyle w:val="3"/>
        <w:rPr>
          <w:rFonts w:cs="Taher"/>
          <w:sz w:val="30"/>
          <w:szCs w:val="30"/>
          <w:rtl/>
        </w:rPr>
      </w:pPr>
      <w:bookmarkStart w:id="61" w:name="_Toc68648856"/>
      <w:bookmarkStart w:id="62" w:name="_Toc69157646"/>
      <w:r w:rsidRPr="00FF061E">
        <w:rPr>
          <w:rFonts w:cs="Taher" w:hint="cs"/>
          <w:sz w:val="30"/>
          <w:szCs w:val="30"/>
          <w:rtl/>
        </w:rPr>
        <w:lastRenderedPageBreak/>
        <w:t>الفرع الثاني</w:t>
      </w:r>
      <w:r w:rsidR="00776CD2" w:rsidRPr="00FF061E">
        <w:rPr>
          <w:rFonts w:cs="Taher" w:hint="cs"/>
          <w:sz w:val="30"/>
          <w:szCs w:val="30"/>
          <w:rtl/>
        </w:rPr>
        <w:t>: الإقرار بالرجعة</w:t>
      </w:r>
      <w:bookmarkEnd w:id="61"/>
      <w:bookmarkEnd w:id="62"/>
    </w:p>
    <w:p w:rsidR="00776CD2" w:rsidRPr="00FF061E" w:rsidRDefault="00776CD2" w:rsidP="00776CD2">
      <w:pPr>
        <w:ind w:firstLine="720"/>
        <w:jc w:val="lowKashida"/>
        <w:rPr>
          <w:rFonts w:cs="Taher"/>
          <w:sz w:val="30"/>
          <w:szCs w:val="30"/>
          <w:rtl/>
        </w:rPr>
      </w:pPr>
      <w:r w:rsidRPr="00FF061E">
        <w:rPr>
          <w:rFonts w:cs="Taher" w:hint="cs"/>
          <w:sz w:val="30"/>
          <w:szCs w:val="30"/>
          <w:rtl/>
        </w:rPr>
        <w:t>فلو أقرَّ بالرجعة في العدّة قُبَل قوله فيما له وعليه, في العدّة كان الإ</w:t>
      </w:r>
      <w:r w:rsidR="00CF7FC4" w:rsidRPr="00FF061E">
        <w:rPr>
          <w:rFonts w:cs="Taher" w:hint="cs"/>
          <w:sz w:val="30"/>
          <w:szCs w:val="30"/>
          <w:rtl/>
        </w:rPr>
        <w:t>ق</w:t>
      </w:r>
      <w:r w:rsidRPr="00FF061E">
        <w:rPr>
          <w:rFonts w:cs="Taher" w:hint="cs"/>
          <w:sz w:val="30"/>
          <w:szCs w:val="30"/>
          <w:rtl/>
        </w:rPr>
        <w:t>رار أو بعدّها, لأنه يملك الرجعة حينئذ لأنها حقّه ولافعل فيها لغيره ولاتعلم إلا من جهته, فإذا إدّعاها قبلت إذا لم يعارضه غيره, وعلى المرأة أن تقبل منه بغير يمين»</w:t>
      </w:r>
      <w:r w:rsidRPr="00FF061E">
        <w:rPr>
          <w:rFonts w:cs="Taher" w:hint="cs"/>
          <w:sz w:val="30"/>
          <w:szCs w:val="30"/>
          <w:vertAlign w:val="superscript"/>
          <w:rtl/>
        </w:rPr>
        <w:t>(</w:t>
      </w:r>
      <w:r w:rsidRPr="00FF061E">
        <w:rPr>
          <w:rFonts w:cs="Taher"/>
          <w:sz w:val="30"/>
          <w:szCs w:val="30"/>
          <w:vertAlign w:val="superscript"/>
          <w:rtl/>
        </w:rPr>
        <w:footnoteReference w:id="41"/>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 xml:space="preserve">وذهب أخرون إلى أن الاقرار لايكون نافذاً إذا أقرّ بالرجوع في العدّة بعد إنقضائها. </w:t>
      </w:r>
    </w:p>
    <w:p w:rsidR="00776CD2" w:rsidRPr="00FF061E" w:rsidRDefault="00776CD2" w:rsidP="00776CD2">
      <w:pPr>
        <w:ind w:firstLine="720"/>
        <w:jc w:val="lowKashida"/>
        <w:rPr>
          <w:rFonts w:cs="Taher"/>
          <w:sz w:val="30"/>
          <w:szCs w:val="30"/>
          <w:rtl/>
        </w:rPr>
      </w:pPr>
      <w:r w:rsidRPr="00FF061E">
        <w:rPr>
          <w:rFonts w:cs="Taher" w:hint="cs"/>
          <w:sz w:val="30"/>
          <w:szCs w:val="30"/>
          <w:rtl/>
        </w:rPr>
        <w:t>قال عبد الله نعمة:  يثبت الرجوع بالطلاق بمجرد ادعاء الزوج إذا كان إدّعاؤه بذلك أثناء العدّة, أما لو كان إدّعاؤه بالرجوع بعد انقضاء العدّة فلا يسمع منه إلا بالبيّنة»</w:t>
      </w:r>
      <w:r w:rsidRPr="00FF061E">
        <w:rPr>
          <w:rFonts w:cs="Taher" w:hint="cs"/>
          <w:sz w:val="30"/>
          <w:szCs w:val="30"/>
          <w:vertAlign w:val="superscript"/>
          <w:rtl/>
        </w:rPr>
        <w:t>(</w:t>
      </w:r>
      <w:r w:rsidRPr="00FF061E">
        <w:rPr>
          <w:rFonts w:cs="Taher"/>
          <w:sz w:val="30"/>
          <w:szCs w:val="30"/>
          <w:vertAlign w:val="superscript"/>
          <w:rtl/>
        </w:rPr>
        <w:footnoteReference w:id="42"/>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وقد برّر الحكم بقبول الاقرار إذا كان الرجوع أثناء العدّة, ويعدم قبوله إذا وقع بعد انقضائها بالقول: بأنه في الحالة الأولى يملك الرجعة بالطلاق أثناء العدّة فيملك الاقرار بها, وأما اذا كان بعد انقضائها فإنه لا</w:t>
      </w:r>
      <w:r w:rsidR="00CF7FC4" w:rsidRPr="00FF061E">
        <w:rPr>
          <w:rFonts w:cs="Taher" w:hint="cs"/>
          <w:sz w:val="30"/>
          <w:szCs w:val="30"/>
          <w:rtl/>
        </w:rPr>
        <w:t xml:space="preserve"> </w:t>
      </w:r>
      <w:r w:rsidRPr="00FF061E">
        <w:rPr>
          <w:rFonts w:cs="Taher" w:hint="cs"/>
          <w:sz w:val="30"/>
          <w:szCs w:val="30"/>
          <w:rtl/>
        </w:rPr>
        <w:t>يملك الرجعة بها, بل تكون دعواه. بل تكون دعواه الرجوع ككل الدعاوى, تحتاج إلى الإثبات بمقتضى أن البيّنة على المدّعي ولا</w:t>
      </w:r>
      <w:r w:rsidR="00CF7FC4" w:rsidRPr="00FF061E">
        <w:rPr>
          <w:rFonts w:cs="Taher" w:hint="cs"/>
          <w:sz w:val="30"/>
          <w:szCs w:val="30"/>
          <w:rtl/>
        </w:rPr>
        <w:t xml:space="preserve"> </w:t>
      </w:r>
      <w:r w:rsidRPr="00FF061E">
        <w:rPr>
          <w:rFonts w:cs="Taher" w:hint="cs"/>
          <w:sz w:val="30"/>
          <w:szCs w:val="30"/>
          <w:rtl/>
        </w:rPr>
        <w:t>دليل على اثبات قوله فلابدّ من إقامة البيّنة</w:t>
      </w:r>
      <w:r w:rsidRPr="00FF061E">
        <w:rPr>
          <w:rFonts w:cs="Taher" w:hint="cs"/>
          <w:sz w:val="30"/>
          <w:szCs w:val="30"/>
          <w:vertAlign w:val="superscript"/>
          <w:rtl/>
        </w:rPr>
        <w:t>(</w:t>
      </w:r>
      <w:r w:rsidRPr="00FF061E">
        <w:rPr>
          <w:rFonts w:cs="Taher"/>
          <w:sz w:val="30"/>
          <w:szCs w:val="30"/>
          <w:vertAlign w:val="superscript"/>
          <w:rtl/>
        </w:rPr>
        <w:footnoteReference w:id="43"/>
      </w:r>
      <w:r w:rsidRPr="00FF061E">
        <w:rPr>
          <w:rFonts w:cs="Taher" w:hint="cs"/>
          <w:sz w:val="30"/>
          <w:szCs w:val="30"/>
          <w:vertAlign w:val="superscript"/>
          <w:rtl/>
        </w:rPr>
        <w:t>)</w:t>
      </w:r>
      <w:r w:rsidRPr="00FF061E">
        <w:rPr>
          <w:rFonts w:cs="Taher" w:hint="cs"/>
          <w:sz w:val="30"/>
          <w:szCs w:val="30"/>
          <w:rtl/>
        </w:rPr>
        <w:t>.</w:t>
      </w:r>
    </w:p>
    <w:p w:rsidR="00776CD2" w:rsidRPr="00FF061E" w:rsidRDefault="002D1812" w:rsidP="00776CD2">
      <w:pPr>
        <w:pStyle w:val="2"/>
        <w:rPr>
          <w:rFonts w:cs="Taher"/>
          <w:sz w:val="30"/>
          <w:szCs w:val="30"/>
          <w:rtl/>
        </w:rPr>
      </w:pPr>
      <w:bookmarkStart w:id="63" w:name="_Toc68648857"/>
      <w:bookmarkStart w:id="64" w:name="_Toc69157647"/>
      <w:r w:rsidRPr="00FF061E">
        <w:rPr>
          <w:rFonts w:cs="Taher" w:hint="cs"/>
          <w:sz w:val="30"/>
          <w:szCs w:val="30"/>
          <w:rtl/>
        </w:rPr>
        <w:t>الفرع</w:t>
      </w:r>
      <w:r w:rsidR="00776CD2" w:rsidRPr="00FF061E">
        <w:rPr>
          <w:rFonts w:cs="Taher" w:hint="cs"/>
          <w:sz w:val="30"/>
          <w:szCs w:val="30"/>
          <w:rtl/>
        </w:rPr>
        <w:t xml:space="preserve"> الثالث: الاقرار بالرضاع:</w:t>
      </w:r>
      <w:bookmarkEnd w:id="63"/>
      <w:bookmarkEnd w:id="64"/>
    </w:p>
    <w:p w:rsidR="00776CD2" w:rsidRPr="00FF061E" w:rsidRDefault="00776CD2" w:rsidP="00776CD2">
      <w:pPr>
        <w:ind w:firstLine="720"/>
        <w:jc w:val="lowKashida"/>
        <w:rPr>
          <w:rFonts w:cs="Taher"/>
          <w:sz w:val="30"/>
          <w:szCs w:val="30"/>
          <w:rtl/>
        </w:rPr>
      </w:pPr>
      <w:r w:rsidRPr="00FF061E">
        <w:rPr>
          <w:rFonts w:cs="Taher" w:hint="cs"/>
          <w:sz w:val="30"/>
          <w:szCs w:val="30"/>
          <w:rtl/>
        </w:rPr>
        <w:t>ثبت أن الرضاع كما يثبت بالبيّنة الشرعيّة, كذلك يثبت بالإقرار</w:t>
      </w:r>
      <w:r w:rsidRPr="00FF061E">
        <w:rPr>
          <w:rFonts w:cs="Taher" w:hint="cs"/>
          <w:sz w:val="30"/>
          <w:szCs w:val="30"/>
          <w:vertAlign w:val="superscript"/>
          <w:rtl/>
        </w:rPr>
        <w:t>(</w:t>
      </w:r>
      <w:r w:rsidRPr="00FF061E">
        <w:rPr>
          <w:rFonts w:cs="Taher"/>
          <w:sz w:val="30"/>
          <w:szCs w:val="30"/>
          <w:vertAlign w:val="superscript"/>
          <w:rtl/>
        </w:rPr>
        <w:footnoteReference w:id="44"/>
      </w:r>
      <w:r w:rsidRPr="00FF061E">
        <w:rPr>
          <w:rFonts w:cs="Taher" w:hint="cs"/>
          <w:sz w:val="30"/>
          <w:szCs w:val="30"/>
          <w:vertAlign w:val="superscript"/>
          <w:rtl/>
        </w:rPr>
        <w:t>)</w:t>
      </w:r>
      <w:r w:rsidRPr="00FF061E">
        <w:rPr>
          <w:rFonts w:cs="Taher" w:hint="cs"/>
          <w:sz w:val="30"/>
          <w:szCs w:val="30"/>
          <w:rtl/>
        </w:rPr>
        <w:t>. وإن كان منقولاً بشرط ثبوته بالبيّنة الشرعيّة, ويشترط أن تكون البيّنة مكونة من شاهدين رجلين, فلا تُقبل فيها شهادة النساء مطلقاً لا منفردات, ولا منظمات إلى رجل</w:t>
      </w:r>
      <w:r w:rsidRPr="00FF061E">
        <w:rPr>
          <w:rFonts w:cs="Taher" w:hint="cs"/>
          <w:sz w:val="30"/>
          <w:szCs w:val="30"/>
          <w:vertAlign w:val="superscript"/>
          <w:rtl/>
        </w:rPr>
        <w:t>(</w:t>
      </w:r>
      <w:r w:rsidRPr="00FF061E">
        <w:rPr>
          <w:rFonts w:cs="Taher"/>
          <w:sz w:val="30"/>
          <w:szCs w:val="30"/>
          <w:vertAlign w:val="superscript"/>
          <w:rtl/>
        </w:rPr>
        <w:footnoteReference w:id="45"/>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كذلك فأنه إقرار الرجل أو المرأة قبل الزواج كاف لثبوت التحريم بينهما, وأما لو أقرّ أحدهما بعد العقد, فأنه لايؤخذ بإقراره إلا إذا صدّقه الأخر أو لجأ إلى إثبات دعواه بالبيّنة.</w:t>
      </w:r>
    </w:p>
    <w:p w:rsidR="00776CD2" w:rsidRPr="00FF061E" w:rsidRDefault="00776CD2" w:rsidP="00776CD2">
      <w:pPr>
        <w:ind w:firstLine="720"/>
        <w:jc w:val="lowKashida"/>
        <w:rPr>
          <w:rFonts w:cs="Taher"/>
          <w:sz w:val="30"/>
          <w:szCs w:val="30"/>
          <w:rtl/>
        </w:rPr>
      </w:pPr>
      <w:r w:rsidRPr="00FF061E">
        <w:rPr>
          <w:rFonts w:cs="Taher" w:hint="cs"/>
          <w:sz w:val="30"/>
          <w:szCs w:val="30"/>
          <w:rtl/>
        </w:rPr>
        <w:t>وإذا كان المقر هو الزوج وكان إقراره بعد العقد, وصدّقته الزوجة حكم ببطلان العقد وثبت لها مهر المثل إذا كان قد دخل بها ولم تكن عالمة بالحرمة وقتئذ</w:t>
      </w:r>
      <w:r w:rsidRPr="00FF061E">
        <w:rPr>
          <w:rFonts w:cs="Taher" w:hint="cs"/>
          <w:sz w:val="30"/>
          <w:szCs w:val="30"/>
          <w:vertAlign w:val="superscript"/>
          <w:rtl/>
        </w:rPr>
        <w:t>(</w:t>
      </w:r>
      <w:r w:rsidRPr="00FF061E">
        <w:rPr>
          <w:rFonts w:cs="Taher"/>
          <w:sz w:val="30"/>
          <w:szCs w:val="30"/>
          <w:vertAlign w:val="superscript"/>
          <w:rtl/>
        </w:rPr>
        <w:footnoteReference w:id="46"/>
      </w:r>
      <w:r w:rsidRPr="00FF061E">
        <w:rPr>
          <w:rFonts w:cs="Taher" w:hint="cs"/>
          <w:sz w:val="30"/>
          <w:szCs w:val="30"/>
          <w:vertAlign w:val="superscript"/>
          <w:rtl/>
        </w:rPr>
        <w:t>)</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lastRenderedPageBreak/>
        <w:t xml:space="preserve"> أما إذا لم تصدّقه ولكن أثبت إدّعاءه بالبيّنة بطل العقد أيضاً, وإن لم تكن له بيّنة, حكم بحرمتها عليه بمقتضى إقراره, ولا عبرة بإقراره بالنسبة إليها لأنه إقرار في حق الغير وعليه المهر كاملاً سواء دخل بها أم لم يدخل.</w:t>
      </w:r>
    </w:p>
    <w:p w:rsidR="00776CD2" w:rsidRPr="00FF061E" w:rsidRDefault="002D1812" w:rsidP="00776CD2">
      <w:pPr>
        <w:pStyle w:val="3"/>
        <w:spacing w:before="0"/>
        <w:ind w:firstLine="720"/>
        <w:jc w:val="lowKashida"/>
        <w:rPr>
          <w:rFonts w:cs="Taher"/>
          <w:sz w:val="30"/>
          <w:szCs w:val="30"/>
          <w:rtl/>
        </w:rPr>
      </w:pPr>
      <w:bookmarkStart w:id="65" w:name="_Toc68648858"/>
      <w:bookmarkStart w:id="66" w:name="_Toc69157648"/>
      <w:r w:rsidRPr="00FF061E">
        <w:rPr>
          <w:rFonts w:cs="Taher" w:hint="cs"/>
          <w:sz w:val="30"/>
          <w:szCs w:val="30"/>
          <w:rtl/>
        </w:rPr>
        <w:t>الفرع</w:t>
      </w:r>
      <w:r w:rsidR="00776CD2" w:rsidRPr="00FF061E">
        <w:rPr>
          <w:rFonts w:cs="Taher" w:hint="cs"/>
          <w:sz w:val="30"/>
          <w:szCs w:val="30"/>
          <w:rtl/>
        </w:rPr>
        <w:t xml:space="preserve"> الرابع:</w:t>
      </w:r>
      <w:r w:rsidRPr="00FF061E">
        <w:rPr>
          <w:rFonts w:cs="Taher" w:hint="cs"/>
          <w:sz w:val="30"/>
          <w:szCs w:val="30"/>
          <w:rtl/>
        </w:rPr>
        <w:t xml:space="preserve"> </w:t>
      </w:r>
      <w:r w:rsidR="00776CD2" w:rsidRPr="00FF061E">
        <w:rPr>
          <w:rFonts w:cs="Taher" w:hint="cs"/>
          <w:sz w:val="30"/>
          <w:szCs w:val="30"/>
          <w:rtl/>
        </w:rPr>
        <w:t>إقرار المريض مرض الموت</w:t>
      </w:r>
      <w:bookmarkEnd w:id="65"/>
      <w:bookmarkEnd w:id="66"/>
    </w:p>
    <w:p w:rsidR="00776CD2" w:rsidRPr="00FF061E" w:rsidRDefault="00776CD2" w:rsidP="00776CD2">
      <w:pPr>
        <w:ind w:firstLine="720"/>
        <w:jc w:val="lowKashida"/>
        <w:rPr>
          <w:rFonts w:cs="Taher"/>
          <w:sz w:val="30"/>
          <w:szCs w:val="30"/>
          <w:rtl/>
        </w:rPr>
      </w:pPr>
      <w:r w:rsidRPr="00FF061E">
        <w:rPr>
          <w:rFonts w:cs="Taher" w:hint="cs"/>
          <w:sz w:val="30"/>
          <w:szCs w:val="30"/>
          <w:rtl/>
        </w:rPr>
        <w:t>اقرار المريض في مرض موته من الأمور التي جعلت الفقهاء يختلفون مابين قائل بنفوذه من أصل التركة مطلقاً</w:t>
      </w:r>
      <w:r w:rsidRPr="00FF061E">
        <w:rPr>
          <w:rFonts w:cs="Taher" w:hint="cs"/>
          <w:sz w:val="30"/>
          <w:szCs w:val="30"/>
          <w:vertAlign w:val="superscript"/>
          <w:rtl/>
        </w:rPr>
        <w:t>(</w:t>
      </w:r>
      <w:r w:rsidRPr="00FF061E">
        <w:rPr>
          <w:rFonts w:cs="Taher"/>
          <w:sz w:val="30"/>
          <w:szCs w:val="30"/>
          <w:vertAlign w:val="superscript"/>
          <w:rtl/>
        </w:rPr>
        <w:footnoteReference w:id="47"/>
      </w:r>
      <w:r w:rsidRPr="00FF061E">
        <w:rPr>
          <w:rFonts w:cs="Taher" w:hint="cs"/>
          <w:sz w:val="30"/>
          <w:szCs w:val="30"/>
          <w:vertAlign w:val="superscript"/>
          <w:rtl/>
        </w:rPr>
        <w:t>)</w:t>
      </w:r>
      <w:r w:rsidRPr="00FF061E">
        <w:rPr>
          <w:rFonts w:cs="Taher" w:hint="cs"/>
          <w:sz w:val="30"/>
          <w:szCs w:val="30"/>
          <w:rtl/>
        </w:rPr>
        <w:t>, ومن قائل بالمنع إلا بمقدار الثلث.</w:t>
      </w:r>
    </w:p>
    <w:p w:rsidR="00776CD2" w:rsidRPr="00FF061E" w:rsidRDefault="00776CD2" w:rsidP="002D1812">
      <w:pPr>
        <w:ind w:firstLine="720"/>
        <w:jc w:val="lowKashida"/>
        <w:rPr>
          <w:rFonts w:cs="Taher"/>
          <w:sz w:val="30"/>
          <w:szCs w:val="30"/>
          <w:rtl/>
        </w:rPr>
      </w:pPr>
      <w:r w:rsidRPr="00FF061E">
        <w:rPr>
          <w:rFonts w:cs="Taher" w:hint="cs"/>
          <w:sz w:val="30"/>
          <w:szCs w:val="30"/>
          <w:rtl/>
        </w:rPr>
        <w:t>أما الاقرار للأجنبي  فإن كان متهماً على الورثة فهو من الثلث, وإلا فهو من الاصل</w:t>
      </w:r>
      <w:r w:rsidRPr="00FF061E">
        <w:rPr>
          <w:rFonts w:cs="Taher" w:hint="cs"/>
          <w:sz w:val="30"/>
          <w:szCs w:val="30"/>
          <w:vertAlign w:val="superscript"/>
          <w:rtl/>
        </w:rPr>
        <w:t>(</w:t>
      </w:r>
      <w:r w:rsidRPr="00FF061E">
        <w:rPr>
          <w:rFonts w:cs="Taher"/>
          <w:sz w:val="30"/>
          <w:szCs w:val="30"/>
          <w:vertAlign w:val="superscript"/>
          <w:rtl/>
        </w:rPr>
        <w:footnoteReference w:id="48"/>
      </w:r>
      <w:r w:rsidRPr="00FF061E">
        <w:rPr>
          <w:rFonts w:cs="Taher" w:hint="cs"/>
          <w:sz w:val="30"/>
          <w:szCs w:val="30"/>
          <w:vertAlign w:val="superscript"/>
          <w:rtl/>
        </w:rPr>
        <w:t>)</w:t>
      </w:r>
      <w:r w:rsidRPr="00FF061E">
        <w:rPr>
          <w:rFonts w:cs="Taher" w:hint="cs"/>
          <w:sz w:val="30"/>
          <w:szCs w:val="30"/>
          <w:rtl/>
        </w:rPr>
        <w:t xml:space="preserve">, ومنهم من فصّل القول في المريض المقرّ وما إذا كان متهماً في تهريبه المال إلى المقرّ له فينفذ في الثلث, وإن لم يكن متهماً ينفذ من الاصل. سواء كان الاقرار بدين أو عين, لأجنبي أو لوارث, خلافاً لفقهاء المذاهب الغير امامية , فأنهم يذهبون إلى بطلان الاقرار لوارث. كما جاء في الموسوعة الفقهية, سابعاً : </w:t>
      </w:r>
      <w:r w:rsidRPr="00FF061E">
        <w:rPr>
          <w:rFonts w:cs="Taher"/>
          <w:sz w:val="30"/>
          <w:szCs w:val="30"/>
          <w:rtl/>
        </w:rPr>
        <w:t>إقرار المريض مرض موت بالحد والقصاص مقبول اتفاقا</w:t>
      </w:r>
      <w:r w:rsidRPr="00FF061E">
        <w:rPr>
          <w:rFonts w:cs="Taher" w:hint="cs"/>
          <w:sz w:val="30"/>
          <w:szCs w:val="30"/>
          <w:rtl/>
        </w:rPr>
        <w:t>ً</w:t>
      </w:r>
      <w:r w:rsidRPr="00FF061E">
        <w:rPr>
          <w:rFonts w:cs="Taher"/>
          <w:sz w:val="30"/>
          <w:szCs w:val="30"/>
          <w:rtl/>
        </w:rPr>
        <w:t>, وكذا إقراره بدين لأجنبي, فإنه ينفذ من كل ماله ما لم يكن عليه ديون أقر بها في حال صحته عند الحنفية والمالكية والشافعية , وأصح الروايات عند الحنابلة , وهو المذهب عندهم .</w:t>
      </w:r>
    </w:p>
    <w:p w:rsidR="00776CD2" w:rsidRPr="00FF061E" w:rsidRDefault="00776CD2" w:rsidP="00776CD2">
      <w:pPr>
        <w:ind w:firstLine="720"/>
        <w:jc w:val="lowKashida"/>
        <w:rPr>
          <w:rFonts w:cs="Taher"/>
          <w:sz w:val="30"/>
          <w:szCs w:val="30"/>
          <w:rtl/>
        </w:rPr>
      </w:pPr>
      <w:r w:rsidRPr="00FF061E">
        <w:rPr>
          <w:rFonts w:cs="Taher"/>
          <w:sz w:val="30"/>
          <w:szCs w:val="30"/>
          <w:rtl/>
        </w:rPr>
        <w:t>وأما إقرار المريض لوارث فهو باطل إلا أن يصدقه الورثة أو يثبت ببينة عند الحنفية والمذهب عند الحنابلة, وفي قول عند الشافعية</w:t>
      </w:r>
      <w:r w:rsidRPr="00FF061E">
        <w:rPr>
          <w:rFonts w:cs="Taher" w:hint="cs"/>
          <w:sz w:val="30"/>
          <w:szCs w:val="30"/>
          <w:rtl/>
        </w:rPr>
        <w:t>.</w:t>
      </w:r>
    </w:p>
    <w:p w:rsidR="00776CD2" w:rsidRPr="00FF061E" w:rsidRDefault="00776CD2" w:rsidP="00776CD2">
      <w:pPr>
        <w:ind w:firstLine="720"/>
        <w:jc w:val="lowKashida"/>
        <w:rPr>
          <w:rFonts w:cs="Taher"/>
          <w:sz w:val="30"/>
          <w:szCs w:val="30"/>
          <w:rtl/>
        </w:rPr>
      </w:pPr>
      <w:r w:rsidRPr="00FF061E">
        <w:rPr>
          <w:rFonts w:cs="Taher" w:hint="cs"/>
          <w:sz w:val="30"/>
          <w:szCs w:val="30"/>
          <w:rtl/>
        </w:rPr>
        <w:t>قال الإمامية: إقرار المريض بدين أو عين لوارث أو لأجنبي ماضٍ كإقرار الصحيح, ينفذ من أصل التركة, إلا إذا كان في إقراره, وهو في مرض موته متهماً, فلا ينفذ إلا في الثلث, وشأنه شأن الوصية, أما إذا كان في إقراره مأموناً وصادقاً, فينفذ من الأصل</w:t>
      </w:r>
      <w:r w:rsidRPr="00FF061E">
        <w:rPr>
          <w:rFonts w:cs="Taher" w:hint="cs"/>
          <w:sz w:val="30"/>
          <w:szCs w:val="30"/>
          <w:vertAlign w:val="superscript"/>
          <w:rtl/>
        </w:rPr>
        <w:t>(</w:t>
      </w:r>
      <w:r w:rsidRPr="00FF061E">
        <w:rPr>
          <w:rFonts w:cs="Taher"/>
          <w:sz w:val="30"/>
          <w:szCs w:val="30"/>
          <w:vertAlign w:val="superscript"/>
          <w:rtl/>
        </w:rPr>
        <w:footnoteReference w:id="49"/>
      </w:r>
      <w:r w:rsidRPr="00FF061E">
        <w:rPr>
          <w:rFonts w:cs="Taher" w:hint="cs"/>
          <w:sz w:val="30"/>
          <w:szCs w:val="30"/>
          <w:vertAlign w:val="superscript"/>
          <w:rtl/>
        </w:rPr>
        <w:t>)</w:t>
      </w:r>
      <w:r w:rsidRPr="00FF061E">
        <w:rPr>
          <w:rFonts w:cs="Taher" w:hint="cs"/>
          <w:sz w:val="30"/>
          <w:szCs w:val="30"/>
          <w:rtl/>
        </w:rPr>
        <w:t>.</w:t>
      </w:r>
    </w:p>
    <w:p w:rsidR="00776CD2" w:rsidRPr="00FF061E" w:rsidRDefault="002D1812" w:rsidP="00D85124">
      <w:pPr>
        <w:pStyle w:val="3"/>
        <w:rPr>
          <w:rFonts w:cs="Taher"/>
          <w:sz w:val="30"/>
          <w:szCs w:val="30"/>
          <w:rtl/>
        </w:rPr>
      </w:pPr>
      <w:bookmarkStart w:id="67" w:name="_Toc68648860"/>
      <w:bookmarkStart w:id="68" w:name="_Toc69157649"/>
      <w:r w:rsidRPr="00FF061E">
        <w:rPr>
          <w:rFonts w:cs="Taher" w:hint="cs"/>
          <w:sz w:val="30"/>
          <w:szCs w:val="30"/>
          <w:rtl/>
        </w:rPr>
        <w:t>الفرع ال</w:t>
      </w:r>
      <w:r w:rsidR="00D85124" w:rsidRPr="00FF061E">
        <w:rPr>
          <w:rFonts w:cs="Taher" w:hint="cs"/>
          <w:sz w:val="30"/>
          <w:szCs w:val="30"/>
          <w:rtl/>
        </w:rPr>
        <w:t>خامس</w:t>
      </w:r>
      <w:r w:rsidRPr="00FF061E">
        <w:rPr>
          <w:rFonts w:cs="Taher" w:hint="cs"/>
          <w:sz w:val="30"/>
          <w:szCs w:val="30"/>
          <w:rtl/>
        </w:rPr>
        <w:t xml:space="preserve">: </w:t>
      </w:r>
      <w:r w:rsidR="00776CD2" w:rsidRPr="00FF061E">
        <w:rPr>
          <w:rFonts w:cs="Taher" w:hint="cs"/>
          <w:sz w:val="30"/>
          <w:szCs w:val="30"/>
          <w:rtl/>
        </w:rPr>
        <w:t>إقرار المريض في مرض موته في القانون:</w:t>
      </w:r>
      <w:bookmarkEnd w:id="67"/>
      <w:bookmarkEnd w:id="68"/>
    </w:p>
    <w:p w:rsidR="00776CD2" w:rsidRPr="00FF061E" w:rsidRDefault="002D1812" w:rsidP="00776CD2">
      <w:pPr>
        <w:ind w:firstLine="720"/>
        <w:jc w:val="lowKashida"/>
        <w:rPr>
          <w:rFonts w:cs="Taher"/>
          <w:sz w:val="30"/>
          <w:szCs w:val="30"/>
          <w:rtl/>
        </w:rPr>
      </w:pPr>
      <w:r w:rsidRPr="00FF061E">
        <w:rPr>
          <w:rFonts w:cs="Taher"/>
          <w:sz w:val="30"/>
          <w:szCs w:val="30"/>
          <w:rtl/>
        </w:rPr>
        <w:t>ذهب ال</w:t>
      </w:r>
      <w:r w:rsidRPr="00FF061E">
        <w:rPr>
          <w:rFonts w:cs="Taher" w:hint="cs"/>
          <w:sz w:val="30"/>
          <w:szCs w:val="30"/>
          <w:rtl/>
        </w:rPr>
        <w:t>مشرّع</w:t>
      </w:r>
      <w:r w:rsidR="00776CD2" w:rsidRPr="00FF061E">
        <w:rPr>
          <w:rFonts w:cs="Taher"/>
          <w:sz w:val="30"/>
          <w:szCs w:val="30"/>
          <w:rtl/>
        </w:rPr>
        <w:t xml:space="preserve"> المدني</w:t>
      </w:r>
      <w:r w:rsidR="00776CD2" w:rsidRPr="00FF061E">
        <w:rPr>
          <w:rFonts w:cs="Taher" w:hint="cs"/>
          <w:sz w:val="30"/>
          <w:szCs w:val="30"/>
          <w:rtl/>
        </w:rPr>
        <w:t xml:space="preserve"> العراقي </w:t>
      </w:r>
      <w:r w:rsidR="00776CD2" w:rsidRPr="00FF061E">
        <w:rPr>
          <w:rFonts w:cs="Taher"/>
          <w:sz w:val="30"/>
          <w:szCs w:val="30"/>
          <w:rtl/>
        </w:rPr>
        <w:t>إلى عد إقرار المريض بالدين صحيحا</w:t>
      </w:r>
      <w:r w:rsidR="00776CD2" w:rsidRPr="00FF061E">
        <w:rPr>
          <w:rFonts w:cs="Taher" w:hint="cs"/>
          <w:sz w:val="30"/>
          <w:szCs w:val="30"/>
          <w:rtl/>
        </w:rPr>
        <w:t>ً</w:t>
      </w:r>
      <w:r w:rsidR="00776CD2" w:rsidRPr="00FF061E">
        <w:rPr>
          <w:rFonts w:cs="Taher"/>
          <w:sz w:val="30"/>
          <w:szCs w:val="30"/>
          <w:rtl/>
        </w:rPr>
        <w:t xml:space="preserve"> نافذا</w:t>
      </w:r>
      <w:r w:rsidR="00776CD2" w:rsidRPr="00FF061E">
        <w:rPr>
          <w:rFonts w:cs="Taher" w:hint="cs"/>
          <w:sz w:val="30"/>
          <w:szCs w:val="30"/>
          <w:rtl/>
        </w:rPr>
        <w:t>ً</w:t>
      </w:r>
      <w:r w:rsidR="00776CD2" w:rsidRPr="00FF061E">
        <w:rPr>
          <w:rFonts w:cs="Taher"/>
          <w:sz w:val="30"/>
          <w:szCs w:val="30"/>
          <w:rtl/>
        </w:rPr>
        <w:t xml:space="preserve"> من اصل ماله ولو لم يجزه الورثة أن جاء إقراره على سبيل الإخبار أو كان إقرارا</w:t>
      </w:r>
      <w:r w:rsidR="00776CD2" w:rsidRPr="00FF061E">
        <w:rPr>
          <w:rFonts w:cs="Taher" w:hint="cs"/>
          <w:sz w:val="30"/>
          <w:szCs w:val="30"/>
          <w:rtl/>
        </w:rPr>
        <w:t>ً</w:t>
      </w:r>
      <w:r w:rsidR="00776CD2" w:rsidRPr="00FF061E">
        <w:rPr>
          <w:rFonts w:cs="Taher"/>
          <w:sz w:val="30"/>
          <w:szCs w:val="30"/>
          <w:rtl/>
        </w:rPr>
        <w:t xml:space="preserve"> بقبض أمانة له أو استهلك أمانة عنده ثبتت بغيره إقراره، سواء أكان المقر له أجنبيا</w:t>
      </w:r>
      <w:r w:rsidR="00776CD2" w:rsidRPr="00FF061E">
        <w:rPr>
          <w:rFonts w:cs="Taher" w:hint="cs"/>
          <w:sz w:val="30"/>
          <w:szCs w:val="30"/>
          <w:rtl/>
        </w:rPr>
        <w:t>ً</w:t>
      </w:r>
      <w:r w:rsidR="00776CD2" w:rsidRPr="00FF061E">
        <w:rPr>
          <w:rFonts w:cs="Taher"/>
          <w:sz w:val="30"/>
          <w:szCs w:val="30"/>
          <w:rtl/>
        </w:rPr>
        <w:t xml:space="preserve"> أو وارثا</w:t>
      </w:r>
      <w:r w:rsidR="00776CD2" w:rsidRPr="00FF061E">
        <w:rPr>
          <w:rFonts w:cs="Taher" w:hint="cs"/>
          <w:sz w:val="30"/>
          <w:szCs w:val="30"/>
          <w:rtl/>
        </w:rPr>
        <w:t>ً</w:t>
      </w:r>
      <w:r w:rsidR="00776CD2" w:rsidRPr="00FF061E">
        <w:rPr>
          <w:rFonts w:cs="Taher"/>
          <w:sz w:val="30"/>
          <w:szCs w:val="30"/>
          <w:rtl/>
        </w:rPr>
        <w:t xml:space="preserve">، أما إذا جاء إقراره على سبيل التمليك، </w:t>
      </w:r>
      <w:r w:rsidR="00776CD2" w:rsidRPr="00FF061E">
        <w:rPr>
          <w:rFonts w:cs="Taher"/>
          <w:sz w:val="30"/>
          <w:szCs w:val="30"/>
          <w:rtl/>
        </w:rPr>
        <w:lastRenderedPageBreak/>
        <w:t>فيكون حكمه حكم الوصية من حيث نفاذه من الثلث وتوقفه فيما زاد على الثلث على إجازة الورثة ، ولا فرق بين كون المقر له أجنبيا</w:t>
      </w:r>
      <w:r w:rsidR="00776CD2" w:rsidRPr="00FF061E">
        <w:rPr>
          <w:rFonts w:cs="Taher" w:hint="cs"/>
          <w:sz w:val="30"/>
          <w:szCs w:val="30"/>
          <w:rtl/>
        </w:rPr>
        <w:t>ً</w:t>
      </w:r>
      <w:r w:rsidR="00776CD2" w:rsidRPr="00FF061E">
        <w:rPr>
          <w:rFonts w:cs="Taher"/>
          <w:sz w:val="30"/>
          <w:szCs w:val="30"/>
          <w:rtl/>
        </w:rPr>
        <w:t xml:space="preserve"> أو وارثا</w:t>
      </w:r>
      <w:r w:rsidR="00776CD2" w:rsidRPr="00FF061E">
        <w:rPr>
          <w:rFonts w:cs="Taher" w:hint="cs"/>
          <w:sz w:val="30"/>
          <w:szCs w:val="30"/>
          <w:rtl/>
        </w:rPr>
        <w:t>ً</w:t>
      </w:r>
      <w:r w:rsidR="00776CD2" w:rsidRPr="00FF061E">
        <w:rPr>
          <w:rFonts w:cs="Taher"/>
          <w:sz w:val="30"/>
          <w:szCs w:val="30"/>
          <w:rtl/>
        </w:rPr>
        <w:t>، ولو صد</w:t>
      </w:r>
      <w:r w:rsidR="00776CD2" w:rsidRPr="00FF061E">
        <w:rPr>
          <w:rFonts w:cs="Taher" w:hint="cs"/>
          <w:sz w:val="30"/>
          <w:szCs w:val="30"/>
          <w:rtl/>
        </w:rPr>
        <w:t>ّ</w:t>
      </w:r>
      <w:r w:rsidR="00776CD2" w:rsidRPr="00FF061E">
        <w:rPr>
          <w:rFonts w:cs="Taher"/>
          <w:sz w:val="30"/>
          <w:szCs w:val="30"/>
          <w:rtl/>
        </w:rPr>
        <w:t>ق الورثة مورثهم حال حياته على أن إقراره جاء على سبيل الإخبار صح تصديقهم ونفذ إقرار المريض من راس ماله ولم يكن لهم حق الرجوع عن تصديقهم بل يكون ملزما</w:t>
      </w:r>
      <w:r w:rsidR="00776CD2" w:rsidRPr="00FF061E">
        <w:rPr>
          <w:rFonts w:cs="Taher" w:hint="cs"/>
          <w:sz w:val="30"/>
          <w:szCs w:val="30"/>
          <w:rtl/>
        </w:rPr>
        <w:t>ً</w:t>
      </w:r>
      <w:r w:rsidR="00776CD2" w:rsidRPr="00FF061E">
        <w:rPr>
          <w:rFonts w:cs="Taher"/>
          <w:sz w:val="30"/>
          <w:szCs w:val="30"/>
          <w:rtl/>
        </w:rPr>
        <w:t xml:space="preserve"> لهم</w:t>
      </w:r>
      <w:r w:rsidR="00776CD2" w:rsidRPr="00FF061E">
        <w:rPr>
          <w:rFonts w:cs="Taher" w:hint="cs"/>
          <w:sz w:val="30"/>
          <w:szCs w:val="30"/>
          <w:vertAlign w:val="superscript"/>
          <w:rtl/>
        </w:rPr>
        <w:t>(</w:t>
      </w:r>
      <w:r w:rsidR="00776CD2" w:rsidRPr="00FF061E">
        <w:rPr>
          <w:rFonts w:cs="Taher"/>
          <w:sz w:val="30"/>
          <w:szCs w:val="30"/>
          <w:vertAlign w:val="superscript"/>
          <w:rtl/>
        </w:rPr>
        <w:footnoteReference w:id="50"/>
      </w:r>
      <w:r w:rsidR="00776CD2" w:rsidRPr="00FF061E">
        <w:rPr>
          <w:rFonts w:cs="Taher" w:hint="cs"/>
          <w:sz w:val="30"/>
          <w:szCs w:val="30"/>
          <w:vertAlign w:val="superscript"/>
          <w:rtl/>
        </w:rPr>
        <w:t>)</w:t>
      </w:r>
      <w:r w:rsidR="00776CD2" w:rsidRPr="00FF061E">
        <w:rPr>
          <w:rFonts w:cs="Taher" w:hint="cs"/>
          <w:sz w:val="30"/>
          <w:szCs w:val="30"/>
          <w:rtl/>
        </w:rPr>
        <w:t xml:space="preserve">, </w:t>
      </w:r>
      <w:r w:rsidR="00776CD2" w:rsidRPr="00FF061E">
        <w:rPr>
          <w:rFonts w:cs="Taher"/>
          <w:sz w:val="30"/>
          <w:szCs w:val="30"/>
          <w:rtl/>
        </w:rPr>
        <w:t>ومن ثم نجد أن التقنين المدني العراقي يتطابق مع التقنين المدني المصري من حيث أن حكم الإقرار يأخذ حكم الوصية وقد كان المشرع العراقي موفقا</w:t>
      </w:r>
      <w:r w:rsidR="00776CD2" w:rsidRPr="00FF061E">
        <w:rPr>
          <w:rFonts w:cs="Taher" w:hint="cs"/>
          <w:sz w:val="30"/>
          <w:szCs w:val="30"/>
          <w:rtl/>
        </w:rPr>
        <w:t>ً</w:t>
      </w:r>
      <w:r w:rsidR="00776CD2" w:rsidRPr="00FF061E">
        <w:rPr>
          <w:rFonts w:cs="Taher"/>
          <w:sz w:val="30"/>
          <w:szCs w:val="30"/>
          <w:rtl/>
        </w:rPr>
        <w:t xml:space="preserve"> في ذلك ، حيث نص في المادة (1111/1) من التقنين المدني العراقي على </w:t>
      </w:r>
      <w:r w:rsidR="00776CD2" w:rsidRPr="00FF061E">
        <w:rPr>
          <w:rFonts w:cs="Taher" w:hint="cs"/>
          <w:sz w:val="30"/>
          <w:szCs w:val="30"/>
          <w:rtl/>
        </w:rPr>
        <w:t>أن</w:t>
      </w:r>
      <w:r w:rsidR="00776CD2" w:rsidRPr="00FF061E">
        <w:rPr>
          <w:rFonts w:cs="Taher"/>
          <w:sz w:val="30"/>
          <w:szCs w:val="30"/>
          <w:rtl/>
        </w:rPr>
        <w:t>ه</w:t>
      </w:r>
      <w:r w:rsidR="00776CD2" w:rsidRPr="00FF061E">
        <w:rPr>
          <w:rFonts w:cs="Taher" w:hint="cs"/>
          <w:sz w:val="30"/>
          <w:szCs w:val="30"/>
          <w:rtl/>
        </w:rPr>
        <w:t>:«</w:t>
      </w:r>
      <w:r w:rsidR="00776CD2" w:rsidRPr="00FF061E">
        <w:rPr>
          <w:rFonts w:cs="Taher"/>
          <w:sz w:val="30"/>
          <w:szCs w:val="30"/>
          <w:rtl/>
        </w:rPr>
        <w:t xml:space="preserve"> إذا اقر</w:t>
      </w:r>
      <w:r w:rsidR="00776CD2" w:rsidRPr="00FF061E">
        <w:rPr>
          <w:rFonts w:cs="Taher" w:hint="cs"/>
          <w:sz w:val="30"/>
          <w:szCs w:val="30"/>
          <w:rtl/>
        </w:rPr>
        <w:t>َّ</w:t>
      </w:r>
      <w:r w:rsidR="00776CD2" w:rsidRPr="00FF061E">
        <w:rPr>
          <w:rFonts w:cs="Taher"/>
          <w:sz w:val="30"/>
          <w:szCs w:val="30"/>
          <w:rtl/>
        </w:rPr>
        <w:t xml:space="preserve"> شخص في مرض موته بدين لوارث أو لغير وارث، فان جاء إقراره على سبيل التمليك، كان بحكم الوصية. و</w:t>
      </w:r>
      <w:r w:rsidR="00776CD2" w:rsidRPr="00FF061E">
        <w:rPr>
          <w:rFonts w:cs="Taher" w:hint="cs"/>
          <w:sz w:val="30"/>
          <w:szCs w:val="30"/>
          <w:rtl/>
        </w:rPr>
        <w:t>إ</w:t>
      </w:r>
      <w:r w:rsidR="00776CD2" w:rsidRPr="00FF061E">
        <w:rPr>
          <w:rFonts w:cs="Taher"/>
          <w:sz w:val="30"/>
          <w:szCs w:val="30"/>
          <w:rtl/>
        </w:rPr>
        <w:t>ن جاء على سبيل الإخبار أو كان إقرارا</w:t>
      </w:r>
      <w:r w:rsidR="00776CD2" w:rsidRPr="00FF061E">
        <w:rPr>
          <w:rFonts w:cs="Taher" w:hint="cs"/>
          <w:sz w:val="30"/>
          <w:szCs w:val="30"/>
          <w:rtl/>
        </w:rPr>
        <w:t>ً</w:t>
      </w:r>
      <w:r w:rsidR="00776CD2" w:rsidRPr="00FF061E">
        <w:rPr>
          <w:rFonts w:cs="Taher"/>
          <w:sz w:val="30"/>
          <w:szCs w:val="30"/>
          <w:rtl/>
        </w:rPr>
        <w:t xml:space="preserve"> بقبض أمانة له أو استهلاك أمانة عنده ثبتت بغير إقراره نفذ الإقرار في جميع ماله، ولو لم تجز الورثة وتصديق الورثة الإقرار في حياة المورث ملزم لهم</w:t>
      </w:r>
      <w:r w:rsidR="00776CD2" w:rsidRPr="00FF061E">
        <w:rPr>
          <w:rFonts w:cs="Taher" w:hint="cs"/>
          <w:sz w:val="30"/>
          <w:szCs w:val="30"/>
          <w:rtl/>
        </w:rPr>
        <w:t>»</w:t>
      </w:r>
      <w:r w:rsidR="00776CD2" w:rsidRPr="00FF061E">
        <w:rPr>
          <w:rFonts w:cs="Taher" w:hint="cs"/>
          <w:sz w:val="30"/>
          <w:szCs w:val="30"/>
          <w:vertAlign w:val="superscript"/>
          <w:rtl/>
        </w:rPr>
        <w:t>(</w:t>
      </w:r>
      <w:r w:rsidR="00776CD2" w:rsidRPr="00FF061E">
        <w:rPr>
          <w:rFonts w:cs="Taher"/>
          <w:sz w:val="30"/>
          <w:szCs w:val="30"/>
          <w:vertAlign w:val="superscript"/>
          <w:rtl/>
        </w:rPr>
        <w:footnoteReference w:id="51"/>
      </w:r>
      <w:r w:rsidR="00776CD2" w:rsidRPr="00FF061E">
        <w:rPr>
          <w:rFonts w:cs="Taher" w:hint="cs"/>
          <w:sz w:val="30"/>
          <w:szCs w:val="30"/>
          <w:vertAlign w:val="superscript"/>
          <w:rtl/>
        </w:rPr>
        <w:t>)</w:t>
      </w:r>
      <w:r w:rsidR="00776CD2" w:rsidRPr="00FF061E">
        <w:rPr>
          <w:rFonts w:cs="Taher" w:hint="cs"/>
          <w:sz w:val="30"/>
          <w:szCs w:val="30"/>
          <w:rtl/>
        </w:rPr>
        <w:t xml:space="preserve">, </w:t>
      </w:r>
      <w:r w:rsidR="00776CD2" w:rsidRPr="00FF061E">
        <w:rPr>
          <w:rFonts w:cs="Taher"/>
          <w:sz w:val="30"/>
          <w:szCs w:val="30"/>
          <w:rtl/>
        </w:rPr>
        <w:t>يتضح من هذه الفقرة أن المشرع العراقي قد فرق بين ما إذا كان الإقرار على سبيل التمليك أو كان على سبيل الإخبار، فان كان الأول اخذ حكم الوصية فلا ينفذ إلا من الثلث سواء كان المقر له وارثاً أم غير وارث، أما الثاني فينفذ عليه في جميع المال و</w:t>
      </w:r>
      <w:r w:rsidR="00776CD2" w:rsidRPr="00FF061E">
        <w:rPr>
          <w:rFonts w:cs="Taher" w:hint="cs"/>
          <w:sz w:val="30"/>
          <w:szCs w:val="30"/>
          <w:rtl/>
        </w:rPr>
        <w:t>أ</w:t>
      </w:r>
      <w:r w:rsidR="00776CD2" w:rsidRPr="00FF061E">
        <w:rPr>
          <w:rFonts w:cs="Taher"/>
          <w:sz w:val="30"/>
          <w:szCs w:val="30"/>
          <w:rtl/>
        </w:rPr>
        <w:t>ن استغرقته وسواء في ذلك أيضا</w:t>
      </w:r>
      <w:r w:rsidR="00776CD2" w:rsidRPr="00FF061E">
        <w:rPr>
          <w:rFonts w:cs="Taher" w:hint="cs"/>
          <w:sz w:val="30"/>
          <w:szCs w:val="30"/>
          <w:rtl/>
        </w:rPr>
        <w:t>ً</w:t>
      </w:r>
      <w:r w:rsidR="00776CD2" w:rsidRPr="00FF061E">
        <w:rPr>
          <w:rFonts w:cs="Taher"/>
          <w:sz w:val="30"/>
          <w:szCs w:val="30"/>
          <w:rtl/>
        </w:rPr>
        <w:t xml:space="preserve"> الإقرار للوارث أم للأجنبي وكذا الحكم في إقراره بقبض أمانة واستهلاكه أمانة عنده معلومة بغير إقراره، وهذا التفريق يرجع في أصله إلى ما قاله بعض الفقهاء المسلمون من أن الإقرار على نوعين إقرار بالحكاية أو إقرار بالابتداء، فالإقرار بالحكاية هو الإقرار حقيقة وهو الإخبار عما يثبت على المقر</w:t>
      </w:r>
      <w:r w:rsidR="00776CD2" w:rsidRPr="00FF061E">
        <w:rPr>
          <w:rFonts w:cs="Taher" w:hint="cs"/>
          <w:sz w:val="30"/>
          <w:szCs w:val="30"/>
          <w:rtl/>
        </w:rPr>
        <w:t>َّ</w:t>
      </w:r>
      <w:r w:rsidR="00776CD2" w:rsidRPr="00FF061E">
        <w:rPr>
          <w:rFonts w:cs="Taher"/>
          <w:sz w:val="30"/>
          <w:szCs w:val="30"/>
          <w:rtl/>
        </w:rPr>
        <w:t xml:space="preserve"> حقا</w:t>
      </w:r>
      <w:r w:rsidR="00776CD2" w:rsidRPr="00FF061E">
        <w:rPr>
          <w:rFonts w:cs="Taher" w:hint="cs"/>
          <w:sz w:val="30"/>
          <w:szCs w:val="30"/>
          <w:rtl/>
        </w:rPr>
        <w:t>ً</w:t>
      </w:r>
      <w:r w:rsidR="00776CD2" w:rsidRPr="00FF061E">
        <w:rPr>
          <w:rFonts w:cs="Taher"/>
          <w:sz w:val="30"/>
          <w:szCs w:val="30"/>
          <w:rtl/>
        </w:rPr>
        <w:t xml:space="preserve"> على المقر</w:t>
      </w:r>
      <w:r w:rsidR="00776CD2" w:rsidRPr="00FF061E">
        <w:rPr>
          <w:rFonts w:cs="Taher" w:hint="cs"/>
          <w:sz w:val="30"/>
          <w:szCs w:val="30"/>
          <w:rtl/>
        </w:rPr>
        <w:t>َّ</w:t>
      </w:r>
      <w:r w:rsidR="00776CD2" w:rsidRPr="00FF061E">
        <w:rPr>
          <w:rFonts w:cs="Taher"/>
          <w:sz w:val="30"/>
          <w:szCs w:val="30"/>
          <w:rtl/>
        </w:rPr>
        <w:t xml:space="preserve"> له، والإقرار بالابتداء أن تكون صورته صورة إقرار وهي في الحقيقة ابتداء تمليك ب</w:t>
      </w:r>
      <w:r w:rsidR="00776CD2" w:rsidRPr="00FF061E">
        <w:rPr>
          <w:rFonts w:cs="Taher" w:hint="cs"/>
          <w:sz w:val="30"/>
          <w:szCs w:val="30"/>
          <w:rtl/>
        </w:rPr>
        <w:t>أ</w:t>
      </w:r>
      <w:r w:rsidR="00776CD2" w:rsidRPr="00FF061E">
        <w:rPr>
          <w:rFonts w:cs="Taher"/>
          <w:sz w:val="30"/>
          <w:szCs w:val="30"/>
          <w:rtl/>
        </w:rPr>
        <w:t>ن يعلم لوجه من الوجوه أن ذلك الذي اقر به ملك له، وإنما قصد إخراجه في صورة الإقرار حتى لا يكون في ذلك منعاً ظاهراً على المقر .</w:t>
      </w:r>
    </w:p>
    <w:p w:rsidR="00776CD2" w:rsidRPr="00FF061E" w:rsidRDefault="002D1812" w:rsidP="00776CD2">
      <w:pPr>
        <w:pStyle w:val="3"/>
        <w:spacing w:before="0"/>
        <w:ind w:firstLine="720"/>
        <w:jc w:val="lowKashida"/>
        <w:rPr>
          <w:rFonts w:cs="Taher"/>
          <w:sz w:val="30"/>
          <w:szCs w:val="30"/>
          <w:rtl/>
        </w:rPr>
      </w:pPr>
      <w:bookmarkStart w:id="69" w:name="_Toc68648861"/>
      <w:bookmarkStart w:id="70" w:name="_Toc69157650"/>
      <w:r w:rsidRPr="00FF061E">
        <w:rPr>
          <w:rFonts w:cs="Taher" w:hint="cs"/>
          <w:sz w:val="30"/>
          <w:szCs w:val="30"/>
          <w:rtl/>
        </w:rPr>
        <w:t>الفرع السادس</w:t>
      </w:r>
      <w:r w:rsidR="00776CD2" w:rsidRPr="00FF061E">
        <w:rPr>
          <w:rFonts w:cs="Taher" w:hint="cs"/>
          <w:sz w:val="30"/>
          <w:szCs w:val="30"/>
          <w:rtl/>
        </w:rPr>
        <w:t>: الاقرار في اثبات النسب</w:t>
      </w:r>
      <w:bookmarkEnd w:id="69"/>
      <w:bookmarkEnd w:id="70"/>
    </w:p>
    <w:p w:rsidR="00776CD2" w:rsidRPr="00FF061E" w:rsidRDefault="00776CD2" w:rsidP="002D1812">
      <w:pPr>
        <w:ind w:firstLine="720"/>
        <w:jc w:val="lowKashida"/>
        <w:rPr>
          <w:rFonts w:cs="Taher"/>
          <w:sz w:val="30"/>
          <w:szCs w:val="30"/>
          <w:rtl/>
          <w:lang w:bidi="ar-IQ"/>
        </w:rPr>
      </w:pPr>
      <w:r w:rsidRPr="00FF061E">
        <w:rPr>
          <w:rFonts w:cs="Taher"/>
          <w:sz w:val="30"/>
          <w:szCs w:val="30"/>
          <w:rtl/>
          <w:lang w:bidi="ar-IQ"/>
        </w:rPr>
        <w:t>المادة الثانية والخمسون:</w:t>
      </w:r>
      <w:r w:rsidR="002D1812" w:rsidRPr="00FF061E">
        <w:rPr>
          <w:rFonts w:cs="Taher"/>
          <w:sz w:val="30"/>
          <w:szCs w:val="30"/>
          <w:rtl/>
          <w:lang w:bidi="ar-IQ"/>
        </w:rPr>
        <w:t xml:space="preserve"> </w:t>
      </w:r>
      <w:r w:rsidRPr="00FF061E">
        <w:rPr>
          <w:rFonts w:cs="Taher"/>
          <w:sz w:val="30"/>
          <w:szCs w:val="30"/>
          <w:rtl/>
          <w:lang w:bidi="ar-IQ"/>
        </w:rPr>
        <w:t>ف(1):«الإقرار بالبنوة ولو في مرض الموت لمجهول النسب يثبت به نسب المقر له إذا كان يولد مثله لمثله».</w:t>
      </w:r>
    </w:p>
    <w:p w:rsidR="00776CD2" w:rsidRPr="00FF061E" w:rsidRDefault="00776CD2" w:rsidP="00776CD2">
      <w:pPr>
        <w:ind w:firstLine="720"/>
        <w:jc w:val="lowKashida"/>
        <w:rPr>
          <w:rFonts w:cs="Taher"/>
          <w:sz w:val="30"/>
          <w:szCs w:val="30"/>
          <w:rtl/>
          <w:lang w:bidi="ar-IQ"/>
        </w:rPr>
      </w:pPr>
      <w:r w:rsidRPr="00FF061E">
        <w:rPr>
          <w:rFonts w:cs="Taher"/>
          <w:sz w:val="30"/>
          <w:szCs w:val="30"/>
          <w:rtl/>
          <w:lang w:bidi="ar-IQ"/>
        </w:rPr>
        <w:t>الإقرار بالنسب فان اغلب الفقهاء يصنفونه إلى نوعين</w:t>
      </w:r>
      <w:r w:rsidRPr="00FF061E">
        <w:rPr>
          <w:rFonts w:cs="Taher"/>
          <w:sz w:val="30"/>
          <w:szCs w:val="30"/>
        </w:rPr>
        <w:t xml:space="preserve"> :</w:t>
      </w:r>
    </w:p>
    <w:p w:rsidR="00776CD2" w:rsidRPr="00FF061E" w:rsidRDefault="00776CD2" w:rsidP="00776CD2">
      <w:pPr>
        <w:ind w:firstLine="720"/>
        <w:jc w:val="lowKashida"/>
        <w:rPr>
          <w:rFonts w:cs="Taher"/>
          <w:sz w:val="30"/>
          <w:szCs w:val="30"/>
          <w:rtl/>
          <w:lang w:bidi="ar-IQ"/>
        </w:rPr>
      </w:pPr>
      <w:r w:rsidRPr="00FF061E">
        <w:rPr>
          <w:rFonts w:cs="Taher"/>
          <w:sz w:val="30"/>
          <w:szCs w:val="30"/>
          <w:rtl/>
          <w:lang w:bidi="ar-IQ"/>
        </w:rPr>
        <w:lastRenderedPageBreak/>
        <w:t>الأول: الإقرار ببنوة الصغير، ويشترط في ثبوت نسب الصغير بالإقرار أن يكون بين المولود والمقر تفاوت معقول في السن كالتفاوت العقلي الحاصل بين الأب وابنه . وان يكون الصغير مجهول النسب، فلا يقبل الإقرار ببنوة صغير منسوب إلى فرد آخر من الأفراد . وان لا ينازع المقر في إقراره بنوة الصغير منازع آخر، وإلا حكم بالولد لصاحب البينة، ومع عدمها يقرع بينهما . وقد وردت روايات صحيحة عن أئمة أهل البيت^ بهذا الخصوص، فقد جاء عن الإمام الصادق× انه قال: « إذا اقر الرجل بالولد ساعة لم ينف عنه أبداً» . وورد أيضاً انه× سُئِل عن المرأة تسبى من أرضها، ومعها الولد الصغير، فتقول: هو ابني، والرجل يسبى فيلقى أخاه فيقول أخي وليس لهم بينة إلا قولهم؟ فقال الإمام: « ما يقول الناس فيهم عندكم ؟ قلت: لا يورثونهم لأنه لم يكن لهم على ولادتهم بينة وإنما هي ولادة الشرك، فقال×: سبحان الله ! إذا جاءت بابنها أو ابنتها، ولم تزل مقرّة به، وإذا عرف أخاه، وكان ذلك في صحة منهما، ولم يزالا مقرين بذلك ورث بعضهم من بعض</w:t>
      </w:r>
      <w:r w:rsidRPr="00FF061E">
        <w:rPr>
          <w:rFonts w:cs="Taher"/>
          <w:sz w:val="30"/>
          <w:szCs w:val="30"/>
        </w:rPr>
        <w:t> </w:t>
      </w:r>
      <w:r w:rsidRPr="00FF061E">
        <w:rPr>
          <w:rFonts w:cs="Taher"/>
          <w:sz w:val="30"/>
          <w:szCs w:val="30"/>
          <w:rtl/>
          <w:lang w:bidi="ar-IQ"/>
        </w:rPr>
        <w:t>.</w:t>
      </w:r>
    </w:p>
    <w:p w:rsidR="00776CD2" w:rsidRPr="00FF061E" w:rsidRDefault="00776CD2" w:rsidP="00776CD2">
      <w:pPr>
        <w:ind w:firstLine="720"/>
        <w:jc w:val="lowKashida"/>
        <w:rPr>
          <w:rFonts w:cs="Taher"/>
          <w:sz w:val="30"/>
          <w:szCs w:val="30"/>
          <w:rtl/>
          <w:lang w:bidi="ar-IQ"/>
        </w:rPr>
      </w:pPr>
      <w:r w:rsidRPr="00FF061E">
        <w:rPr>
          <w:rFonts w:cs="Taher"/>
          <w:sz w:val="30"/>
          <w:szCs w:val="30"/>
          <w:rtl/>
          <w:lang w:bidi="ar-IQ"/>
        </w:rPr>
        <w:t>والثاني: الإقرار ببنوة الكبير . فتلاحظ نفس الشروط السابقة المذكورة في الإقرار ببنوة الصغير، ويضاف إليها انه إذا أنكر الكبير لم يثبت النسب بينهما إلا بعد أن يقيم المقر البينة . وإذا تصادق البالغان على ثبوت النسب ثبت النسب بينهما إلى الأبد.</w:t>
      </w:r>
    </w:p>
    <w:p w:rsidR="00776CD2" w:rsidRPr="00FF061E" w:rsidRDefault="00776CD2" w:rsidP="00776CD2">
      <w:pPr>
        <w:ind w:firstLine="720"/>
        <w:jc w:val="lowKashida"/>
        <w:rPr>
          <w:rFonts w:cs="Taher"/>
          <w:sz w:val="30"/>
          <w:szCs w:val="30"/>
        </w:rPr>
      </w:pPr>
      <w:r w:rsidRPr="00FF061E">
        <w:rPr>
          <w:rFonts w:cs="Taher"/>
          <w:sz w:val="30"/>
          <w:szCs w:val="30"/>
        </w:rPr>
        <w:t xml:space="preserve"> </w:t>
      </w:r>
      <w:r w:rsidRPr="00FF061E">
        <w:rPr>
          <w:rFonts w:cs="Taher"/>
          <w:sz w:val="30"/>
          <w:szCs w:val="30"/>
          <w:rtl/>
          <w:lang w:bidi="ar-IQ"/>
        </w:rPr>
        <w:t>ويجوز الإقرار بنسب الميت، فإذا مات شخص مجهول النسب وادعى شخص آخر ببنوته ولم ينازعه في ذلك احد، وكان احتمال البنوة قائماً للمقر، ثبت نسبه للمقر . وذكر الفقهاء انه « لا يعتبر تصديق الصغير ذكراً كان أو أنثى والمجنون والميت، بل يثبت نسبهم إلى المقر بمجرد إقراره، لأن التصديق إنما يعتبر مع إمكانه وهو ممتنع منهما وكذا الميت مطلقاً</w:t>
      </w:r>
      <w:r w:rsidRPr="00FF061E">
        <w:rPr>
          <w:rFonts w:cs="Taher"/>
          <w:sz w:val="30"/>
          <w:szCs w:val="30"/>
          <w:vertAlign w:val="superscript"/>
          <w:rtl/>
        </w:rPr>
        <w:t>(</w:t>
      </w:r>
      <w:r w:rsidRPr="00FF061E">
        <w:rPr>
          <w:rFonts w:cs="Taher"/>
          <w:sz w:val="30"/>
          <w:szCs w:val="30"/>
          <w:vertAlign w:val="superscript"/>
          <w:rtl/>
        </w:rPr>
        <w:footnoteReference w:id="52"/>
      </w:r>
      <w:r w:rsidRPr="00FF061E">
        <w:rPr>
          <w:rFonts w:cs="Taher"/>
          <w:sz w:val="30"/>
          <w:szCs w:val="30"/>
          <w:vertAlign w:val="superscript"/>
          <w:rtl/>
        </w:rPr>
        <w:t>).</w:t>
      </w:r>
      <w:r w:rsidRPr="00FF061E">
        <w:rPr>
          <w:rFonts w:cs="Taher"/>
          <w:sz w:val="30"/>
          <w:szCs w:val="30"/>
        </w:rPr>
        <w:t xml:space="preserve"> </w:t>
      </w:r>
    </w:p>
    <w:p w:rsidR="009614C1" w:rsidRPr="00FF061E" w:rsidRDefault="009614C1" w:rsidP="00776CD2">
      <w:pPr>
        <w:ind w:firstLine="720"/>
        <w:jc w:val="lowKashida"/>
        <w:rPr>
          <w:rFonts w:cs="Taher"/>
          <w:sz w:val="30"/>
          <w:szCs w:val="30"/>
          <w:rtl/>
          <w:lang w:bidi="ar-IQ"/>
        </w:rPr>
      </w:pPr>
    </w:p>
    <w:p w:rsidR="009614C1" w:rsidRPr="00FF061E" w:rsidRDefault="009614C1" w:rsidP="00776CD2">
      <w:pPr>
        <w:ind w:firstLine="720"/>
        <w:jc w:val="lowKashida"/>
        <w:rPr>
          <w:rFonts w:cs="Taher"/>
          <w:sz w:val="30"/>
          <w:szCs w:val="30"/>
          <w:rtl/>
          <w:lang w:bidi="ar-IQ"/>
        </w:rPr>
      </w:pPr>
    </w:p>
    <w:p w:rsidR="009614C1" w:rsidRPr="00FF061E" w:rsidRDefault="009614C1" w:rsidP="00776CD2">
      <w:pPr>
        <w:ind w:firstLine="720"/>
        <w:jc w:val="lowKashida"/>
        <w:rPr>
          <w:rFonts w:cs="Taher"/>
          <w:sz w:val="30"/>
          <w:szCs w:val="30"/>
          <w:rtl/>
          <w:lang w:bidi="ar-IQ"/>
        </w:rPr>
      </w:pPr>
    </w:p>
    <w:p w:rsidR="009614C1" w:rsidRPr="00FF061E" w:rsidRDefault="009614C1" w:rsidP="00776CD2">
      <w:pPr>
        <w:ind w:firstLine="720"/>
        <w:jc w:val="lowKashida"/>
        <w:rPr>
          <w:rFonts w:cs="Taher"/>
          <w:sz w:val="30"/>
          <w:szCs w:val="30"/>
          <w:rtl/>
          <w:lang w:bidi="ar-IQ"/>
        </w:rPr>
      </w:pPr>
    </w:p>
    <w:p w:rsidR="009614C1" w:rsidRPr="00FF061E" w:rsidRDefault="009614C1" w:rsidP="00776CD2">
      <w:pPr>
        <w:ind w:firstLine="720"/>
        <w:jc w:val="lowKashida"/>
        <w:rPr>
          <w:rFonts w:cs="Taher"/>
          <w:sz w:val="30"/>
          <w:szCs w:val="30"/>
          <w:rtl/>
          <w:lang w:bidi="ar-IQ"/>
        </w:rPr>
      </w:pPr>
    </w:p>
    <w:p w:rsidR="009614C1" w:rsidRPr="00FF061E" w:rsidRDefault="009614C1" w:rsidP="00433BE7">
      <w:pPr>
        <w:pStyle w:val="3"/>
        <w:rPr>
          <w:sz w:val="30"/>
          <w:szCs w:val="30"/>
          <w:rtl/>
          <w:lang w:bidi="ar-IQ"/>
        </w:rPr>
      </w:pPr>
      <w:bookmarkStart w:id="71" w:name="_Toc69157651"/>
      <w:r w:rsidRPr="00FF061E">
        <w:rPr>
          <w:rFonts w:hint="cs"/>
          <w:sz w:val="30"/>
          <w:szCs w:val="30"/>
          <w:rtl/>
          <w:lang w:bidi="ar-IQ"/>
        </w:rPr>
        <w:t>فهرس</w:t>
      </w:r>
      <w:r w:rsidR="00433BE7" w:rsidRPr="00FF061E">
        <w:rPr>
          <w:rFonts w:hint="cs"/>
          <w:sz w:val="30"/>
          <w:szCs w:val="30"/>
          <w:rtl/>
          <w:lang w:bidi="ar-IQ"/>
        </w:rPr>
        <w:t>ت</w:t>
      </w:r>
      <w:r w:rsidRPr="00FF061E">
        <w:rPr>
          <w:rFonts w:hint="cs"/>
          <w:sz w:val="30"/>
          <w:szCs w:val="30"/>
          <w:rtl/>
          <w:lang w:bidi="ar-IQ"/>
        </w:rPr>
        <w:t xml:space="preserve"> الم</w:t>
      </w:r>
      <w:r w:rsidR="00433BE7" w:rsidRPr="00FF061E">
        <w:rPr>
          <w:rFonts w:hint="cs"/>
          <w:sz w:val="30"/>
          <w:szCs w:val="30"/>
          <w:rtl/>
          <w:lang w:bidi="ar-IQ"/>
        </w:rPr>
        <w:t>صادر</w:t>
      </w:r>
      <w:r w:rsidRPr="00FF061E">
        <w:rPr>
          <w:rFonts w:hint="cs"/>
          <w:sz w:val="30"/>
          <w:szCs w:val="30"/>
          <w:rtl/>
          <w:lang w:bidi="ar-IQ"/>
        </w:rPr>
        <w:t>:</w:t>
      </w:r>
      <w:bookmarkEnd w:id="71"/>
    </w:p>
    <w:p w:rsidR="009614C1" w:rsidRPr="00FF061E" w:rsidRDefault="009614C1" w:rsidP="00776CD2">
      <w:pPr>
        <w:ind w:firstLine="720"/>
        <w:jc w:val="lowKashida"/>
        <w:rPr>
          <w:rFonts w:cs="Taher"/>
          <w:sz w:val="30"/>
          <w:szCs w:val="30"/>
          <w:rtl/>
          <w:lang w:bidi="ar-IQ"/>
        </w:rPr>
      </w:pPr>
      <w:r w:rsidRPr="00FF061E">
        <w:rPr>
          <w:rFonts w:cs="Taher" w:hint="cs"/>
          <w:sz w:val="30"/>
          <w:szCs w:val="30"/>
          <w:rtl/>
          <w:lang w:bidi="ar-IQ"/>
        </w:rPr>
        <w:t>1- القرآن الكريم, كتاب الله العزيز.</w:t>
      </w:r>
    </w:p>
    <w:p w:rsidR="009614C1" w:rsidRPr="00FF061E" w:rsidRDefault="009614C1" w:rsidP="00731007">
      <w:pPr>
        <w:ind w:firstLine="720"/>
        <w:jc w:val="lowKashida"/>
        <w:rPr>
          <w:rFonts w:cs="Taher"/>
          <w:sz w:val="30"/>
          <w:szCs w:val="30"/>
          <w:rtl/>
          <w:lang w:bidi="ar-IQ"/>
        </w:rPr>
      </w:pPr>
      <w:r w:rsidRPr="00FF061E">
        <w:rPr>
          <w:rFonts w:cs="Taher" w:hint="cs"/>
          <w:sz w:val="30"/>
          <w:szCs w:val="30"/>
          <w:rtl/>
          <w:lang w:bidi="ar-IQ"/>
        </w:rPr>
        <w:lastRenderedPageBreak/>
        <w:t>2-</w:t>
      </w:r>
      <w:r w:rsidRPr="00FF061E">
        <w:rPr>
          <w:rFonts w:cs="Taher"/>
          <w:sz w:val="30"/>
          <w:szCs w:val="30"/>
          <w:rtl/>
          <w:lang w:bidi="ar-IQ"/>
        </w:rPr>
        <w:t xml:space="preserve"> الحسن بن علي بن الحسين بن شعبة الحراني</w:t>
      </w:r>
      <w:r w:rsidRPr="00FF061E">
        <w:rPr>
          <w:rFonts w:cs="Taher" w:hint="cs"/>
          <w:sz w:val="30"/>
          <w:szCs w:val="30"/>
          <w:rtl/>
          <w:lang w:bidi="ar-IQ"/>
        </w:rPr>
        <w:t>,</w:t>
      </w:r>
      <w:r w:rsidRPr="00FF061E">
        <w:rPr>
          <w:rFonts w:cs="Taher"/>
          <w:sz w:val="30"/>
          <w:szCs w:val="30"/>
          <w:rtl/>
          <w:lang w:bidi="ar-IQ"/>
        </w:rPr>
        <w:t>تحف العقول</w:t>
      </w:r>
      <w:r w:rsidRPr="00FF061E">
        <w:rPr>
          <w:rFonts w:cs="Taher" w:hint="cs"/>
          <w:sz w:val="30"/>
          <w:szCs w:val="30"/>
          <w:rtl/>
          <w:lang w:bidi="ar-IQ"/>
        </w:rPr>
        <w:t xml:space="preserve"> عن آل الرسول, </w:t>
      </w:r>
      <w:r w:rsidRPr="00FF061E">
        <w:rPr>
          <w:rFonts w:cs="Taher"/>
          <w:sz w:val="30"/>
          <w:szCs w:val="30"/>
          <w:rtl/>
          <w:lang w:bidi="ar-IQ"/>
        </w:rPr>
        <w:t>الناشر : مؤسسة الأعلمي-بيروت</w:t>
      </w:r>
      <w:r w:rsidRPr="00FF061E">
        <w:rPr>
          <w:rFonts w:cs="Taher" w:hint="cs"/>
          <w:sz w:val="30"/>
          <w:szCs w:val="30"/>
          <w:rtl/>
          <w:lang w:bidi="ar-IQ"/>
        </w:rPr>
        <w:t>.</w:t>
      </w:r>
    </w:p>
    <w:p w:rsidR="009614C1" w:rsidRPr="00FF061E" w:rsidRDefault="009614C1" w:rsidP="00731007">
      <w:pPr>
        <w:ind w:firstLine="720"/>
        <w:jc w:val="lowKashida"/>
        <w:rPr>
          <w:rFonts w:cs="Taher"/>
          <w:sz w:val="30"/>
          <w:szCs w:val="30"/>
          <w:rtl/>
          <w:lang w:bidi="ar-IQ"/>
        </w:rPr>
      </w:pPr>
      <w:r w:rsidRPr="00FF061E">
        <w:rPr>
          <w:rFonts w:cs="Taher" w:hint="cs"/>
          <w:sz w:val="30"/>
          <w:szCs w:val="30"/>
          <w:rtl/>
          <w:lang w:bidi="ar-IQ"/>
        </w:rPr>
        <w:t xml:space="preserve">3- </w:t>
      </w:r>
      <w:r w:rsidRPr="00FF061E">
        <w:rPr>
          <w:rFonts w:cs="Taher"/>
          <w:sz w:val="30"/>
          <w:szCs w:val="30"/>
          <w:rtl/>
          <w:lang w:bidi="ar-IQ"/>
        </w:rPr>
        <w:t xml:space="preserve">  المبسوط، ج</w:t>
      </w:r>
      <w:r w:rsidRPr="00FF061E">
        <w:rPr>
          <w:rFonts w:cs="Taher"/>
          <w:sz w:val="30"/>
          <w:szCs w:val="30"/>
          <w:rtl/>
          <w:lang w:bidi="fa-IR"/>
        </w:rPr>
        <w:t>۸</w:t>
      </w:r>
      <w:r w:rsidRPr="00FF061E">
        <w:rPr>
          <w:rFonts w:cs="Taher"/>
          <w:sz w:val="30"/>
          <w:szCs w:val="30"/>
          <w:rtl/>
          <w:lang w:bidi="ar-IQ"/>
        </w:rPr>
        <w:t>، ص</w:t>
      </w:r>
      <w:r w:rsidRPr="00FF061E">
        <w:rPr>
          <w:rFonts w:cs="Taher"/>
          <w:sz w:val="30"/>
          <w:szCs w:val="30"/>
          <w:rtl/>
          <w:lang w:bidi="fa-IR"/>
        </w:rPr>
        <w:t xml:space="preserve">۱۱۴. </w:t>
      </w:r>
      <w:r w:rsidRPr="00FF061E">
        <w:rPr>
          <w:rFonts w:cs="Taher"/>
          <w:sz w:val="30"/>
          <w:szCs w:val="30"/>
          <w:rtl/>
          <w:lang w:bidi="ar-IQ"/>
        </w:rPr>
        <w:t>مباني تكملة المنهاج</w:t>
      </w:r>
      <w:r w:rsidR="00731007" w:rsidRPr="00FF061E">
        <w:rPr>
          <w:rFonts w:cs="Taher" w:hint="cs"/>
          <w:sz w:val="30"/>
          <w:szCs w:val="30"/>
          <w:rtl/>
          <w:lang w:bidi="ar-IQ"/>
        </w:rPr>
        <w:t>.</w:t>
      </w:r>
    </w:p>
    <w:p w:rsidR="009614C1" w:rsidRPr="00FF061E" w:rsidRDefault="00731007" w:rsidP="00731007">
      <w:pPr>
        <w:ind w:firstLine="720"/>
        <w:jc w:val="lowKashida"/>
        <w:rPr>
          <w:rFonts w:cs="Taher"/>
          <w:sz w:val="30"/>
          <w:szCs w:val="30"/>
          <w:rtl/>
          <w:lang w:bidi="ar-IQ"/>
        </w:rPr>
      </w:pPr>
      <w:r w:rsidRPr="00FF061E">
        <w:rPr>
          <w:rFonts w:cs="Taher" w:hint="cs"/>
          <w:sz w:val="30"/>
          <w:szCs w:val="30"/>
          <w:rtl/>
          <w:lang w:bidi="ar-IQ"/>
        </w:rPr>
        <w:t xml:space="preserve">4- </w:t>
      </w:r>
      <w:r w:rsidR="009614C1" w:rsidRPr="00FF061E">
        <w:rPr>
          <w:rFonts w:cs="Taher"/>
          <w:sz w:val="30"/>
          <w:szCs w:val="30"/>
          <w:rtl/>
          <w:lang w:bidi="ar-IQ"/>
        </w:rPr>
        <w:t>الطريحي</w:t>
      </w:r>
      <w:r w:rsidRPr="00FF061E">
        <w:rPr>
          <w:rFonts w:cs="Taher" w:hint="cs"/>
          <w:sz w:val="30"/>
          <w:szCs w:val="30"/>
          <w:rtl/>
          <w:lang w:bidi="ar-IQ"/>
        </w:rPr>
        <w:t xml:space="preserve">, </w:t>
      </w:r>
      <w:r w:rsidRPr="00FF061E">
        <w:rPr>
          <w:rFonts w:cs="Taher"/>
          <w:sz w:val="30"/>
          <w:szCs w:val="30"/>
          <w:rtl/>
          <w:lang w:bidi="ar-IQ"/>
        </w:rPr>
        <w:t>الشيخ فخر الدين الطريحي (979 هـ - 1085 هـ), مجمع البحرين</w:t>
      </w:r>
      <w:r w:rsidRPr="00FF061E">
        <w:rPr>
          <w:rFonts w:cs="Taher" w:hint="cs"/>
          <w:sz w:val="30"/>
          <w:szCs w:val="30"/>
          <w:rtl/>
          <w:lang w:bidi="ar-IQ"/>
        </w:rPr>
        <w:t>.</w:t>
      </w:r>
    </w:p>
    <w:p w:rsidR="009614C1" w:rsidRPr="00FF061E" w:rsidRDefault="00731007" w:rsidP="00731007">
      <w:pPr>
        <w:ind w:firstLine="720"/>
        <w:jc w:val="lowKashida"/>
        <w:rPr>
          <w:rFonts w:cs="Taher"/>
          <w:sz w:val="30"/>
          <w:szCs w:val="30"/>
          <w:rtl/>
          <w:lang w:bidi="ar-IQ"/>
        </w:rPr>
      </w:pPr>
      <w:r w:rsidRPr="00FF061E">
        <w:rPr>
          <w:rFonts w:cs="Taher" w:hint="cs"/>
          <w:sz w:val="30"/>
          <w:szCs w:val="30"/>
          <w:rtl/>
          <w:lang w:bidi="ar-IQ"/>
        </w:rPr>
        <w:t>5-</w:t>
      </w:r>
      <w:r w:rsidR="009614C1" w:rsidRPr="00FF061E">
        <w:rPr>
          <w:rFonts w:cs="Taher"/>
          <w:sz w:val="30"/>
          <w:szCs w:val="30"/>
          <w:rtl/>
          <w:lang w:bidi="ar-IQ"/>
        </w:rPr>
        <w:t xml:space="preserve">   ابن حمزة ،محمد بن علي ، الوسيلة</w:t>
      </w:r>
      <w:r w:rsidRPr="00FF061E">
        <w:rPr>
          <w:rFonts w:cs="Taher" w:hint="cs"/>
          <w:sz w:val="30"/>
          <w:szCs w:val="30"/>
          <w:rtl/>
          <w:lang w:bidi="ar-IQ"/>
        </w:rPr>
        <w:t xml:space="preserve">, </w:t>
      </w:r>
      <w:r w:rsidR="009614C1" w:rsidRPr="00FF061E">
        <w:rPr>
          <w:rFonts w:cs="Taher"/>
          <w:sz w:val="30"/>
          <w:szCs w:val="30"/>
          <w:rtl/>
          <w:lang w:bidi="ar-IQ"/>
        </w:rPr>
        <w:t>تحقيق محمد الحسون، مطبعة الخيام ،قم ،ط 1 ، 1408</w:t>
      </w:r>
      <w:r w:rsidRPr="00FF061E">
        <w:rPr>
          <w:rFonts w:cs="Taher" w:hint="cs"/>
          <w:sz w:val="30"/>
          <w:szCs w:val="30"/>
          <w:rtl/>
          <w:lang w:bidi="ar-IQ"/>
        </w:rPr>
        <w:t>هـ.</w:t>
      </w:r>
    </w:p>
    <w:p w:rsidR="009614C1" w:rsidRPr="00FF061E" w:rsidRDefault="00731007" w:rsidP="00731007">
      <w:pPr>
        <w:ind w:firstLine="720"/>
        <w:jc w:val="lowKashida"/>
        <w:rPr>
          <w:rFonts w:cs="Taher"/>
          <w:sz w:val="30"/>
          <w:szCs w:val="30"/>
          <w:rtl/>
          <w:lang w:bidi="ar-IQ"/>
        </w:rPr>
      </w:pPr>
      <w:r w:rsidRPr="00FF061E">
        <w:rPr>
          <w:rFonts w:cs="Taher" w:hint="cs"/>
          <w:sz w:val="30"/>
          <w:szCs w:val="30"/>
          <w:rtl/>
          <w:lang w:bidi="ar-IQ"/>
        </w:rPr>
        <w:t>6-</w:t>
      </w:r>
      <w:r w:rsidR="009614C1" w:rsidRPr="00FF061E">
        <w:rPr>
          <w:rFonts w:cs="Taher"/>
          <w:sz w:val="30"/>
          <w:szCs w:val="30"/>
          <w:rtl/>
          <w:lang w:bidi="ar-IQ"/>
        </w:rPr>
        <w:t xml:space="preserve">   العلامة الحلي، الحسن بن يوسف ، تذكرة الفقهاء،</w:t>
      </w:r>
      <w:r w:rsidRPr="00FF061E">
        <w:rPr>
          <w:rFonts w:cs="Taher" w:hint="cs"/>
          <w:sz w:val="30"/>
          <w:szCs w:val="30"/>
          <w:rtl/>
          <w:lang w:bidi="ar-IQ"/>
        </w:rPr>
        <w:t xml:space="preserve"> </w:t>
      </w:r>
      <w:r w:rsidR="009614C1" w:rsidRPr="00FF061E">
        <w:rPr>
          <w:rFonts w:cs="Taher"/>
          <w:sz w:val="30"/>
          <w:szCs w:val="30"/>
          <w:rtl/>
          <w:lang w:bidi="ar-IQ"/>
        </w:rPr>
        <w:t>تحقيق مؤسسة آل البيت</w:t>
      </w:r>
      <w:r w:rsidRPr="00FF061E">
        <w:rPr>
          <w:rFonts w:cs="Taher" w:hint="cs"/>
          <w:sz w:val="30"/>
          <w:szCs w:val="30"/>
          <w:rtl/>
          <w:lang w:bidi="ar-IQ"/>
        </w:rPr>
        <w:t>^,</w:t>
      </w:r>
      <w:r w:rsidRPr="00FF061E">
        <w:rPr>
          <w:rFonts w:cs="Taher"/>
          <w:sz w:val="30"/>
          <w:szCs w:val="30"/>
          <w:rtl/>
          <w:lang w:bidi="ar-IQ"/>
        </w:rPr>
        <w:t>قم، ط 1 ، 1414</w:t>
      </w:r>
      <w:r w:rsidRPr="00FF061E">
        <w:rPr>
          <w:rFonts w:cs="Taher" w:hint="cs"/>
          <w:sz w:val="30"/>
          <w:szCs w:val="30"/>
          <w:rtl/>
          <w:lang w:bidi="ar-IQ"/>
        </w:rPr>
        <w:t>هـ..</w:t>
      </w:r>
    </w:p>
    <w:p w:rsidR="00731007" w:rsidRPr="00FF061E" w:rsidRDefault="00731007" w:rsidP="00731007">
      <w:pPr>
        <w:ind w:firstLine="720"/>
        <w:rPr>
          <w:rFonts w:cs="Taher"/>
          <w:sz w:val="30"/>
          <w:szCs w:val="30"/>
          <w:rtl/>
          <w:lang w:bidi="ar-IQ"/>
        </w:rPr>
      </w:pPr>
      <w:r w:rsidRPr="00FF061E">
        <w:rPr>
          <w:rFonts w:cs="Taher" w:hint="cs"/>
          <w:sz w:val="30"/>
          <w:szCs w:val="30"/>
          <w:rtl/>
          <w:lang w:bidi="ar-IQ"/>
        </w:rPr>
        <w:t xml:space="preserve">7- </w:t>
      </w:r>
      <w:r w:rsidRPr="00FF061E">
        <w:rPr>
          <w:rFonts w:cs="Taher"/>
          <w:sz w:val="30"/>
          <w:szCs w:val="30"/>
          <w:rtl/>
          <w:lang w:bidi="ar-IQ"/>
        </w:rPr>
        <w:t>الشهيد الأوّل, محمد بن مكي العاملي, القواعد والفوائد, تحقيق: السيد عبد الهادي الحكيم  ,ج1,ص30.طبعة مكتبة المفيد.</w:t>
      </w:r>
    </w:p>
    <w:p w:rsidR="00731007" w:rsidRPr="00FF061E" w:rsidRDefault="00731007" w:rsidP="00731007">
      <w:pPr>
        <w:ind w:firstLine="720"/>
        <w:rPr>
          <w:rFonts w:cs="Taher"/>
          <w:sz w:val="30"/>
          <w:szCs w:val="30"/>
          <w:rtl/>
          <w:lang w:bidi="ar-IQ"/>
        </w:rPr>
      </w:pPr>
      <w:r w:rsidRPr="00FF061E">
        <w:rPr>
          <w:rFonts w:cs="Taher" w:hint="cs"/>
          <w:sz w:val="30"/>
          <w:szCs w:val="30"/>
          <w:rtl/>
          <w:lang w:bidi="ar-IQ"/>
        </w:rPr>
        <w:t>8-</w:t>
      </w:r>
      <w:r w:rsidRPr="00FF061E">
        <w:rPr>
          <w:rFonts w:cs="Taher"/>
          <w:sz w:val="30"/>
          <w:szCs w:val="30"/>
          <w:rtl/>
          <w:lang w:bidi="ar-IQ"/>
        </w:rPr>
        <w:t xml:space="preserve"> كاشف الغطاء, الشيخ علي(ت:1411هـ),ادوار علم الفقيه واطواره, ص29 ,الناشر: دار الزهراء للطباعة والنشر.</w:t>
      </w:r>
    </w:p>
    <w:p w:rsidR="00CD2550" w:rsidRPr="00FF061E" w:rsidRDefault="00731007" w:rsidP="00CD2550">
      <w:pPr>
        <w:ind w:firstLine="720"/>
        <w:rPr>
          <w:rFonts w:cs="Taher"/>
          <w:sz w:val="30"/>
          <w:szCs w:val="30"/>
          <w:rtl/>
          <w:lang w:bidi="ar-IQ"/>
        </w:rPr>
      </w:pPr>
      <w:r w:rsidRPr="00FF061E">
        <w:rPr>
          <w:rFonts w:cs="Taher" w:hint="cs"/>
          <w:sz w:val="30"/>
          <w:szCs w:val="30"/>
          <w:rtl/>
          <w:lang w:bidi="ar-IQ"/>
        </w:rPr>
        <w:t>9-</w:t>
      </w:r>
      <w:r w:rsidR="00CD2550" w:rsidRPr="00FF061E">
        <w:rPr>
          <w:rFonts w:cs="Taher"/>
          <w:sz w:val="30"/>
          <w:szCs w:val="30"/>
          <w:rtl/>
          <w:lang w:bidi="ar-IQ"/>
        </w:rPr>
        <w:t xml:space="preserve"> الشهيد الثاني، زين الدين بن علي بن أحمد العاملي، ( ١٤١٣ هـ)، مسالك الأفهام إلى تنقيح شرائع الإسلام, قم، مؤسسة المعارف. الإسلامية</w:t>
      </w:r>
      <w:r w:rsidR="00CD2550" w:rsidRPr="00FF061E">
        <w:rPr>
          <w:rFonts w:cs="Taher" w:hint="cs"/>
          <w:sz w:val="30"/>
          <w:szCs w:val="30"/>
          <w:rtl/>
          <w:lang w:bidi="ar-IQ"/>
        </w:rPr>
        <w:t>.</w:t>
      </w:r>
    </w:p>
    <w:p w:rsidR="00CD2550" w:rsidRPr="00FF061E" w:rsidRDefault="00CD2550" w:rsidP="00CD2550">
      <w:pPr>
        <w:ind w:firstLine="720"/>
        <w:rPr>
          <w:rFonts w:cs="Taher"/>
          <w:sz w:val="30"/>
          <w:szCs w:val="30"/>
          <w:rtl/>
          <w:lang w:bidi="ar-IQ"/>
        </w:rPr>
      </w:pPr>
      <w:r w:rsidRPr="00FF061E">
        <w:rPr>
          <w:rFonts w:cs="Taher" w:hint="cs"/>
          <w:sz w:val="30"/>
          <w:szCs w:val="30"/>
          <w:rtl/>
          <w:lang w:bidi="ar-IQ"/>
        </w:rPr>
        <w:t xml:space="preserve">10- </w:t>
      </w:r>
      <w:r w:rsidRPr="00FF061E">
        <w:rPr>
          <w:rFonts w:cs="Taher"/>
          <w:sz w:val="30"/>
          <w:szCs w:val="30"/>
          <w:rtl/>
          <w:lang w:bidi="ar-IQ"/>
        </w:rPr>
        <w:t xml:space="preserve">مغنية ، محمد جواد، فقه الإمام جعفر الصادق×, ،مؤسسة أنصاريان، مطبعة نكين، قم ،ط ،2007. </w:t>
      </w:r>
    </w:p>
    <w:p w:rsidR="00731007" w:rsidRPr="00FF061E" w:rsidRDefault="00731007" w:rsidP="00731007">
      <w:pPr>
        <w:ind w:firstLine="720"/>
        <w:rPr>
          <w:rFonts w:cs="Taher"/>
          <w:sz w:val="30"/>
          <w:szCs w:val="30"/>
          <w:rtl/>
          <w:lang w:bidi="ar-IQ"/>
        </w:rPr>
      </w:pPr>
      <w:r w:rsidRPr="00FF061E">
        <w:rPr>
          <w:rFonts w:cs="Taher"/>
          <w:sz w:val="30"/>
          <w:szCs w:val="30"/>
          <w:rtl/>
          <w:lang w:bidi="ar-IQ"/>
        </w:rPr>
        <w:t xml:space="preserve"> نظام الدين, عبد الحميد, مفهوم الفقه الإسلامي, تطوره واصالته ومصادره العقلية والنقلية. الناشر: الشركة المتحدة للنشر والتوزيع.</w:t>
      </w:r>
    </w:p>
    <w:p w:rsidR="00731007" w:rsidRPr="00FF061E" w:rsidRDefault="00CD2550" w:rsidP="00731007">
      <w:pPr>
        <w:ind w:firstLine="720"/>
        <w:jc w:val="lowKashida"/>
        <w:rPr>
          <w:rFonts w:cs="Taher"/>
          <w:sz w:val="30"/>
          <w:szCs w:val="30"/>
          <w:rtl/>
          <w:lang w:bidi="ar-IQ"/>
        </w:rPr>
      </w:pPr>
      <w:r w:rsidRPr="00FF061E">
        <w:rPr>
          <w:rFonts w:cs="Taher" w:hint="cs"/>
          <w:sz w:val="30"/>
          <w:szCs w:val="30"/>
          <w:rtl/>
          <w:lang w:bidi="ar-IQ"/>
        </w:rPr>
        <w:t>11</w:t>
      </w:r>
      <w:r w:rsidR="00731007" w:rsidRPr="00FF061E">
        <w:rPr>
          <w:rFonts w:cs="Taher" w:hint="cs"/>
          <w:sz w:val="30"/>
          <w:szCs w:val="30"/>
          <w:rtl/>
          <w:lang w:bidi="ar-IQ"/>
        </w:rPr>
        <w:t xml:space="preserve">- </w:t>
      </w:r>
      <w:r w:rsidR="00731007" w:rsidRPr="00FF061E">
        <w:rPr>
          <w:rFonts w:cs="Taher"/>
          <w:sz w:val="30"/>
          <w:szCs w:val="30"/>
          <w:rtl/>
          <w:lang w:bidi="ar-IQ"/>
        </w:rPr>
        <w:t>ابن منظور, محمد بن أبي بكر المصري, لسان العرب, مادة(قننّ),ج3,ص177, دار صادر – بيروت- لبنان.</w:t>
      </w:r>
    </w:p>
    <w:p w:rsidR="00CD2550" w:rsidRPr="00FF061E" w:rsidRDefault="00CD2550" w:rsidP="00CD2550">
      <w:pPr>
        <w:ind w:firstLine="720"/>
        <w:jc w:val="lowKashida"/>
        <w:rPr>
          <w:rFonts w:cs="Taher"/>
          <w:sz w:val="30"/>
          <w:szCs w:val="30"/>
          <w:rtl/>
          <w:lang w:bidi="ar-IQ"/>
        </w:rPr>
      </w:pPr>
      <w:r w:rsidRPr="00FF061E">
        <w:rPr>
          <w:rFonts w:cs="Taher" w:hint="cs"/>
          <w:sz w:val="30"/>
          <w:szCs w:val="30"/>
          <w:rtl/>
          <w:lang w:bidi="ar-IQ"/>
        </w:rPr>
        <w:t xml:space="preserve">12- </w:t>
      </w:r>
      <w:r w:rsidRPr="00FF061E">
        <w:rPr>
          <w:rFonts w:cs="Taher"/>
          <w:sz w:val="30"/>
          <w:szCs w:val="30"/>
          <w:rtl/>
          <w:lang w:bidi="ar-IQ"/>
        </w:rPr>
        <w:t>أبي القاسم نجم الدين جعفر بن الحسن الحلي ، المختصر النافع في فقه الأمامية ، مطبعة النعمان بالنجف ، 1966 م..</w:t>
      </w:r>
    </w:p>
    <w:p w:rsidR="005A75C2" w:rsidRDefault="00731007" w:rsidP="005A75C2">
      <w:pPr>
        <w:ind w:firstLine="720"/>
        <w:jc w:val="lowKashida"/>
        <w:rPr>
          <w:rFonts w:cs="Taher"/>
          <w:sz w:val="30"/>
          <w:szCs w:val="30"/>
          <w:rtl/>
          <w:lang w:bidi="ar-IQ"/>
        </w:rPr>
      </w:pPr>
      <w:r w:rsidRPr="00FF061E">
        <w:rPr>
          <w:rFonts w:cs="Taher"/>
          <w:sz w:val="30"/>
          <w:szCs w:val="30"/>
          <w:rtl/>
          <w:lang w:bidi="ar-IQ"/>
        </w:rPr>
        <w:t xml:space="preserve"> </w:t>
      </w:r>
      <w:r w:rsidR="00CD2550" w:rsidRPr="00FF061E">
        <w:rPr>
          <w:rFonts w:cs="Taher" w:hint="cs"/>
          <w:sz w:val="30"/>
          <w:szCs w:val="30"/>
          <w:rtl/>
          <w:lang w:bidi="ar-IQ"/>
        </w:rPr>
        <w:t xml:space="preserve">13- </w:t>
      </w:r>
      <w:r w:rsidR="005A75C2">
        <w:rPr>
          <w:rFonts w:cs="Taher" w:hint="cs"/>
          <w:sz w:val="30"/>
          <w:szCs w:val="30"/>
          <w:rtl/>
          <w:lang w:bidi="ar-IQ"/>
        </w:rPr>
        <w:t xml:space="preserve">أ.م . </w:t>
      </w:r>
      <w:r w:rsidR="005A75C2" w:rsidRPr="005A75C2">
        <w:rPr>
          <w:rFonts w:cs="Taher"/>
          <w:sz w:val="30"/>
          <w:szCs w:val="30"/>
          <w:rtl/>
          <w:lang w:bidi="ar-IQ"/>
        </w:rPr>
        <w:t>أم كلثوم صبيح محمد,أ.د,أسماء صبر علوان, القانون الواجب التطبيق على المسؤولية التقصيرية</w:t>
      </w:r>
      <w:r w:rsidR="005A75C2">
        <w:rPr>
          <w:rFonts w:cs="Taher" w:hint="cs"/>
          <w:sz w:val="30"/>
          <w:szCs w:val="30"/>
          <w:rtl/>
          <w:lang w:bidi="ar-IQ"/>
        </w:rPr>
        <w:t xml:space="preserve"> </w:t>
      </w:r>
      <w:r w:rsidR="005A75C2" w:rsidRPr="005A75C2">
        <w:rPr>
          <w:rFonts w:cs="Taher"/>
          <w:sz w:val="30"/>
          <w:szCs w:val="30"/>
          <w:rtl/>
          <w:lang w:bidi="ar-IQ"/>
        </w:rPr>
        <w:t>عن الضرر- دراسة مقارنة, مجلة ميسان للدراسات القانونية,</w:t>
      </w:r>
      <w:r w:rsidR="005A75C2" w:rsidRPr="005A75C2">
        <w:rPr>
          <w:rFonts w:cs="Taher"/>
          <w:sz w:val="30"/>
          <w:szCs w:val="30"/>
          <w:lang w:bidi="ar-IQ"/>
        </w:rPr>
        <w:t>issn-2521-4675</w:t>
      </w:r>
      <w:r w:rsidR="005A75C2">
        <w:rPr>
          <w:rFonts w:cs="Taher" w:hint="cs"/>
          <w:sz w:val="30"/>
          <w:szCs w:val="30"/>
          <w:rtl/>
          <w:lang w:bidi="ar-IQ"/>
        </w:rPr>
        <w:t>.</w:t>
      </w:r>
    </w:p>
    <w:p w:rsidR="00731007" w:rsidRPr="00FF061E" w:rsidRDefault="00BE018A" w:rsidP="00731007">
      <w:pPr>
        <w:ind w:firstLine="720"/>
        <w:jc w:val="lowKashida"/>
        <w:rPr>
          <w:rFonts w:cs="Taher"/>
          <w:sz w:val="30"/>
          <w:szCs w:val="30"/>
          <w:rtl/>
          <w:lang w:bidi="ar-IQ"/>
        </w:rPr>
      </w:pPr>
      <w:r>
        <w:rPr>
          <w:rFonts w:cs="Taher" w:hint="cs"/>
          <w:sz w:val="30"/>
          <w:szCs w:val="30"/>
          <w:rtl/>
          <w:lang w:bidi="ar-IQ"/>
        </w:rPr>
        <w:t xml:space="preserve">14- </w:t>
      </w:r>
      <w:r w:rsidR="009614C1" w:rsidRPr="00FF061E">
        <w:rPr>
          <w:rFonts w:cs="Taher"/>
          <w:sz w:val="30"/>
          <w:szCs w:val="30"/>
          <w:rtl/>
          <w:lang w:bidi="ar-IQ"/>
        </w:rPr>
        <w:t>تكملة الفتح، لاكمل الدين محمد بن محمود البابرتي، المتوفي سنة (786هـ)، مطبوع بهامش فتح القدير، طبع</w:t>
      </w:r>
      <w:r w:rsidR="00731007" w:rsidRPr="00FF061E">
        <w:rPr>
          <w:rFonts w:cs="Taher"/>
          <w:sz w:val="30"/>
          <w:szCs w:val="30"/>
          <w:rtl/>
          <w:lang w:bidi="ar-IQ"/>
        </w:rPr>
        <w:t xml:space="preserve"> دار احياء التراث العربي، بيروت</w:t>
      </w:r>
      <w:r w:rsidR="00731007" w:rsidRPr="00FF061E">
        <w:rPr>
          <w:rFonts w:cs="Taher" w:hint="cs"/>
          <w:sz w:val="30"/>
          <w:szCs w:val="30"/>
          <w:rtl/>
          <w:lang w:bidi="ar-IQ"/>
        </w:rPr>
        <w:t>.</w:t>
      </w:r>
    </w:p>
    <w:p w:rsidR="00731007" w:rsidRPr="00FF061E" w:rsidRDefault="009614C1" w:rsidP="00BE018A">
      <w:pPr>
        <w:ind w:firstLine="720"/>
        <w:jc w:val="lowKashida"/>
        <w:rPr>
          <w:rFonts w:cs="Taher"/>
          <w:sz w:val="30"/>
          <w:szCs w:val="30"/>
          <w:rtl/>
          <w:lang w:bidi="ar-IQ"/>
        </w:rPr>
      </w:pPr>
      <w:r w:rsidRPr="00FF061E">
        <w:rPr>
          <w:rFonts w:cs="Taher"/>
          <w:sz w:val="30"/>
          <w:szCs w:val="30"/>
          <w:rtl/>
          <w:lang w:bidi="ar-IQ"/>
        </w:rPr>
        <w:lastRenderedPageBreak/>
        <w:t xml:space="preserve"> </w:t>
      </w:r>
      <w:r w:rsidR="00CD2550" w:rsidRPr="00FF061E">
        <w:rPr>
          <w:rFonts w:cs="Taher" w:hint="cs"/>
          <w:sz w:val="30"/>
          <w:szCs w:val="30"/>
          <w:rtl/>
          <w:lang w:bidi="ar-IQ"/>
        </w:rPr>
        <w:t>1</w:t>
      </w:r>
      <w:r w:rsidR="00BE018A">
        <w:rPr>
          <w:rFonts w:cs="Taher" w:hint="cs"/>
          <w:sz w:val="30"/>
          <w:szCs w:val="30"/>
          <w:rtl/>
          <w:lang w:bidi="ar-IQ"/>
        </w:rPr>
        <w:t>5</w:t>
      </w:r>
      <w:r w:rsidR="00CD2550" w:rsidRPr="00FF061E">
        <w:rPr>
          <w:rFonts w:cs="Taher" w:hint="cs"/>
          <w:sz w:val="30"/>
          <w:szCs w:val="30"/>
          <w:rtl/>
          <w:lang w:bidi="ar-IQ"/>
        </w:rPr>
        <w:t>-</w:t>
      </w:r>
      <w:r w:rsidRPr="00FF061E">
        <w:rPr>
          <w:rFonts w:cs="Taher"/>
          <w:sz w:val="30"/>
          <w:szCs w:val="30"/>
          <w:rtl/>
          <w:lang w:bidi="ar-IQ"/>
        </w:rPr>
        <w:t>درر الحكام، شرح مجلة الاحكام العدلية، علي</w:t>
      </w:r>
      <w:r w:rsidR="00731007" w:rsidRPr="00FF061E">
        <w:rPr>
          <w:rFonts w:cs="Taher"/>
          <w:sz w:val="30"/>
          <w:szCs w:val="30"/>
          <w:rtl/>
          <w:lang w:bidi="ar-IQ"/>
        </w:rPr>
        <w:t xml:space="preserve"> حيدر، مطبعة غزه، 1352هـ/1033م</w:t>
      </w:r>
      <w:r w:rsidR="00731007" w:rsidRPr="00FF061E">
        <w:rPr>
          <w:rFonts w:cs="Taher" w:hint="cs"/>
          <w:sz w:val="30"/>
          <w:szCs w:val="30"/>
          <w:rtl/>
          <w:lang w:bidi="ar-IQ"/>
        </w:rPr>
        <w:t>.</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1</w:t>
      </w:r>
      <w:r w:rsidR="00BE018A">
        <w:rPr>
          <w:rFonts w:cs="Taher" w:hint="cs"/>
          <w:sz w:val="30"/>
          <w:szCs w:val="30"/>
          <w:rtl/>
          <w:lang w:bidi="ar-IQ"/>
        </w:rPr>
        <w:t>6</w:t>
      </w:r>
      <w:r w:rsidRPr="00FF061E">
        <w:rPr>
          <w:rFonts w:cs="Taher" w:hint="cs"/>
          <w:sz w:val="30"/>
          <w:szCs w:val="30"/>
          <w:rtl/>
          <w:lang w:bidi="ar-IQ"/>
        </w:rPr>
        <w:t>-</w:t>
      </w:r>
      <w:r w:rsidR="009614C1" w:rsidRPr="00FF061E">
        <w:rPr>
          <w:rFonts w:cs="Taher"/>
          <w:sz w:val="30"/>
          <w:szCs w:val="30"/>
          <w:rtl/>
          <w:lang w:bidi="ar-IQ"/>
        </w:rPr>
        <w:t>شرح مجلة الاحكام العدلية، مني</w:t>
      </w:r>
      <w:r w:rsidR="00731007" w:rsidRPr="00FF061E">
        <w:rPr>
          <w:rFonts w:cs="Taher"/>
          <w:sz w:val="30"/>
          <w:szCs w:val="30"/>
          <w:rtl/>
          <w:lang w:bidi="ar-IQ"/>
        </w:rPr>
        <w:t>ر القاضي، بغداد، 1947</w:t>
      </w:r>
      <w:r w:rsidRPr="00FF061E">
        <w:rPr>
          <w:rFonts w:cs="Taher" w:hint="cs"/>
          <w:sz w:val="30"/>
          <w:szCs w:val="30"/>
          <w:rtl/>
          <w:lang w:bidi="ar-IQ"/>
        </w:rPr>
        <w:t>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1</w:t>
      </w:r>
      <w:r w:rsidR="00BE018A">
        <w:rPr>
          <w:rFonts w:cs="Taher" w:hint="cs"/>
          <w:sz w:val="30"/>
          <w:szCs w:val="30"/>
          <w:rtl/>
          <w:lang w:bidi="ar-IQ"/>
        </w:rPr>
        <w:t>7</w:t>
      </w:r>
      <w:r w:rsidRPr="00FF061E">
        <w:rPr>
          <w:rFonts w:cs="Taher" w:hint="cs"/>
          <w:sz w:val="30"/>
          <w:szCs w:val="30"/>
          <w:rtl/>
          <w:lang w:bidi="ar-IQ"/>
        </w:rPr>
        <w:t>-</w:t>
      </w:r>
      <w:r w:rsidR="009614C1" w:rsidRPr="00FF061E">
        <w:rPr>
          <w:rFonts w:cs="Taher"/>
          <w:sz w:val="30"/>
          <w:szCs w:val="30"/>
          <w:rtl/>
          <w:lang w:bidi="ar-IQ"/>
        </w:rPr>
        <w:t>الخرشي، محمد، حاشية الخرشي على مخت</w:t>
      </w:r>
      <w:r w:rsidR="00731007" w:rsidRPr="00FF061E">
        <w:rPr>
          <w:rFonts w:cs="Taher"/>
          <w:sz w:val="30"/>
          <w:szCs w:val="30"/>
          <w:rtl/>
          <w:lang w:bidi="ar-IQ"/>
        </w:rPr>
        <w:t>صر سيدي خليل ،دار صادر ،بيروت</w:t>
      </w:r>
      <w:r w:rsidR="00731007" w:rsidRPr="00FF061E">
        <w:rPr>
          <w:rFonts w:cs="Taher" w:hint="cs"/>
          <w:sz w:val="30"/>
          <w:szCs w:val="30"/>
          <w:rtl/>
          <w:lang w:bidi="ar-IQ"/>
        </w:rPr>
        <w:t>.</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1</w:t>
      </w:r>
      <w:r w:rsidR="00BE018A">
        <w:rPr>
          <w:rFonts w:cs="Taher" w:hint="cs"/>
          <w:sz w:val="30"/>
          <w:szCs w:val="30"/>
          <w:rtl/>
          <w:lang w:bidi="ar-IQ"/>
        </w:rPr>
        <w:t>8</w:t>
      </w:r>
      <w:r w:rsidRPr="00FF061E">
        <w:rPr>
          <w:rFonts w:cs="Taher" w:hint="cs"/>
          <w:sz w:val="30"/>
          <w:szCs w:val="30"/>
          <w:rtl/>
          <w:lang w:bidi="ar-IQ"/>
        </w:rPr>
        <w:t>-</w:t>
      </w:r>
      <w:r w:rsidR="009614C1" w:rsidRPr="00FF061E">
        <w:rPr>
          <w:rFonts w:cs="Taher"/>
          <w:sz w:val="30"/>
          <w:szCs w:val="30"/>
          <w:rtl/>
          <w:lang w:bidi="ar-IQ"/>
        </w:rPr>
        <w:t xml:space="preserve">  الشربيني، محمد ، مغني المحتاج، دار إحياء التراث ،بيروت ، 1958 ، 2 / 308</w:t>
      </w:r>
    </w:p>
    <w:p w:rsidR="009614C1" w:rsidRPr="00FF061E" w:rsidRDefault="009614C1" w:rsidP="00BE018A">
      <w:pPr>
        <w:ind w:firstLine="720"/>
        <w:jc w:val="lowKashida"/>
        <w:rPr>
          <w:rFonts w:cs="Taher"/>
          <w:sz w:val="30"/>
          <w:szCs w:val="30"/>
          <w:rtl/>
          <w:lang w:bidi="ar-IQ"/>
        </w:rPr>
      </w:pPr>
      <w:r w:rsidRPr="00FF061E">
        <w:rPr>
          <w:rFonts w:cs="Taher"/>
          <w:sz w:val="30"/>
          <w:szCs w:val="30"/>
          <w:rtl/>
          <w:lang w:bidi="ar-IQ"/>
        </w:rPr>
        <w:t xml:space="preserve"> </w:t>
      </w:r>
      <w:r w:rsidR="00291E8E" w:rsidRPr="00FF061E">
        <w:rPr>
          <w:rFonts w:cs="Taher" w:hint="cs"/>
          <w:sz w:val="30"/>
          <w:szCs w:val="30"/>
          <w:rtl/>
          <w:lang w:bidi="ar-IQ"/>
        </w:rPr>
        <w:t>1</w:t>
      </w:r>
      <w:r w:rsidR="00BE018A">
        <w:rPr>
          <w:rFonts w:cs="Taher" w:hint="cs"/>
          <w:sz w:val="30"/>
          <w:szCs w:val="30"/>
          <w:rtl/>
          <w:lang w:bidi="ar-IQ"/>
        </w:rPr>
        <w:t>9</w:t>
      </w:r>
      <w:r w:rsidR="00291E8E" w:rsidRPr="00FF061E">
        <w:rPr>
          <w:rFonts w:cs="Taher" w:hint="cs"/>
          <w:sz w:val="30"/>
          <w:szCs w:val="30"/>
          <w:rtl/>
          <w:lang w:bidi="ar-IQ"/>
        </w:rPr>
        <w:t xml:space="preserve">- </w:t>
      </w:r>
      <w:r w:rsidRPr="00FF061E">
        <w:rPr>
          <w:rFonts w:cs="Taher"/>
          <w:sz w:val="30"/>
          <w:szCs w:val="30"/>
          <w:rtl/>
          <w:lang w:bidi="ar-IQ"/>
        </w:rPr>
        <w:t xml:space="preserve">  البهوتي، المنصور الروض المربع شرح زا</w:t>
      </w:r>
      <w:r w:rsidR="00291E8E" w:rsidRPr="00FF061E">
        <w:rPr>
          <w:rFonts w:cs="Taher"/>
          <w:sz w:val="30"/>
          <w:szCs w:val="30"/>
          <w:rtl/>
          <w:lang w:bidi="ar-IQ"/>
        </w:rPr>
        <w:t>د المستنقع ، دار الفكر ، بيروت</w:t>
      </w:r>
      <w:r w:rsidR="00291E8E" w:rsidRPr="00FF061E">
        <w:rPr>
          <w:rFonts w:cs="Taher" w:hint="cs"/>
          <w:sz w:val="30"/>
          <w:szCs w:val="30"/>
          <w:rtl/>
          <w:lang w:bidi="ar-IQ"/>
        </w:rPr>
        <w:t>.</w:t>
      </w:r>
    </w:p>
    <w:p w:rsidR="009614C1" w:rsidRPr="00FF061E" w:rsidRDefault="00BE018A" w:rsidP="00731007">
      <w:pPr>
        <w:ind w:firstLine="720"/>
        <w:jc w:val="lowKashida"/>
        <w:rPr>
          <w:rFonts w:cs="Taher"/>
          <w:sz w:val="30"/>
          <w:szCs w:val="30"/>
          <w:rtl/>
          <w:lang w:bidi="ar-IQ"/>
        </w:rPr>
      </w:pPr>
      <w:r>
        <w:rPr>
          <w:rFonts w:cs="Taher" w:hint="cs"/>
          <w:sz w:val="30"/>
          <w:szCs w:val="30"/>
          <w:rtl/>
          <w:lang w:bidi="ar-IQ"/>
        </w:rPr>
        <w:t>20</w:t>
      </w:r>
      <w:r w:rsidR="00291E8E" w:rsidRPr="00FF061E">
        <w:rPr>
          <w:rFonts w:cs="Taher" w:hint="cs"/>
          <w:sz w:val="30"/>
          <w:szCs w:val="30"/>
          <w:rtl/>
          <w:lang w:bidi="ar-IQ"/>
        </w:rPr>
        <w:t xml:space="preserve">- </w:t>
      </w:r>
      <w:r w:rsidR="00731007" w:rsidRPr="00FF061E">
        <w:rPr>
          <w:rFonts w:cs="Taher"/>
          <w:sz w:val="30"/>
          <w:szCs w:val="30"/>
          <w:rtl/>
          <w:lang w:bidi="ar-IQ"/>
        </w:rPr>
        <w:t>احمد نشأت، رسالة الاثبات،</w:t>
      </w:r>
      <w:r w:rsidR="00291E8E" w:rsidRPr="00FF061E">
        <w:rPr>
          <w:rFonts w:cs="Taher" w:hint="cs"/>
          <w:sz w:val="30"/>
          <w:szCs w:val="30"/>
          <w:rtl/>
          <w:lang w:bidi="ar-IQ"/>
        </w:rPr>
        <w:t xml:space="preserve"> </w:t>
      </w:r>
      <w:r w:rsidR="009614C1" w:rsidRPr="00FF061E">
        <w:rPr>
          <w:rFonts w:cs="Taher"/>
          <w:sz w:val="30"/>
          <w:szCs w:val="30"/>
          <w:rtl/>
          <w:lang w:bidi="ar-IQ"/>
        </w:rPr>
        <w:t>القاهرة، 1955، دار الفكر العربي، 1973</w:t>
      </w:r>
      <w:r w:rsidR="00731007" w:rsidRPr="00FF061E">
        <w:rPr>
          <w:rFonts w:cs="Taher" w:hint="cs"/>
          <w:sz w:val="30"/>
          <w:szCs w:val="30"/>
          <w:rtl/>
          <w:lang w:bidi="ar-IQ"/>
        </w:rPr>
        <w:t>م.</w:t>
      </w:r>
    </w:p>
    <w:p w:rsidR="00731007" w:rsidRPr="00FF061E" w:rsidRDefault="00731007" w:rsidP="00BE018A">
      <w:pPr>
        <w:ind w:firstLine="720"/>
        <w:jc w:val="lowKashida"/>
        <w:rPr>
          <w:rFonts w:cs="Taher"/>
          <w:sz w:val="30"/>
          <w:szCs w:val="30"/>
          <w:rtl/>
          <w:lang w:bidi="ar-IQ"/>
        </w:rPr>
      </w:pPr>
      <w:r w:rsidRPr="00FF061E">
        <w:rPr>
          <w:rFonts w:cs="Taher"/>
          <w:sz w:val="30"/>
          <w:szCs w:val="30"/>
          <w:rtl/>
          <w:lang w:bidi="ar-IQ"/>
        </w:rPr>
        <w:t xml:space="preserve"> </w:t>
      </w:r>
      <w:r w:rsidR="00291E8E" w:rsidRPr="00FF061E">
        <w:rPr>
          <w:rFonts w:cs="Taher" w:hint="cs"/>
          <w:sz w:val="30"/>
          <w:szCs w:val="30"/>
          <w:rtl/>
          <w:lang w:bidi="ar-IQ"/>
        </w:rPr>
        <w:t>2</w:t>
      </w:r>
      <w:r w:rsidR="00BE018A">
        <w:rPr>
          <w:rFonts w:cs="Taher" w:hint="cs"/>
          <w:sz w:val="30"/>
          <w:szCs w:val="30"/>
          <w:rtl/>
          <w:lang w:bidi="ar-IQ"/>
        </w:rPr>
        <w:t>1</w:t>
      </w:r>
      <w:r w:rsidR="00291E8E" w:rsidRPr="00FF061E">
        <w:rPr>
          <w:rFonts w:cs="Taher" w:hint="cs"/>
          <w:sz w:val="30"/>
          <w:szCs w:val="30"/>
          <w:rtl/>
          <w:lang w:bidi="ar-IQ"/>
        </w:rPr>
        <w:t xml:space="preserve">- </w:t>
      </w:r>
      <w:r w:rsidRPr="00FF061E">
        <w:rPr>
          <w:rFonts w:cs="Taher"/>
          <w:sz w:val="30"/>
          <w:szCs w:val="30"/>
          <w:rtl/>
          <w:lang w:bidi="ar-IQ"/>
        </w:rPr>
        <w:t>د. احمد أبو الوفا</w:t>
      </w:r>
      <w:r w:rsidR="009614C1" w:rsidRPr="00FF061E">
        <w:rPr>
          <w:rFonts w:cs="Taher"/>
          <w:sz w:val="30"/>
          <w:szCs w:val="30"/>
          <w:rtl/>
          <w:lang w:bidi="ar-IQ"/>
        </w:rPr>
        <w:t xml:space="preserve">، </w:t>
      </w:r>
      <w:r w:rsidRPr="00FF061E">
        <w:rPr>
          <w:rFonts w:cs="Taher"/>
          <w:sz w:val="30"/>
          <w:szCs w:val="30"/>
          <w:rtl/>
          <w:lang w:bidi="ar-IQ"/>
        </w:rPr>
        <w:t>التعليق على نصوص قانون الإثبات</w:t>
      </w:r>
      <w:r w:rsidR="009614C1" w:rsidRPr="00FF061E">
        <w:rPr>
          <w:rFonts w:cs="Taher"/>
          <w:sz w:val="30"/>
          <w:szCs w:val="30"/>
          <w:rtl/>
          <w:lang w:bidi="ar-IQ"/>
        </w:rPr>
        <w:t>، الإسكندرية ، 1978</w:t>
      </w:r>
      <w:r w:rsidRPr="00FF061E">
        <w:rPr>
          <w:rFonts w:cs="Taher" w:hint="cs"/>
          <w:sz w:val="30"/>
          <w:szCs w:val="30"/>
          <w:rtl/>
          <w:lang w:bidi="ar-IQ"/>
        </w:rPr>
        <w:t>م.</w:t>
      </w:r>
    </w:p>
    <w:p w:rsidR="00731007"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2</w:t>
      </w:r>
      <w:r w:rsidRPr="00FF061E">
        <w:rPr>
          <w:rFonts w:cs="Taher" w:hint="cs"/>
          <w:sz w:val="30"/>
          <w:szCs w:val="30"/>
          <w:rtl/>
          <w:lang w:bidi="ar-IQ"/>
        </w:rPr>
        <w:t xml:space="preserve">- </w:t>
      </w:r>
      <w:r w:rsidR="009614C1" w:rsidRPr="00FF061E">
        <w:rPr>
          <w:rFonts w:cs="Taher"/>
          <w:sz w:val="30"/>
          <w:szCs w:val="30"/>
          <w:rtl/>
          <w:lang w:bidi="ar-IQ"/>
        </w:rPr>
        <w:t>عز الدين الدناصوري وحامد عبد الحميد عكاز ، التعليق على قانون الإثبات, القاهرة ، 1977م</w:t>
      </w:r>
      <w:r w:rsidR="00731007" w:rsidRPr="00FF061E">
        <w:rPr>
          <w:rFonts w:cs="Taher" w:hint="cs"/>
          <w:sz w:val="30"/>
          <w:szCs w:val="30"/>
          <w:rtl/>
          <w:lang w:bidi="ar-IQ"/>
        </w:rPr>
        <w:t>.</w:t>
      </w:r>
    </w:p>
    <w:p w:rsidR="00731007" w:rsidRPr="00FF061E" w:rsidRDefault="009614C1" w:rsidP="00BE018A">
      <w:pPr>
        <w:ind w:firstLine="720"/>
        <w:jc w:val="lowKashida"/>
        <w:rPr>
          <w:rFonts w:cs="Taher"/>
          <w:sz w:val="30"/>
          <w:szCs w:val="30"/>
          <w:rtl/>
          <w:lang w:bidi="ar-IQ"/>
        </w:rPr>
      </w:pPr>
      <w:r w:rsidRPr="00FF061E">
        <w:rPr>
          <w:rFonts w:cs="Taher"/>
          <w:sz w:val="30"/>
          <w:szCs w:val="30"/>
          <w:rtl/>
          <w:lang w:bidi="ar-IQ"/>
        </w:rPr>
        <w:t xml:space="preserve"> </w:t>
      </w:r>
      <w:r w:rsidR="00291E8E" w:rsidRPr="00FF061E">
        <w:rPr>
          <w:rFonts w:cs="Taher" w:hint="cs"/>
          <w:sz w:val="30"/>
          <w:szCs w:val="30"/>
          <w:rtl/>
          <w:lang w:bidi="ar-IQ"/>
        </w:rPr>
        <w:t>2</w:t>
      </w:r>
      <w:r w:rsidR="00BE018A">
        <w:rPr>
          <w:rFonts w:cs="Taher" w:hint="cs"/>
          <w:sz w:val="30"/>
          <w:szCs w:val="30"/>
          <w:rtl/>
          <w:lang w:bidi="ar-IQ"/>
        </w:rPr>
        <w:t>3</w:t>
      </w:r>
      <w:r w:rsidR="00291E8E" w:rsidRPr="00FF061E">
        <w:rPr>
          <w:rFonts w:cs="Taher" w:hint="cs"/>
          <w:sz w:val="30"/>
          <w:szCs w:val="30"/>
          <w:rtl/>
          <w:lang w:bidi="ar-IQ"/>
        </w:rPr>
        <w:t xml:space="preserve">- </w:t>
      </w:r>
      <w:r w:rsidRPr="00FF061E">
        <w:rPr>
          <w:rFonts w:cs="Taher"/>
          <w:sz w:val="30"/>
          <w:szCs w:val="30"/>
          <w:rtl/>
          <w:lang w:bidi="ar-IQ"/>
        </w:rPr>
        <w:t>عبد الرحمن العلام، شرح قانون المر</w:t>
      </w:r>
      <w:r w:rsidR="00731007" w:rsidRPr="00FF061E">
        <w:rPr>
          <w:rFonts w:cs="Taher"/>
          <w:sz w:val="30"/>
          <w:szCs w:val="30"/>
          <w:rtl/>
          <w:lang w:bidi="ar-IQ"/>
        </w:rPr>
        <w:t>افعات المدنية</w:t>
      </w:r>
      <w:r w:rsidRPr="00FF061E">
        <w:rPr>
          <w:rFonts w:cs="Taher"/>
          <w:sz w:val="30"/>
          <w:szCs w:val="30"/>
          <w:rtl/>
          <w:lang w:bidi="ar-IQ"/>
        </w:rPr>
        <w:t xml:space="preserve">، ط 1 ، مطبعة العاني، بغداد، 1972م. </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4</w:t>
      </w:r>
      <w:r w:rsidRPr="00FF061E">
        <w:rPr>
          <w:rFonts w:cs="Taher" w:hint="cs"/>
          <w:sz w:val="30"/>
          <w:szCs w:val="30"/>
          <w:rtl/>
          <w:lang w:bidi="ar-IQ"/>
        </w:rPr>
        <w:t xml:space="preserve">- </w:t>
      </w:r>
      <w:r w:rsidR="009614C1" w:rsidRPr="00FF061E">
        <w:rPr>
          <w:rFonts w:cs="Taher"/>
          <w:sz w:val="30"/>
          <w:szCs w:val="30"/>
          <w:rtl/>
          <w:lang w:bidi="ar-IQ"/>
        </w:rPr>
        <w:t>محمد عبد اللطيف، قانون الإثبا</w:t>
      </w:r>
      <w:r w:rsidR="00731007" w:rsidRPr="00FF061E">
        <w:rPr>
          <w:rFonts w:cs="Taher"/>
          <w:sz w:val="30"/>
          <w:szCs w:val="30"/>
          <w:rtl/>
          <w:lang w:bidi="ar-IQ"/>
        </w:rPr>
        <w:t>ت في المواد المدنية والتجارية</w:t>
      </w:r>
      <w:r w:rsidR="00731007" w:rsidRPr="00FF061E">
        <w:rPr>
          <w:rFonts w:cs="Taher" w:hint="cs"/>
          <w:sz w:val="30"/>
          <w:szCs w:val="30"/>
          <w:rtl/>
          <w:lang w:bidi="ar-IQ"/>
        </w:rPr>
        <w:t xml:space="preserve">, </w:t>
      </w:r>
      <w:r w:rsidR="009614C1" w:rsidRPr="00FF061E">
        <w:rPr>
          <w:rFonts w:cs="Taher"/>
          <w:sz w:val="30"/>
          <w:szCs w:val="30"/>
          <w:rtl/>
          <w:lang w:bidi="ar-IQ"/>
        </w:rPr>
        <w:t>القاهرة,1970م.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5</w:t>
      </w:r>
      <w:r w:rsidRPr="00FF061E">
        <w:rPr>
          <w:rFonts w:cs="Taher" w:hint="cs"/>
          <w:sz w:val="30"/>
          <w:szCs w:val="30"/>
          <w:rtl/>
          <w:lang w:bidi="ar-IQ"/>
        </w:rPr>
        <w:t xml:space="preserve">- </w:t>
      </w:r>
      <w:r w:rsidR="009614C1" w:rsidRPr="00FF061E">
        <w:rPr>
          <w:rFonts w:cs="Taher"/>
          <w:sz w:val="30"/>
          <w:szCs w:val="30"/>
          <w:rtl/>
          <w:lang w:bidi="ar-IQ"/>
        </w:rPr>
        <w:t>محمد العشماوي و د. عبد الوهاب العشماوي (العشماويان) ،</w:t>
      </w:r>
      <w:r w:rsidR="00731007" w:rsidRPr="00FF061E">
        <w:rPr>
          <w:rFonts w:cs="Taher"/>
          <w:sz w:val="30"/>
          <w:szCs w:val="30"/>
          <w:rtl/>
          <w:lang w:bidi="ar-IQ"/>
        </w:rPr>
        <w:t xml:space="preserve"> قواعد المرافعات المصري المقارن</w:t>
      </w:r>
      <w:r w:rsidR="00731007" w:rsidRPr="00FF061E">
        <w:rPr>
          <w:rFonts w:cs="Taher" w:hint="cs"/>
          <w:sz w:val="30"/>
          <w:szCs w:val="30"/>
          <w:rtl/>
          <w:lang w:bidi="ar-IQ"/>
        </w:rPr>
        <w:t xml:space="preserve">, </w:t>
      </w:r>
      <w:r w:rsidR="009614C1" w:rsidRPr="00FF061E">
        <w:rPr>
          <w:rFonts w:cs="Taher"/>
          <w:sz w:val="30"/>
          <w:szCs w:val="30"/>
          <w:rtl/>
          <w:lang w:bidi="ar-IQ"/>
        </w:rPr>
        <w:t xml:space="preserve"> القاهرة ، 1958 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6</w:t>
      </w:r>
      <w:r w:rsidRPr="00FF061E">
        <w:rPr>
          <w:rFonts w:cs="Taher" w:hint="cs"/>
          <w:sz w:val="30"/>
          <w:szCs w:val="30"/>
          <w:rtl/>
          <w:lang w:bidi="ar-IQ"/>
        </w:rPr>
        <w:t xml:space="preserve">- </w:t>
      </w:r>
      <w:r w:rsidR="009614C1" w:rsidRPr="00FF061E">
        <w:rPr>
          <w:rFonts w:cs="Taher"/>
          <w:sz w:val="30"/>
          <w:szCs w:val="30"/>
          <w:rtl/>
          <w:lang w:bidi="ar-IQ"/>
        </w:rPr>
        <w:t>رزق الله إنطاكي ، صكوك الإجراء</w:t>
      </w:r>
      <w:r w:rsidR="00731007" w:rsidRPr="00FF061E">
        <w:rPr>
          <w:rFonts w:cs="Taher"/>
          <w:sz w:val="30"/>
          <w:szCs w:val="30"/>
          <w:rtl/>
          <w:lang w:bidi="ar-IQ"/>
        </w:rPr>
        <w:t>ات في المواد المدنية والتجارية</w:t>
      </w:r>
      <w:r w:rsidR="00731007" w:rsidRPr="00FF061E">
        <w:rPr>
          <w:rFonts w:cs="Taher" w:hint="cs"/>
          <w:sz w:val="30"/>
          <w:szCs w:val="30"/>
          <w:rtl/>
          <w:lang w:bidi="ar-IQ"/>
        </w:rPr>
        <w:t xml:space="preserve">, </w:t>
      </w:r>
      <w:r w:rsidR="009614C1" w:rsidRPr="00FF061E">
        <w:rPr>
          <w:rFonts w:cs="Taher"/>
          <w:sz w:val="30"/>
          <w:szCs w:val="30"/>
          <w:rtl/>
          <w:lang w:bidi="ar-IQ"/>
        </w:rPr>
        <w:t xml:space="preserve">دمشق </w:t>
      </w:r>
      <w:r w:rsidR="00731007" w:rsidRPr="00FF061E">
        <w:rPr>
          <w:rFonts w:cs="Taher" w:hint="cs"/>
          <w:sz w:val="30"/>
          <w:szCs w:val="30"/>
          <w:rtl/>
          <w:lang w:bidi="ar-IQ"/>
        </w:rPr>
        <w:t>1962م.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7</w:t>
      </w:r>
      <w:r w:rsidRPr="00FF061E">
        <w:rPr>
          <w:rFonts w:cs="Taher" w:hint="cs"/>
          <w:sz w:val="30"/>
          <w:szCs w:val="30"/>
          <w:rtl/>
          <w:lang w:bidi="ar-IQ"/>
        </w:rPr>
        <w:t xml:space="preserve">- </w:t>
      </w:r>
      <w:r w:rsidR="009614C1" w:rsidRPr="00FF061E">
        <w:rPr>
          <w:rFonts w:cs="Taher"/>
          <w:sz w:val="30"/>
          <w:szCs w:val="30"/>
          <w:rtl/>
          <w:lang w:bidi="ar-IQ"/>
        </w:rPr>
        <w:t>الوجيز في نظرية القانون, ص11, ط 3، الجزائر, دار هومه, 1998م.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2</w:t>
      </w:r>
      <w:r w:rsidR="00BE018A">
        <w:rPr>
          <w:rFonts w:cs="Taher" w:hint="cs"/>
          <w:sz w:val="30"/>
          <w:szCs w:val="30"/>
          <w:rtl/>
          <w:lang w:bidi="ar-IQ"/>
        </w:rPr>
        <w:t>8</w:t>
      </w:r>
      <w:r w:rsidRPr="00FF061E">
        <w:rPr>
          <w:rFonts w:cs="Taher" w:hint="cs"/>
          <w:sz w:val="30"/>
          <w:szCs w:val="30"/>
          <w:rtl/>
          <w:lang w:bidi="ar-IQ"/>
        </w:rPr>
        <w:t xml:space="preserve">- </w:t>
      </w:r>
      <w:r w:rsidR="009614C1" w:rsidRPr="00FF061E">
        <w:rPr>
          <w:rFonts w:cs="Taher"/>
          <w:sz w:val="30"/>
          <w:szCs w:val="30"/>
          <w:rtl/>
          <w:lang w:bidi="ar-IQ"/>
        </w:rPr>
        <w:t>رمضاف أبو سعود، الوسيط في شرح مقدمة القانو</w:t>
      </w:r>
      <w:r w:rsidRPr="00FF061E">
        <w:rPr>
          <w:rFonts w:cs="Taher"/>
          <w:sz w:val="30"/>
          <w:szCs w:val="30"/>
          <w:rtl/>
          <w:lang w:bidi="ar-IQ"/>
        </w:rPr>
        <w:t>ن المدني,( القاعدة القانونية)</w:t>
      </w:r>
      <w:r w:rsidR="009614C1" w:rsidRPr="00FF061E">
        <w:rPr>
          <w:rFonts w:cs="Taher"/>
          <w:sz w:val="30"/>
          <w:szCs w:val="30"/>
          <w:rtl/>
          <w:lang w:bidi="ar-IQ"/>
        </w:rPr>
        <w:t>, بيروت, الدار الجامعة.</w:t>
      </w:r>
    </w:p>
    <w:p w:rsidR="009614C1" w:rsidRPr="00FF061E" w:rsidRDefault="00CD2550" w:rsidP="00BE018A">
      <w:pPr>
        <w:ind w:firstLine="720"/>
        <w:jc w:val="lowKashida"/>
        <w:rPr>
          <w:rFonts w:cs="Taher"/>
          <w:sz w:val="30"/>
          <w:szCs w:val="30"/>
          <w:rtl/>
          <w:lang w:bidi="ar-IQ"/>
        </w:rPr>
      </w:pPr>
      <w:r w:rsidRPr="00FF061E">
        <w:rPr>
          <w:rFonts w:cs="Taher"/>
          <w:sz w:val="30"/>
          <w:szCs w:val="30"/>
          <w:rtl/>
          <w:lang w:bidi="ar-IQ"/>
        </w:rPr>
        <w:t xml:space="preserve"> </w:t>
      </w:r>
      <w:r w:rsidR="00291E8E" w:rsidRPr="00FF061E">
        <w:rPr>
          <w:rFonts w:cs="Taher" w:hint="cs"/>
          <w:sz w:val="30"/>
          <w:szCs w:val="30"/>
          <w:rtl/>
          <w:lang w:bidi="ar-IQ"/>
        </w:rPr>
        <w:t>2</w:t>
      </w:r>
      <w:r w:rsidR="00BE018A">
        <w:rPr>
          <w:rFonts w:cs="Taher" w:hint="cs"/>
          <w:sz w:val="30"/>
          <w:szCs w:val="30"/>
          <w:rtl/>
          <w:lang w:bidi="ar-IQ"/>
        </w:rPr>
        <w:t>9</w:t>
      </w:r>
      <w:r w:rsidR="00291E8E" w:rsidRPr="00FF061E">
        <w:rPr>
          <w:rFonts w:cs="Taher" w:hint="cs"/>
          <w:sz w:val="30"/>
          <w:szCs w:val="30"/>
          <w:rtl/>
          <w:lang w:bidi="ar-IQ"/>
        </w:rPr>
        <w:t xml:space="preserve">- </w:t>
      </w:r>
      <w:r w:rsidR="009614C1" w:rsidRPr="00FF061E">
        <w:rPr>
          <w:rFonts w:cs="Taher"/>
          <w:sz w:val="30"/>
          <w:szCs w:val="30"/>
          <w:rtl/>
          <w:lang w:bidi="ar-IQ"/>
        </w:rPr>
        <w:t xml:space="preserve">د. عبد الرزاق السنهوري, وحشمت أبو ستيت, أصول القانون, ص مطبعة لجنة التأليف والترجمة, والنشر, القاهرة, 1950م. </w:t>
      </w:r>
    </w:p>
    <w:p w:rsidR="009614C1" w:rsidRPr="00FF061E" w:rsidRDefault="00BE018A" w:rsidP="009614C1">
      <w:pPr>
        <w:ind w:firstLine="720"/>
        <w:jc w:val="lowKashida"/>
        <w:rPr>
          <w:rFonts w:cs="Taher"/>
          <w:sz w:val="30"/>
          <w:szCs w:val="30"/>
          <w:rtl/>
          <w:lang w:bidi="ar-IQ"/>
        </w:rPr>
      </w:pPr>
      <w:r>
        <w:rPr>
          <w:rFonts w:cs="Taher" w:hint="cs"/>
          <w:sz w:val="30"/>
          <w:szCs w:val="30"/>
          <w:rtl/>
          <w:lang w:bidi="ar-IQ"/>
        </w:rPr>
        <w:t>30</w:t>
      </w:r>
      <w:r w:rsidR="00291E8E" w:rsidRPr="00FF061E">
        <w:rPr>
          <w:rFonts w:cs="Taher" w:hint="cs"/>
          <w:sz w:val="30"/>
          <w:szCs w:val="30"/>
          <w:rtl/>
          <w:lang w:bidi="ar-IQ"/>
        </w:rPr>
        <w:t xml:space="preserve">- </w:t>
      </w:r>
      <w:r w:rsidR="009614C1" w:rsidRPr="00FF061E">
        <w:rPr>
          <w:rFonts w:cs="Taher"/>
          <w:sz w:val="30"/>
          <w:szCs w:val="30"/>
          <w:rtl/>
          <w:lang w:bidi="ar-IQ"/>
        </w:rPr>
        <w:t>د.  البكري, عبد الباقي, المدخل إلى دراسة القانون والشريعة الاسلامية, ص34, مكتبة السنهوري.</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1</w:t>
      </w:r>
      <w:r w:rsidRPr="00FF061E">
        <w:rPr>
          <w:rFonts w:cs="Taher" w:hint="cs"/>
          <w:sz w:val="30"/>
          <w:szCs w:val="30"/>
          <w:rtl/>
          <w:lang w:bidi="ar-IQ"/>
        </w:rPr>
        <w:t xml:space="preserve">- </w:t>
      </w:r>
      <w:r w:rsidR="009614C1" w:rsidRPr="00FF061E">
        <w:rPr>
          <w:rFonts w:cs="Taher"/>
          <w:sz w:val="30"/>
          <w:szCs w:val="30"/>
          <w:rtl/>
          <w:lang w:bidi="ar-IQ"/>
        </w:rPr>
        <w:t>الزحيلي،وهبة ،الفقه الإسلامي وادلته، دار الف</w:t>
      </w:r>
      <w:r w:rsidRPr="00FF061E">
        <w:rPr>
          <w:rFonts w:cs="Taher"/>
          <w:sz w:val="30"/>
          <w:szCs w:val="30"/>
          <w:rtl/>
          <w:lang w:bidi="ar-IQ"/>
        </w:rPr>
        <w:t>كر ،دمشق، ط 2 ، 1998 م</w:t>
      </w:r>
      <w:r w:rsidRPr="00FF061E">
        <w:rPr>
          <w:rFonts w:cs="Taher" w:hint="cs"/>
          <w:sz w:val="30"/>
          <w:szCs w:val="30"/>
          <w:rtl/>
          <w:lang w:bidi="ar-IQ"/>
        </w:rPr>
        <w:t>.</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2</w:t>
      </w:r>
      <w:r w:rsidRPr="00FF061E">
        <w:rPr>
          <w:rFonts w:cs="Taher" w:hint="cs"/>
          <w:sz w:val="30"/>
          <w:szCs w:val="30"/>
          <w:rtl/>
          <w:lang w:bidi="ar-IQ"/>
        </w:rPr>
        <w:t xml:space="preserve">- </w:t>
      </w:r>
      <w:r w:rsidR="00CD2550" w:rsidRPr="00FF061E">
        <w:rPr>
          <w:rFonts w:cs="Taher" w:hint="cs"/>
          <w:sz w:val="30"/>
          <w:szCs w:val="30"/>
          <w:rtl/>
          <w:lang w:bidi="ar-IQ"/>
        </w:rPr>
        <w:t>ب</w:t>
      </w:r>
      <w:r w:rsidR="009614C1" w:rsidRPr="00FF061E">
        <w:rPr>
          <w:rFonts w:cs="Taher"/>
          <w:sz w:val="30"/>
          <w:szCs w:val="30"/>
          <w:rtl/>
          <w:lang w:bidi="ar-IQ"/>
        </w:rPr>
        <w:t>رهان الدين إبراهيم بن محمد بن عبدالله بن محمد، (١٤١٨</w:t>
      </w:r>
      <w:r w:rsidR="00CD2550" w:rsidRPr="00FF061E">
        <w:rPr>
          <w:rFonts w:cs="Taher"/>
          <w:sz w:val="30"/>
          <w:szCs w:val="30"/>
          <w:rtl/>
          <w:lang w:bidi="ar-IQ"/>
        </w:rPr>
        <w:t>هـ,. ١٩٩٧ م)، المبدع شرح المقنع</w:t>
      </w:r>
      <w:r w:rsidR="00CD2550" w:rsidRPr="00FF061E">
        <w:rPr>
          <w:rFonts w:cs="Taher" w:hint="cs"/>
          <w:sz w:val="30"/>
          <w:szCs w:val="30"/>
          <w:rtl/>
          <w:lang w:bidi="ar-IQ"/>
        </w:rPr>
        <w:t>,</w:t>
      </w:r>
      <w:r w:rsidR="009614C1" w:rsidRPr="00FF061E">
        <w:rPr>
          <w:rFonts w:cs="Taher"/>
          <w:sz w:val="30"/>
          <w:szCs w:val="30"/>
          <w:rtl/>
          <w:lang w:bidi="ar-IQ"/>
        </w:rPr>
        <w:t xml:space="preserve"> تحقيق:  محمد حسن الشافعي، بيروت، دار</w:t>
      </w:r>
      <w:r w:rsidR="00CD2550" w:rsidRPr="00FF061E">
        <w:rPr>
          <w:rFonts w:cs="Taher" w:hint="cs"/>
          <w:sz w:val="30"/>
          <w:szCs w:val="30"/>
          <w:rtl/>
          <w:lang w:bidi="ar-IQ"/>
        </w:rPr>
        <w:t xml:space="preserve"> </w:t>
      </w:r>
      <w:r w:rsidR="009614C1" w:rsidRPr="00FF061E">
        <w:rPr>
          <w:rFonts w:cs="Taher"/>
          <w:sz w:val="30"/>
          <w:szCs w:val="30"/>
          <w:rtl/>
          <w:lang w:bidi="ar-IQ"/>
        </w:rPr>
        <w:t>الكتب العلمية، ط١.</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3</w:t>
      </w:r>
      <w:r w:rsidRPr="00FF061E">
        <w:rPr>
          <w:rFonts w:cs="Taher" w:hint="cs"/>
          <w:sz w:val="30"/>
          <w:szCs w:val="30"/>
          <w:rtl/>
          <w:lang w:bidi="ar-IQ"/>
        </w:rPr>
        <w:t xml:space="preserve">- </w:t>
      </w:r>
      <w:r w:rsidR="009614C1" w:rsidRPr="00FF061E">
        <w:rPr>
          <w:rFonts w:cs="Taher"/>
          <w:sz w:val="30"/>
          <w:szCs w:val="30"/>
          <w:rtl/>
          <w:lang w:bidi="ar-IQ"/>
        </w:rPr>
        <w:t>السيد علي الموسوي, موسوعة وسائل الاثبات القضائي في مسائل الاح</w:t>
      </w:r>
      <w:r w:rsidRPr="00FF061E">
        <w:rPr>
          <w:rFonts w:cs="Taher"/>
          <w:sz w:val="30"/>
          <w:szCs w:val="30"/>
          <w:rtl/>
          <w:lang w:bidi="ar-IQ"/>
        </w:rPr>
        <w:t>وال الشخصية وفقا للمذهب الجعفري</w:t>
      </w:r>
      <w:r w:rsidRPr="00FF061E">
        <w:rPr>
          <w:rFonts w:cs="Taher" w:hint="cs"/>
          <w:sz w:val="30"/>
          <w:szCs w:val="30"/>
          <w:rtl/>
          <w:lang w:bidi="ar-IQ"/>
        </w:rPr>
        <w:t>.</w:t>
      </w:r>
    </w:p>
    <w:p w:rsidR="00291E8E" w:rsidRPr="00FF061E" w:rsidRDefault="00291E8E" w:rsidP="00BE018A">
      <w:pPr>
        <w:ind w:firstLine="720"/>
        <w:jc w:val="lowKashida"/>
        <w:rPr>
          <w:rFonts w:cs="Taher"/>
          <w:sz w:val="30"/>
          <w:szCs w:val="30"/>
          <w:rtl/>
          <w:lang w:bidi="ar-IQ"/>
        </w:rPr>
      </w:pPr>
      <w:r w:rsidRPr="00FF061E">
        <w:rPr>
          <w:rFonts w:cs="Taher" w:hint="cs"/>
          <w:sz w:val="30"/>
          <w:szCs w:val="30"/>
          <w:rtl/>
          <w:lang w:bidi="ar-IQ"/>
        </w:rPr>
        <w:lastRenderedPageBreak/>
        <w:t>3</w:t>
      </w:r>
      <w:r w:rsidR="00BE018A">
        <w:rPr>
          <w:rFonts w:cs="Taher" w:hint="cs"/>
          <w:sz w:val="30"/>
          <w:szCs w:val="30"/>
          <w:rtl/>
          <w:lang w:bidi="ar-IQ"/>
        </w:rPr>
        <w:t>4</w:t>
      </w:r>
      <w:r w:rsidRPr="00FF061E">
        <w:rPr>
          <w:rFonts w:cs="Taher" w:hint="cs"/>
          <w:sz w:val="30"/>
          <w:szCs w:val="30"/>
          <w:rtl/>
          <w:lang w:bidi="ar-IQ"/>
        </w:rPr>
        <w:t xml:space="preserve">- </w:t>
      </w:r>
      <w:r w:rsidR="009614C1" w:rsidRPr="00FF061E">
        <w:rPr>
          <w:rFonts w:cs="Taher"/>
          <w:sz w:val="30"/>
          <w:szCs w:val="30"/>
          <w:rtl/>
          <w:lang w:bidi="ar-IQ"/>
        </w:rPr>
        <w:t xml:space="preserve">أبي بكر محمد السرخسي ، المبسوط ، مطبعة السعادة بمصر ، 1324 </w:t>
      </w:r>
      <w:r w:rsidRPr="00FF061E">
        <w:rPr>
          <w:rFonts w:cs="Taher" w:hint="cs"/>
          <w:sz w:val="30"/>
          <w:szCs w:val="30"/>
          <w:rtl/>
          <w:lang w:bidi="ar-IQ"/>
        </w:rPr>
        <w:t>هـ</w:t>
      </w:r>
      <w:r w:rsidRPr="00FF061E">
        <w:rPr>
          <w:rFonts w:cs="Taher"/>
          <w:sz w:val="30"/>
          <w:szCs w:val="30"/>
          <w:rtl/>
          <w:lang w:bidi="ar-IQ"/>
        </w:rPr>
        <w:t xml:space="preserve"> </w:t>
      </w:r>
      <w:r w:rsidRPr="00FF061E">
        <w:rPr>
          <w:rFonts w:cs="Taher" w:hint="cs"/>
          <w:sz w:val="30"/>
          <w:szCs w:val="30"/>
          <w:rtl/>
          <w:lang w:bidi="ar-IQ"/>
        </w:rPr>
        <w:t>.</w:t>
      </w:r>
    </w:p>
    <w:p w:rsidR="00291E8E"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5</w:t>
      </w:r>
      <w:r w:rsidRPr="00FF061E">
        <w:rPr>
          <w:rFonts w:cs="Taher" w:hint="cs"/>
          <w:sz w:val="30"/>
          <w:szCs w:val="30"/>
          <w:rtl/>
          <w:lang w:bidi="ar-IQ"/>
        </w:rPr>
        <w:t xml:space="preserve">- </w:t>
      </w:r>
      <w:r w:rsidR="009614C1" w:rsidRPr="00FF061E">
        <w:rPr>
          <w:rFonts w:cs="Taher"/>
          <w:sz w:val="30"/>
          <w:szCs w:val="30"/>
          <w:rtl/>
          <w:lang w:bidi="ar-IQ"/>
        </w:rPr>
        <w:t>أبي عبد الله محمد الخرش</w:t>
      </w:r>
      <w:r w:rsidRPr="00FF061E">
        <w:rPr>
          <w:rFonts w:cs="Taher"/>
          <w:sz w:val="30"/>
          <w:szCs w:val="30"/>
          <w:rtl/>
          <w:lang w:bidi="ar-IQ"/>
        </w:rPr>
        <w:t>ي ، شرح الخرشي على مختصر خليل</w:t>
      </w:r>
      <w:r w:rsidR="009614C1" w:rsidRPr="00FF061E">
        <w:rPr>
          <w:rFonts w:cs="Taher"/>
          <w:sz w:val="30"/>
          <w:szCs w:val="30"/>
          <w:rtl/>
          <w:lang w:bidi="ar-IQ"/>
        </w:rPr>
        <w:t>، ط 2 ،</w:t>
      </w:r>
      <w:r w:rsidRPr="00FF061E">
        <w:rPr>
          <w:rFonts w:cs="Taher"/>
          <w:sz w:val="30"/>
          <w:szCs w:val="30"/>
          <w:rtl/>
          <w:lang w:bidi="ar-IQ"/>
        </w:rPr>
        <w:t xml:space="preserve"> المطبعة الكبرى , الأميرية بمصر</w:t>
      </w:r>
      <w:r w:rsidR="009614C1" w:rsidRPr="00FF061E">
        <w:rPr>
          <w:rFonts w:cs="Taher"/>
          <w:sz w:val="30"/>
          <w:szCs w:val="30"/>
          <w:rtl/>
          <w:lang w:bidi="ar-IQ"/>
        </w:rPr>
        <w:t xml:space="preserve">، 1317 </w:t>
      </w:r>
      <w:r w:rsidRPr="00FF061E">
        <w:rPr>
          <w:rFonts w:cs="Taher" w:hint="cs"/>
          <w:sz w:val="30"/>
          <w:szCs w:val="30"/>
          <w:rtl/>
          <w:lang w:bidi="ar-IQ"/>
        </w:rPr>
        <w:t>هـ.</w:t>
      </w:r>
    </w:p>
    <w:p w:rsidR="009614C1" w:rsidRPr="00FF061E" w:rsidRDefault="009614C1" w:rsidP="00BE018A">
      <w:pPr>
        <w:ind w:firstLine="720"/>
        <w:jc w:val="lowKashida"/>
        <w:rPr>
          <w:rFonts w:cs="Taher"/>
          <w:sz w:val="30"/>
          <w:szCs w:val="30"/>
          <w:rtl/>
          <w:lang w:bidi="ar-IQ"/>
        </w:rPr>
      </w:pPr>
      <w:r w:rsidRPr="00FF061E">
        <w:rPr>
          <w:rFonts w:cs="Taher"/>
          <w:sz w:val="30"/>
          <w:szCs w:val="30"/>
          <w:rtl/>
          <w:lang w:bidi="ar-IQ"/>
        </w:rPr>
        <w:t xml:space="preserve"> </w:t>
      </w:r>
      <w:r w:rsidR="00291E8E" w:rsidRPr="00FF061E">
        <w:rPr>
          <w:rFonts w:cs="Taher" w:hint="cs"/>
          <w:sz w:val="30"/>
          <w:szCs w:val="30"/>
          <w:rtl/>
          <w:lang w:bidi="ar-IQ"/>
        </w:rPr>
        <w:t>3</w:t>
      </w:r>
      <w:r w:rsidR="00BE018A">
        <w:rPr>
          <w:rFonts w:cs="Taher" w:hint="cs"/>
          <w:sz w:val="30"/>
          <w:szCs w:val="30"/>
          <w:rtl/>
          <w:lang w:bidi="ar-IQ"/>
        </w:rPr>
        <w:t>6</w:t>
      </w:r>
      <w:r w:rsidR="00291E8E" w:rsidRPr="00FF061E">
        <w:rPr>
          <w:rFonts w:cs="Taher" w:hint="cs"/>
          <w:sz w:val="30"/>
          <w:szCs w:val="30"/>
          <w:rtl/>
          <w:lang w:bidi="ar-IQ"/>
        </w:rPr>
        <w:t xml:space="preserve">- </w:t>
      </w:r>
      <w:r w:rsidRPr="00FF061E">
        <w:rPr>
          <w:rFonts w:cs="Taher"/>
          <w:sz w:val="30"/>
          <w:szCs w:val="30"/>
          <w:rtl/>
          <w:lang w:bidi="ar-IQ"/>
        </w:rPr>
        <w:t>شمس الدين بن أبي ا</w:t>
      </w:r>
      <w:r w:rsidR="00291E8E" w:rsidRPr="00FF061E">
        <w:rPr>
          <w:rFonts w:cs="Taher"/>
          <w:sz w:val="30"/>
          <w:szCs w:val="30"/>
          <w:rtl/>
          <w:lang w:bidi="ar-IQ"/>
        </w:rPr>
        <w:t>لعباس احمد بن حمزة الرملي</w:t>
      </w:r>
      <w:r w:rsidRPr="00FF061E">
        <w:rPr>
          <w:rFonts w:cs="Taher"/>
          <w:sz w:val="30"/>
          <w:szCs w:val="30"/>
          <w:rtl/>
          <w:lang w:bidi="ar-IQ"/>
        </w:rPr>
        <w:t xml:space="preserve">، </w:t>
      </w:r>
      <w:r w:rsidR="00291E8E" w:rsidRPr="00FF061E">
        <w:rPr>
          <w:rFonts w:cs="Taher"/>
          <w:sz w:val="30"/>
          <w:szCs w:val="30"/>
          <w:rtl/>
          <w:lang w:bidi="ar-IQ"/>
        </w:rPr>
        <w:t xml:space="preserve">نهاية المحتاج إلى شرح المنهاج </w:t>
      </w:r>
      <w:r w:rsidRPr="00FF061E">
        <w:rPr>
          <w:rFonts w:cs="Taher"/>
          <w:sz w:val="30"/>
          <w:szCs w:val="30"/>
          <w:rtl/>
          <w:lang w:bidi="ar-IQ"/>
        </w:rPr>
        <w:t>، مطبعة مص</w:t>
      </w:r>
      <w:r w:rsidR="00291E8E" w:rsidRPr="00FF061E">
        <w:rPr>
          <w:rFonts w:cs="Taher"/>
          <w:sz w:val="30"/>
          <w:szCs w:val="30"/>
          <w:rtl/>
          <w:lang w:bidi="ar-IQ"/>
        </w:rPr>
        <w:t>طفى البابي الحلبي بمصر ، 1938</w:t>
      </w:r>
      <w:r w:rsidR="00291E8E" w:rsidRPr="00FF061E">
        <w:rPr>
          <w:rFonts w:cs="Taher" w:hint="cs"/>
          <w:sz w:val="30"/>
          <w:szCs w:val="30"/>
          <w:rtl/>
          <w:lang w:bidi="ar-IQ"/>
        </w:rPr>
        <w:t>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7</w:t>
      </w:r>
      <w:r w:rsidRPr="00FF061E">
        <w:rPr>
          <w:rFonts w:cs="Taher" w:hint="cs"/>
          <w:sz w:val="30"/>
          <w:szCs w:val="30"/>
          <w:rtl/>
          <w:lang w:bidi="ar-IQ"/>
        </w:rPr>
        <w:t>-</w:t>
      </w:r>
      <w:r w:rsidR="009614C1" w:rsidRPr="00FF061E">
        <w:rPr>
          <w:rFonts w:cs="Taher"/>
          <w:sz w:val="30"/>
          <w:szCs w:val="30"/>
          <w:rtl/>
          <w:lang w:bidi="ar-IQ"/>
        </w:rPr>
        <w:t xml:space="preserve">   الإمام محمد أمين الشهير بابن عابدين</w:t>
      </w:r>
      <w:r w:rsidRPr="00FF061E">
        <w:rPr>
          <w:rFonts w:cs="Taher"/>
          <w:sz w:val="30"/>
          <w:szCs w:val="30"/>
          <w:rtl/>
          <w:lang w:bidi="ar-IQ"/>
        </w:rPr>
        <w:t xml:space="preserve"> ، رد المحتار على الدر المختار</w:t>
      </w:r>
      <w:r w:rsidR="009614C1" w:rsidRPr="00FF061E">
        <w:rPr>
          <w:rFonts w:cs="Taher"/>
          <w:sz w:val="30"/>
          <w:szCs w:val="30"/>
          <w:rtl/>
          <w:lang w:bidi="ar-IQ"/>
        </w:rPr>
        <w:t>، دار الطباعة العامرة.</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8</w:t>
      </w:r>
      <w:r w:rsidRPr="00FF061E">
        <w:rPr>
          <w:rFonts w:cs="Taher" w:hint="cs"/>
          <w:sz w:val="30"/>
          <w:szCs w:val="30"/>
          <w:rtl/>
          <w:lang w:bidi="ar-IQ"/>
        </w:rPr>
        <w:t>-</w:t>
      </w:r>
      <w:r w:rsidR="009614C1" w:rsidRPr="00FF061E">
        <w:rPr>
          <w:rFonts w:cs="Taher"/>
          <w:sz w:val="30"/>
          <w:szCs w:val="30"/>
          <w:rtl/>
          <w:lang w:bidi="ar-IQ"/>
        </w:rPr>
        <w:t xml:space="preserve">    محمد الزهري الغماروي </w:t>
      </w:r>
      <w:r w:rsidRPr="00FF061E">
        <w:rPr>
          <w:rFonts w:cs="Taher"/>
          <w:sz w:val="30"/>
          <w:szCs w:val="30"/>
          <w:rtl/>
          <w:lang w:bidi="ar-IQ"/>
        </w:rPr>
        <w:t>، السراج الوهاج شرح متن المنهاج</w:t>
      </w:r>
      <w:r w:rsidRPr="00FF061E">
        <w:rPr>
          <w:rFonts w:cs="Taher" w:hint="cs"/>
          <w:sz w:val="30"/>
          <w:szCs w:val="30"/>
          <w:rtl/>
          <w:lang w:bidi="ar-IQ"/>
        </w:rPr>
        <w:t>,</w:t>
      </w:r>
      <w:r w:rsidR="009614C1" w:rsidRPr="00FF061E">
        <w:rPr>
          <w:rFonts w:cs="Taher"/>
          <w:sz w:val="30"/>
          <w:szCs w:val="30"/>
          <w:rtl/>
          <w:lang w:bidi="ar-IQ"/>
        </w:rPr>
        <w:t>مطبعة مصطفى البابي الحلبي ، 1933م.</w:t>
      </w:r>
    </w:p>
    <w:p w:rsidR="009614C1" w:rsidRPr="00FF061E" w:rsidRDefault="00291E8E" w:rsidP="00BE018A">
      <w:pPr>
        <w:ind w:firstLine="720"/>
        <w:jc w:val="lowKashida"/>
        <w:rPr>
          <w:rFonts w:cs="Taher"/>
          <w:sz w:val="30"/>
          <w:szCs w:val="30"/>
          <w:rtl/>
          <w:lang w:bidi="ar-IQ"/>
        </w:rPr>
      </w:pPr>
      <w:r w:rsidRPr="00FF061E">
        <w:rPr>
          <w:rFonts w:cs="Taher" w:hint="cs"/>
          <w:sz w:val="30"/>
          <w:szCs w:val="30"/>
          <w:rtl/>
          <w:lang w:bidi="ar-IQ"/>
        </w:rPr>
        <w:t>3</w:t>
      </w:r>
      <w:r w:rsidR="00BE018A">
        <w:rPr>
          <w:rFonts w:cs="Taher" w:hint="cs"/>
          <w:sz w:val="30"/>
          <w:szCs w:val="30"/>
          <w:rtl/>
          <w:lang w:bidi="ar-IQ"/>
        </w:rPr>
        <w:t>9</w:t>
      </w:r>
      <w:r w:rsidRPr="00FF061E">
        <w:rPr>
          <w:rFonts w:cs="Taher" w:hint="cs"/>
          <w:sz w:val="30"/>
          <w:szCs w:val="30"/>
          <w:rtl/>
          <w:lang w:bidi="ar-IQ"/>
        </w:rPr>
        <w:t xml:space="preserve">- </w:t>
      </w:r>
      <w:r w:rsidR="009614C1" w:rsidRPr="00FF061E">
        <w:rPr>
          <w:rFonts w:cs="Taher"/>
          <w:sz w:val="30"/>
          <w:szCs w:val="30"/>
          <w:rtl/>
          <w:lang w:bidi="ar-IQ"/>
        </w:rPr>
        <w:t>الس</w:t>
      </w:r>
      <w:r w:rsidRPr="00FF061E">
        <w:rPr>
          <w:rFonts w:cs="Taher"/>
          <w:sz w:val="30"/>
          <w:szCs w:val="30"/>
          <w:rtl/>
          <w:lang w:bidi="ar-IQ"/>
        </w:rPr>
        <w:t>يد محسن الحكيم, منهاج الصالحين</w:t>
      </w:r>
      <w:r w:rsidRPr="00FF061E">
        <w:rPr>
          <w:rFonts w:cs="Taher" w:hint="cs"/>
          <w:sz w:val="30"/>
          <w:szCs w:val="30"/>
          <w:rtl/>
          <w:lang w:bidi="ar-IQ"/>
        </w:rPr>
        <w:t>.</w:t>
      </w:r>
    </w:p>
    <w:p w:rsidR="009614C1" w:rsidRDefault="00CD2550" w:rsidP="00BE018A">
      <w:pPr>
        <w:ind w:firstLine="720"/>
        <w:jc w:val="lowKashida"/>
        <w:rPr>
          <w:rFonts w:cs="Taher"/>
          <w:sz w:val="30"/>
          <w:szCs w:val="30"/>
          <w:rtl/>
          <w:lang w:bidi="ar-IQ"/>
        </w:rPr>
      </w:pPr>
      <w:r w:rsidRPr="00FF061E">
        <w:rPr>
          <w:rFonts w:cs="Taher"/>
          <w:sz w:val="30"/>
          <w:szCs w:val="30"/>
          <w:rtl/>
          <w:lang w:bidi="ar-IQ"/>
        </w:rPr>
        <w:t xml:space="preserve"> </w:t>
      </w:r>
      <w:r w:rsidR="00BE018A">
        <w:rPr>
          <w:rFonts w:cs="Taher" w:hint="cs"/>
          <w:sz w:val="30"/>
          <w:szCs w:val="30"/>
          <w:rtl/>
          <w:lang w:bidi="ar-IQ"/>
        </w:rPr>
        <w:t>40</w:t>
      </w:r>
      <w:r w:rsidR="00291E8E" w:rsidRPr="00FF061E">
        <w:rPr>
          <w:rFonts w:cs="Taher" w:hint="cs"/>
          <w:sz w:val="30"/>
          <w:szCs w:val="30"/>
          <w:rtl/>
          <w:lang w:bidi="ar-IQ"/>
        </w:rPr>
        <w:t xml:space="preserve">- </w:t>
      </w:r>
      <w:r w:rsidR="009614C1" w:rsidRPr="00FF061E">
        <w:rPr>
          <w:rFonts w:cs="Taher"/>
          <w:sz w:val="30"/>
          <w:szCs w:val="30"/>
          <w:rtl/>
          <w:lang w:bidi="ar-IQ"/>
        </w:rPr>
        <w:t>قيس عبد الستار عثمان ، الإقرار واستجواب الخصوم في الإثبات المدني ، رسالة دكتوراه -  جامعة بغ</w:t>
      </w:r>
      <w:r w:rsidRPr="00FF061E">
        <w:rPr>
          <w:rFonts w:cs="Taher"/>
          <w:sz w:val="30"/>
          <w:szCs w:val="30"/>
          <w:rtl/>
          <w:lang w:bidi="ar-IQ"/>
        </w:rPr>
        <w:t xml:space="preserve">داد ، 1979 م </w:t>
      </w:r>
      <w:r w:rsidRPr="00FF061E">
        <w:rPr>
          <w:rFonts w:cs="Taher" w:hint="cs"/>
          <w:sz w:val="30"/>
          <w:szCs w:val="30"/>
          <w:rtl/>
          <w:lang w:bidi="ar-IQ"/>
        </w:rPr>
        <w:t>.</w:t>
      </w:r>
    </w:p>
    <w:p w:rsidR="00BE018A" w:rsidRDefault="00BE018A" w:rsidP="00BE018A">
      <w:pPr>
        <w:ind w:firstLine="720"/>
        <w:jc w:val="lowKashida"/>
        <w:rPr>
          <w:rFonts w:cs="Taher"/>
          <w:sz w:val="30"/>
          <w:szCs w:val="30"/>
          <w:rtl/>
          <w:lang w:bidi="ar-IQ"/>
        </w:rPr>
      </w:pPr>
      <w:r>
        <w:rPr>
          <w:rFonts w:cs="Taher" w:hint="cs"/>
          <w:sz w:val="30"/>
          <w:szCs w:val="30"/>
          <w:rtl/>
          <w:lang w:bidi="ar-IQ"/>
        </w:rPr>
        <w:t>41-</w:t>
      </w:r>
      <w:r w:rsidRPr="00BE018A">
        <w:rPr>
          <w:rtl/>
        </w:rPr>
        <w:t xml:space="preserve"> </w:t>
      </w:r>
      <w:r w:rsidRPr="00BE018A">
        <w:rPr>
          <w:rFonts w:cs="Taher"/>
          <w:sz w:val="30"/>
          <w:szCs w:val="30"/>
          <w:rtl/>
          <w:lang w:bidi="ar-IQ"/>
        </w:rPr>
        <w:t xml:space="preserve">م.د. جابر حسين علي التميمي, وضع المحررات الالكترونية في ضوء قواعد اثبات الاعمال القانونية في ظل التشريع العراقي, دراسة مقارنة, مجلة ميسان للدراسات القانونية, العدد الاول ,سنة النشر2020, </w:t>
      </w:r>
      <w:r w:rsidRPr="00BE018A">
        <w:rPr>
          <w:rFonts w:cs="Taher"/>
          <w:sz w:val="30"/>
          <w:szCs w:val="30"/>
          <w:lang w:bidi="ar-IQ"/>
        </w:rPr>
        <w:t>issn-2521- 4675</w:t>
      </w:r>
      <w:r w:rsidRPr="00BE018A">
        <w:rPr>
          <w:rFonts w:cs="Taher"/>
          <w:sz w:val="30"/>
          <w:szCs w:val="30"/>
          <w:rtl/>
          <w:lang w:bidi="ar-IQ"/>
        </w:rPr>
        <w:t>.</w:t>
      </w:r>
      <w:r>
        <w:rPr>
          <w:rFonts w:cs="Taher" w:hint="cs"/>
          <w:sz w:val="30"/>
          <w:szCs w:val="30"/>
          <w:rtl/>
          <w:lang w:bidi="ar-IQ"/>
        </w:rPr>
        <w:t xml:space="preserve"> </w:t>
      </w:r>
    </w:p>
    <w:p w:rsidR="00234EFF" w:rsidRPr="00FF061E" w:rsidRDefault="00234EFF" w:rsidP="00BE018A">
      <w:pPr>
        <w:ind w:firstLine="720"/>
        <w:jc w:val="lowKashida"/>
        <w:rPr>
          <w:rFonts w:cs="Taher"/>
          <w:sz w:val="30"/>
          <w:szCs w:val="30"/>
          <w:rtl/>
          <w:lang w:bidi="ar-IQ"/>
        </w:rPr>
      </w:pPr>
      <w:r>
        <w:rPr>
          <w:rFonts w:cs="Taher" w:hint="cs"/>
          <w:sz w:val="30"/>
          <w:szCs w:val="30"/>
          <w:rtl/>
          <w:lang w:bidi="ar-IQ"/>
        </w:rPr>
        <w:t>42-  فاطمة حسن عبد الحسيني, أ.م.د. محمد سلمان محمود, مجلة ميسان للدراسات القانونية, المسؤولية الجنائية للأعتداء على المصنّفات المكتوبة- دراسة مقارنة-</w:t>
      </w:r>
    </w:p>
    <w:p w:rsidR="00291E8E" w:rsidRPr="00FF061E" w:rsidRDefault="00291E8E" w:rsidP="00CD2550">
      <w:pPr>
        <w:ind w:firstLine="720"/>
        <w:jc w:val="lowKashida"/>
        <w:rPr>
          <w:rFonts w:cs="Taher"/>
          <w:sz w:val="30"/>
          <w:szCs w:val="30"/>
          <w:rtl/>
          <w:lang w:bidi="ar-IQ"/>
        </w:rPr>
      </w:pPr>
      <w:r w:rsidRPr="00FF061E">
        <w:rPr>
          <w:rFonts w:cs="Taher" w:hint="cs"/>
          <w:sz w:val="30"/>
          <w:szCs w:val="30"/>
          <w:rtl/>
          <w:lang w:bidi="ar-IQ"/>
        </w:rPr>
        <w:t>القرارات التمييزية والطعون:</w:t>
      </w:r>
    </w:p>
    <w:p w:rsidR="009614C1" w:rsidRPr="00FF061E" w:rsidRDefault="00291E8E" w:rsidP="00291E8E">
      <w:pPr>
        <w:jc w:val="lowKashida"/>
        <w:rPr>
          <w:rFonts w:cs="Taher"/>
          <w:sz w:val="30"/>
          <w:szCs w:val="30"/>
          <w:rtl/>
          <w:lang w:bidi="ar-IQ"/>
        </w:rPr>
      </w:pPr>
      <w:r w:rsidRPr="00FF061E">
        <w:rPr>
          <w:rFonts w:cs="Taher" w:hint="cs"/>
          <w:sz w:val="30"/>
          <w:szCs w:val="30"/>
          <w:rtl/>
          <w:lang w:bidi="ar-IQ"/>
        </w:rPr>
        <w:t>1-</w:t>
      </w:r>
      <w:r w:rsidR="009614C1" w:rsidRPr="00FF061E">
        <w:rPr>
          <w:rFonts w:cs="Taher"/>
          <w:sz w:val="30"/>
          <w:szCs w:val="30"/>
          <w:rtl/>
          <w:lang w:bidi="ar-IQ"/>
        </w:rPr>
        <w:t xml:space="preserve">   قرار محكمة التمييز العراقية ، رقم 1159 / شخصية / 77 في 25/6/1977 ، مجموعة الأحكام العدلية</w:t>
      </w:r>
      <w:r w:rsidRPr="00FF061E">
        <w:rPr>
          <w:rFonts w:cs="Taher"/>
          <w:sz w:val="30"/>
          <w:szCs w:val="30"/>
          <w:rtl/>
          <w:lang w:bidi="ar-IQ"/>
        </w:rPr>
        <w:t xml:space="preserve"> ، العدد الثاني ، السنة الثامنة</w:t>
      </w:r>
      <w:r w:rsidRPr="00FF061E">
        <w:rPr>
          <w:rFonts w:cs="Taher" w:hint="cs"/>
          <w:sz w:val="30"/>
          <w:szCs w:val="30"/>
          <w:rtl/>
          <w:lang w:bidi="ar-IQ"/>
        </w:rPr>
        <w:t>.</w:t>
      </w:r>
    </w:p>
    <w:p w:rsidR="009614C1" w:rsidRPr="00FF061E" w:rsidRDefault="00291E8E" w:rsidP="00291E8E">
      <w:pPr>
        <w:ind w:firstLine="720"/>
        <w:jc w:val="lowKashida"/>
        <w:rPr>
          <w:rFonts w:cs="Taher"/>
          <w:sz w:val="30"/>
          <w:szCs w:val="30"/>
          <w:rtl/>
          <w:lang w:bidi="ar-IQ"/>
        </w:rPr>
      </w:pPr>
      <w:r w:rsidRPr="00FF061E">
        <w:rPr>
          <w:rFonts w:cs="Taher" w:hint="cs"/>
          <w:sz w:val="30"/>
          <w:szCs w:val="30"/>
          <w:rtl/>
          <w:lang w:bidi="ar-IQ"/>
        </w:rPr>
        <w:t>2-</w:t>
      </w:r>
      <w:r w:rsidR="009614C1" w:rsidRPr="00FF061E">
        <w:rPr>
          <w:rFonts w:cs="Taher"/>
          <w:sz w:val="30"/>
          <w:szCs w:val="30"/>
          <w:rtl/>
          <w:lang w:bidi="ar-IQ"/>
        </w:rPr>
        <w:t xml:space="preserve">   قرار محكمة التمييز العراقية ، رقم 229 / شخصية / 76 في 16/3/ 1976 م  ، مجموعة الأحكام العدلية</w:t>
      </w:r>
      <w:r w:rsidRPr="00FF061E">
        <w:rPr>
          <w:rFonts w:cs="Taher"/>
          <w:sz w:val="30"/>
          <w:szCs w:val="30"/>
          <w:rtl/>
          <w:lang w:bidi="ar-IQ"/>
        </w:rPr>
        <w:t xml:space="preserve"> ، العدد الأول ، السنة الرابعة</w:t>
      </w:r>
      <w:r w:rsidRPr="00FF061E">
        <w:rPr>
          <w:rFonts w:cs="Taher" w:hint="cs"/>
          <w:sz w:val="30"/>
          <w:szCs w:val="30"/>
          <w:rtl/>
          <w:lang w:bidi="ar-IQ"/>
        </w:rPr>
        <w:t>.</w:t>
      </w:r>
    </w:p>
    <w:p w:rsidR="009614C1" w:rsidRPr="00FF061E" w:rsidRDefault="00291E8E" w:rsidP="00291E8E">
      <w:pPr>
        <w:ind w:firstLine="720"/>
        <w:jc w:val="lowKashida"/>
        <w:rPr>
          <w:rFonts w:cs="Taher"/>
          <w:sz w:val="30"/>
          <w:szCs w:val="30"/>
          <w:rtl/>
          <w:lang w:bidi="ar-IQ"/>
        </w:rPr>
      </w:pPr>
      <w:r w:rsidRPr="00FF061E">
        <w:rPr>
          <w:rFonts w:cs="Taher" w:hint="cs"/>
          <w:sz w:val="30"/>
          <w:szCs w:val="30"/>
          <w:rtl/>
          <w:lang w:bidi="ar-IQ"/>
        </w:rPr>
        <w:t>3-</w:t>
      </w:r>
      <w:r w:rsidR="009614C1" w:rsidRPr="00FF061E">
        <w:rPr>
          <w:rFonts w:cs="Taher"/>
          <w:sz w:val="30"/>
          <w:szCs w:val="30"/>
          <w:rtl/>
          <w:lang w:bidi="ar-IQ"/>
        </w:rPr>
        <w:t xml:space="preserve">   قرار محكمة التمييز العراقية ، رقم (171) / هيئة عامة ثانية  / 72 في 16/ 12/ 1972 م ، النشرة القضائية </w:t>
      </w:r>
      <w:r w:rsidRPr="00FF061E">
        <w:rPr>
          <w:rFonts w:cs="Taher"/>
          <w:sz w:val="30"/>
          <w:szCs w:val="30"/>
          <w:rtl/>
          <w:lang w:bidi="ar-IQ"/>
        </w:rPr>
        <w:t>، العدد الرابع ، السنة الثالثة</w:t>
      </w:r>
      <w:r w:rsidR="009614C1" w:rsidRPr="00FF061E">
        <w:rPr>
          <w:rFonts w:cs="Taher"/>
          <w:sz w:val="30"/>
          <w:szCs w:val="30"/>
          <w:rtl/>
          <w:lang w:bidi="ar-IQ"/>
        </w:rPr>
        <w:t>.</w:t>
      </w:r>
    </w:p>
    <w:p w:rsidR="009614C1" w:rsidRPr="00FF061E" w:rsidRDefault="00291E8E" w:rsidP="00291E8E">
      <w:pPr>
        <w:ind w:firstLine="720"/>
        <w:jc w:val="lowKashida"/>
        <w:rPr>
          <w:rFonts w:cs="Taher"/>
          <w:sz w:val="30"/>
          <w:szCs w:val="30"/>
          <w:rtl/>
          <w:lang w:bidi="ar-IQ"/>
        </w:rPr>
      </w:pPr>
      <w:r w:rsidRPr="00FF061E">
        <w:rPr>
          <w:rFonts w:cs="Taher" w:hint="cs"/>
          <w:sz w:val="30"/>
          <w:szCs w:val="30"/>
          <w:rtl/>
          <w:lang w:bidi="ar-IQ"/>
        </w:rPr>
        <w:t xml:space="preserve">4- </w:t>
      </w:r>
      <w:r w:rsidR="009614C1" w:rsidRPr="00FF061E">
        <w:rPr>
          <w:rFonts w:cs="Taher"/>
          <w:sz w:val="30"/>
          <w:szCs w:val="30"/>
          <w:rtl/>
          <w:lang w:bidi="ar-IQ"/>
        </w:rPr>
        <w:t>الطعن رقم (22) لسنة 35 قانون أحوال شخصية ، جلسة 15/ 3/ 1967 م ، مأخوذ من مجموعة المبادئ القانونية التي قررتها محكمة النقض ، المستشار أنور طلبة</w:t>
      </w:r>
      <w:r w:rsidRPr="00FF061E">
        <w:rPr>
          <w:rFonts w:cs="Taher" w:hint="cs"/>
          <w:sz w:val="30"/>
          <w:szCs w:val="30"/>
          <w:rtl/>
          <w:lang w:bidi="ar-IQ"/>
        </w:rPr>
        <w:t>.</w:t>
      </w:r>
    </w:p>
    <w:p w:rsidR="00400952" w:rsidRPr="00FF061E" w:rsidRDefault="00400952">
      <w:pPr>
        <w:rPr>
          <w:sz w:val="32"/>
          <w:szCs w:val="32"/>
          <w:lang w:bidi="ar-IQ"/>
        </w:rPr>
      </w:pPr>
    </w:p>
    <w:sectPr w:rsidR="00400952" w:rsidRPr="00FF061E" w:rsidSect="00432617">
      <w:footerReference w:type="even" r:id="rId10"/>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29" w:rsidRDefault="00167829" w:rsidP="00776CD2">
      <w:r>
        <w:separator/>
      </w:r>
    </w:p>
  </w:endnote>
  <w:endnote w:type="continuationSeparator" w:id="0">
    <w:p w:rsidR="00167829" w:rsidRDefault="00167829" w:rsidP="0077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01">
    <w:altName w:val="Times New Roman"/>
    <w:charset w:val="B2"/>
    <w:family w:val="auto"/>
    <w:pitch w:val="variable"/>
    <w:sig w:usb0="00002000"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ijtihadnet.ttf">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8940202"/>
      <w:docPartObj>
        <w:docPartGallery w:val="Page Numbers (Bottom of Page)"/>
        <w:docPartUnique/>
      </w:docPartObj>
    </w:sdtPr>
    <w:sdtEndPr/>
    <w:sdtContent>
      <w:p w:rsidR="00433BE7" w:rsidRDefault="00433BE7">
        <w:pPr>
          <w:pStyle w:val="a9"/>
        </w:pPr>
        <w:r>
          <w:fldChar w:fldCharType="begin"/>
        </w:r>
        <w:r>
          <w:instrText>PAGE   \* MERGEFORMAT</w:instrText>
        </w:r>
        <w:r>
          <w:fldChar w:fldCharType="separate"/>
        </w:r>
        <w:r w:rsidR="00AB3E1A" w:rsidRPr="00AB3E1A">
          <w:rPr>
            <w:noProof/>
            <w:rtl/>
            <w:lang w:val="ar-SA"/>
          </w:rPr>
          <w:t>2</w:t>
        </w:r>
        <w:r>
          <w:fldChar w:fldCharType="end"/>
        </w:r>
      </w:p>
    </w:sdtContent>
  </w:sdt>
  <w:p w:rsidR="00432617" w:rsidRDefault="004326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29" w:rsidRDefault="00167829" w:rsidP="00776CD2">
      <w:r>
        <w:separator/>
      </w:r>
    </w:p>
  </w:footnote>
  <w:footnote w:type="continuationSeparator" w:id="0">
    <w:p w:rsidR="00167829" w:rsidRDefault="00167829" w:rsidP="00776CD2">
      <w:r>
        <w:continuationSeparator/>
      </w:r>
    </w:p>
  </w:footnote>
  <w:footnote w:id="1">
    <w:p w:rsidR="00432617" w:rsidRPr="00890F7F" w:rsidRDefault="00432617" w:rsidP="00776CD2">
      <w:pPr>
        <w:pStyle w:val="a3"/>
        <w:jc w:val="lowKashida"/>
        <w:rPr>
          <w:rFonts w:cs="Taher"/>
          <w:sz w:val="24"/>
          <w:szCs w:val="24"/>
          <w:rtl/>
          <w:lang w:bidi="ar-IQ"/>
        </w:rPr>
      </w:pPr>
      <w:r w:rsidRPr="00890F7F">
        <w:rPr>
          <w:rFonts w:cs="Taher"/>
          <w:sz w:val="24"/>
          <w:szCs w:val="24"/>
          <w:lang w:bidi="ar-IQ"/>
        </w:rPr>
        <w:t>(</w:t>
      </w:r>
      <w:r w:rsidRPr="00890F7F">
        <w:rPr>
          <w:rFonts w:cs="Taher"/>
          <w:sz w:val="24"/>
          <w:szCs w:val="24"/>
          <w:lang w:bidi="ar-IQ"/>
        </w:rPr>
        <w:footnoteRef/>
      </w:r>
      <w:r w:rsidRPr="00890F7F">
        <w:rPr>
          <w:rFonts w:cs="Taher"/>
          <w:sz w:val="24"/>
          <w:szCs w:val="24"/>
          <w:lang w:bidi="ar-IQ"/>
        </w:rPr>
        <w:t>)</w:t>
      </w:r>
      <w:r w:rsidRPr="00890F7F">
        <w:rPr>
          <w:rFonts w:cs="Taher"/>
          <w:sz w:val="24"/>
          <w:szCs w:val="24"/>
          <w:rtl/>
          <w:lang w:bidi="ar-IQ"/>
        </w:rPr>
        <w:t xml:space="preserve"> </w:t>
      </w:r>
      <w:r w:rsidRPr="00890F7F">
        <w:rPr>
          <w:rFonts w:cs="Taher" w:hint="cs"/>
          <w:sz w:val="24"/>
          <w:szCs w:val="24"/>
          <w:rtl/>
          <w:lang w:bidi="ar-IQ"/>
        </w:rPr>
        <w:t xml:space="preserve"> الطريحي, مجمع البحرين, ج3, ص456.</w:t>
      </w:r>
    </w:p>
  </w:footnote>
  <w:footnote w:id="2">
    <w:p w:rsidR="00432617" w:rsidRPr="00F805F4" w:rsidRDefault="00432617" w:rsidP="00F805F4">
      <w:pPr>
        <w:pStyle w:val="a3"/>
        <w:jc w:val="lowKashida"/>
        <w:rPr>
          <w:rFonts w:cs="Taher"/>
          <w:sz w:val="24"/>
          <w:szCs w:val="24"/>
          <w:lang w:bidi="ar-IQ"/>
        </w:rPr>
      </w:pPr>
      <w:r w:rsidRPr="00F805F4">
        <w:rPr>
          <w:rFonts w:cs="Taher"/>
          <w:sz w:val="24"/>
          <w:szCs w:val="24"/>
          <w:lang w:bidi="ar-IQ"/>
        </w:rPr>
        <w:t>(</w:t>
      </w:r>
      <w:r w:rsidRPr="00F805F4">
        <w:rPr>
          <w:rFonts w:cs="Taher"/>
          <w:sz w:val="24"/>
          <w:szCs w:val="24"/>
          <w:lang w:bidi="ar-IQ"/>
        </w:rPr>
        <w:footnoteRef/>
      </w:r>
      <w:r w:rsidRPr="00F805F4">
        <w:rPr>
          <w:rFonts w:cs="Taher"/>
          <w:sz w:val="24"/>
          <w:szCs w:val="24"/>
          <w:lang w:bidi="ar-IQ"/>
        </w:rPr>
        <w:t>)</w:t>
      </w:r>
      <w:r w:rsidRPr="00F805F4">
        <w:rPr>
          <w:rFonts w:cs="Taher"/>
          <w:sz w:val="24"/>
          <w:szCs w:val="24"/>
          <w:rtl/>
          <w:lang w:bidi="ar-IQ"/>
        </w:rPr>
        <w:t xml:space="preserve"> </w:t>
      </w:r>
      <w:r w:rsidRPr="00F805F4">
        <w:rPr>
          <w:rFonts w:cs="Taher" w:hint="cs"/>
          <w:sz w:val="24"/>
          <w:szCs w:val="24"/>
          <w:rtl/>
          <w:lang w:bidi="ar-IQ"/>
        </w:rPr>
        <w:t xml:space="preserve">  الاحزاب: 32.</w:t>
      </w:r>
    </w:p>
  </w:footnote>
  <w:footnote w:id="3">
    <w:p w:rsidR="00432617" w:rsidRPr="00781AA9" w:rsidRDefault="00432617" w:rsidP="00776CD2">
      <w:pPr>
        <w:pStyle w:val="a3"/>
        <w:jc w:val="lowKashida"/>
        <w:rPr>
          <w:rFonts w:cs="Taher"/>
          <w:sz w:val="24"/>
          <w:szCs w:val="24"/>
          <w:rtl/>
          <w:lang w:bidi="ar-IQ"/>
        </w:rPr>
      </w:pPr>
      <w:r w:rsidRPr="00781AA9">
        <w:rPr>
          <w:rFonts w:cs="Taher"/>
          <w:sz w:val="24"/>
          <w:szCs w:val="24"/>
          <w:lang w:bidi="ar-IQ"/>
        </w:rPr>
        <w:t>(</w:t>
      </w:r>
      <w:r w:rsidRPr="00890F7F">
        <w:rPr>
          <w:rFonts w:cs="Taher"/>
          <w:sz w:val="24"/>
          <w:szCs w:val="24"/>
          <w:lang w:bidi="ar-IQ"/>
        </w:rPr>
        <w:footnoteRef/>
      </w:r>
      <w:r w:rsidRPr="00781AA9">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ابن حمزة ،محمد بن علي ، الوسيلة ، تحقيق محمد الحسون، مطبعة الخيام ،قم ،ط 1 ، 1408 ه ،ص 284</w:t>
      </w:r>
    </w:p>
  </w:footnote>
  <w:footnote w:id="4">
    <w:p w:rsidR="00432617" w:rsidRPr="00781AA9" w:rsidRDefault="00432617" w:rsidP="00776CD2">
      <w:pPr>
        <w:pStyle w:val="a3"/>
        <w:jc w:val="lowKashida"/>
        <w:rPr>
          <w:rFonts w:cs="Taher"/>
          <w:sz w:val="24"/>
          <w:szCs w:val="24"/>
          <w:lang w:bidi="ar-IQ"/>
        </w:rPr>
      </w:pPr>
      <w:r w:rsidRPr="00781AA9">
        <w:rPr>
          <w:rFonts w:cs="Taher"/>
          <w:sz w:val="24"/>
          <w:szCs w:val="24"/>
          <w:lang w:bidi="ar-IQ"/>
        </w:rPr>
        <w:t>(</w:t>
      </w:r>
      <w:r w:rsidRPr="00890F7F">
        <w:rPr>
          <w:rFonts w:cs="Taher"/>
          <w:sz w:val="24"/>
          <w:szCs w:val="24"/>
          <w:lang w:bidi="ar-IQ"/>
        </w:rPr>
        <w:footnoteRef/>
      </w:r>
      <w:r w:rsidRPr="00781AA9">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العلامة الحلي، الحسن بن يوسف ، تذكرة الفقهاء،تحقيق مؤسسة آل البيت)ع(،قم، ط 1 ، 1414 ، 2 / 144</w:t>
      </w:r>
    </w:p>
  </w:footnote>
  <w:footnote w:id="5">
    <w:p w:rsidR="00432617" w:rsidRPr="00890F7F" w:rsidRDefault="00432617" w:rsidP="00776CD2">
      <w:pPr>
        <w:pStyle w:val="a3"/>
        <w:jc w:val="lowKashida"/>
        <w:rPr>
          <w:rFonts w:cs="Taher"/>
          <w:sz w:val="24"/>
          <w:szCs w:val="24"/>
          <w:rtl/>
          <w:lang w:bidi="ar-IQ"/>
        </w:rPr>
      </w:pPr>
      <w:r w:rsidRPr="00890F7F">
        <w:rPr>
          <w:rFonts w:cs="Taher"/>
          <w:sz w:val="24"/>
          <w:szCs w:val="24"/>
          <w:lang w:bidi="ar-IQ"/>
        </w:rPr>
        <w:t>(</w:t>
      </w:r>
      <w:r w:rsidRPr="00890F7F">
        <w:rPr>
          <w:rFonts w:cs="Taher"/>
          <w:sz w:val="24"/>
          <w:szCs w:val="24"/>
          <w:lang w:bidi="ar-IQ"/>
        </w:rPr>
        <w:footnoteRef/>
      </w:r>
      <w:r w:rsidRPr="00890F7F">
        <w:rPr>
          <w:rFonts w:cs="Taher"/>
          <w:sz w:val="24"/>
          <w:szCs w:val="24"/>
          <w:lang w:bidi="ar-IQ"/>
        </w:rPr>
        <w:t>)</w:t>
      </w:r>
      <w:r w:rsidRPr="00890F7F">
        <w:rPr>
          <w:rFonts w:cs="Taher"/>
          <w:sz w:val="24"/>
          <w:szCs w:val="24"/>
          <w:rtl/>
          <w:lang w:bidi="ar-IQ"/>
        </w:rPr>
        <w:t xml:space="preserve"> </w:t>
      </w:r>
      <w:r w:rsidRPr="00890F7F">
        <w:rPr>
          <w:rFonts w:cs="Taher" w:hint="cs"/>
          <w:sz w:val="24"/>
          <w:szCs w:val="24"/>
          <w:rtl/>
          <w:lang w:bidi="ar-IQ"/>
        </w:rPr>
        <w:t xml:space="preserve"> السيستاني, منهاج الصالحين, ج2,ص 383.</w:t>
      </w:r>
    </w:p>
  </w:footnote>
  <w:footnote w:id="6">
    <w:p w:rsidR="00432617" w:rsidRPr="00AC749A" w:rsidRDefault="00432617" w:rsidP="005A75C2">
      <w:pPr>
        <w:pStyle w:val="a3"/>
        <w:jc w:val="lowKashida"/>
        <w:rPr>
          <w:rFonts w:cs="Taher"/>
          <w:sz w:val="24"/>
          <w:szCs w:val="24"/>
          <w:lang w:bidi="ar-IQ"/>
        </w:rPr>
      </w:pPr>
      <w:r w:rsidRPr="00AC749A">
        <w:rPr>
          <w:rFonts w:cs="Taher"/>
          <w:sz w:val="24"/>
          <w:szCs w:val="24"/>
          <w:lang w:bidi="ar-IQ"/>
        </w:rPr>
        <w:t>(</w:t>
      </w:r>
      <w:r w:rsidRPr="00AC749A">
        <w:rPr>
          <w:rFonts w:cs="Taher"/>
          <w:sz w:val="24"/>
          <w:szCs w:val="24"/>
          <w:lang w:bidi="ar-IQ"/>
        </w:rPr>
        <w:footnoteRef/>
      </w:r>
      <w:r w:rsidRPr="00AC749A">
        <w:rPr>
          <w:rFonts w:cs="Taher"/>
          <w:sz w:val="24"/>
          <w:szCs w:val="24"/>
          <w:lang w:bidi="ar-IQ"/>
        </w:rPr>
        <w:t>)</w:t>
      </w:r>
      <w:r w:rsidR="005A75C2">
        <w:rPr>
          <w:rFonts w:cs="Taher" w:hint="cs"/>
          <w:sz w:val="24"/>
          <w:szCs w:val="24"/>
          <w:rtl/>
          <w:lang w:bidi="ar-IQ"/>
        </w:rPr>
        <w:t xml:space="preserve">   </w:t>
      </w:r>
      <w:r w:rsidR="005A75C2" w:rsidRPr="005A75C2">
        <w:rPr>
          <w:rFonts w:cs="Taher"/>
          <w:sz w:val="24"/>
          <w:szCs w:val="24"/>
          <w:rtl/>
          <w:lang w:bidi="ar-IQ"/>
        </w:rPr>
        <w:t xml:space="preserve">أكمل الدين محمد بن محمود البابرتي </w:t>
      </w:r>
      <w:r w:rsidR="005A75C2">
        <w:rPr>
          <w:rFonts w:cs="Taher" w:hint="cs"/>
          <w:sz w:val="24"/>
          <w:szCs w:val="24"/>
          <w:rtl/>
          <w:lang w:bidi="ar-IQ"/>
        </w:rPr>
        <w:t xml:space="preserve">, </w:t>
      </w:r>
      <w:r w:rsidRPr="00AC749A">
        <w:rPr>
          <w:rFonts w:cs="Taher"/>
          <w:sz w:val="24"/>
          <w:szCs w:val="24"/>
          <w:rtl/>
          <w:lang w:bidi="ar-IQ"/>
        </w:rPr>
        <w:t>ا</w:t>
      </w:r>
      <w:r w:rsidR="005A75C2">
        <w:rPr>
          <w:rFonts w:cs="Taher"/>
          <w:sz w:val="24"/>
          <w:szCs w:val="24"/>
          <w:rtl/>
          <w:lang w:bidi="ar-IQ"/>
        </w:rPr>
        <w:t>لهداية و العناية وتكملة الفتح</w:t>
      </w:r>
      <w:r w:rsidRPr="00AC749A">
        <w:rPr>
          <w:rFonts w:cs="Taher"/>
          <w:sz w:val="24"/>
          <w:szCs w:val="24"/>
          <w:rtl/>
          <w:lang w:bidi="ar-IQ"/>
        </w:rPr>
        <w:t xml:space="preserve"> </w:t>
      </w:r>
      <w:r w:rsidR="005A75C2">
        <w:rPr>
          <w:rFonts w:cs="Taher"/>
          <w:sz w:val="24"/>
          <w:szCs w:val="24"/>
          <w:rtl/>
          <w:lang w:bidi="ar-IQ"/>
        </w:rPr>
        <w:t xml:space="preserve">، المتوفي سنة (786هـ)، </w:t>
      </w:r>
      <w:r w:rsidR="005A75C2" w:rsidRPr="005A75C2">
        <w:rPr>
          <w:rFonts w:cs="Taher"/>
          <w:sz w:val="24"/>
          <w:szCs w:val="24"/>
          <w:rtl/>
          <w:lang w:bidi="ar-IQ"/>
        </w:rPr>
        <w:t>ج2، ص282</w:t>
      </w:r>
      <w:r w:rsidR="005A75C2">
        <w:rPr>
          <w:rFonts w:cs="Taher" w:hint="cs"/>
          <w:sz w:val="24"/>
          <w:szCs w:val="24"/>
          <w:rtl/>
          <w:lang w:bidi="ar-IQ"/>
        </w:rPr>
        <w:t xml:space="preserve">, طبع </w:t>
      </w:r>
      <w:r w:rsidRPr="00AC749A">
        <w:rPr>
          <w:rFonts w:cs="Taher"/>
          <w:sz w:val="24"/>
          <w:szCs w:val="24"/>
          <w:rtl/>
          <w:lang w:bidi="ar-IQ"/>
        </w:rPr>
        <w:t xml:space="preserve"> بهامش فتح القدير، طبع دار احياء التراث العربي، بيروت ، ؛ </w:t>
      </w:r>
      <w:r w:rsidR="005A75C2" w:rsidRPr="005A75C2">
        <w:rPr>
          <w:rFonts w:cs="Taher"/>
          <w:sz w:val="24"/>
          <w:szCs w:val="24"/>
          <w:rtl/>
          <w:lang w:bidi="ar-IQ"/>
        </w:rPr>
        <w:t xml:space="preserve">علي حيدر </w:t>
      </w:r>
      <w:r w:rsidR="005A75C2">
        <w:rPr>
          <w:rFonts w:cs="Taher" w:hint="cs"/>
          <w:sz w:val="24"/>
          <w:szCs w:val="24"/>
          <w:rtl/>
          <w:lang w:bidi="ar-IQ"/>
        </w:rPr>
        <w:t xml:space="preserve">, </w:t>
      </w:r>
      <w:r w:rsidRPr="00AC749A">
        <w:rPr>
          <w:rFonts w:cs="Taher"/>
          <w:sz w:val="24"/>
          <w:szCs w:val="24"/>
          <w:rtl/>
          <w:lang w:bidi="ar-IQ"/>
        </w:rPr>
        <w:t>درر الحكام، شرح مجلة الاحكام العدلية، ، مطبعة غزه، 1352هـ/1033م ، ج13، ص70؛ شرح مجلة الاحكام العدلية، منير القاضي، بغداد، 1947، ، بغداد، ج3، ص377.</w:t>
      </w:r>
    </w:p>
  </w:footnote>
  <w:footnote w:id="7">
    <w:p w:rsidR="00432617" w:rsidRPr="00AC749A" w:rsidRDefault="00432617" w:rsidP="004F59D5">
      <w:pPr>
        <w:pStyle w:val="a3"/>
        <w:jc w:val="lowKashida"/>
        <w:rPr>
          <w:rFonts w:cs="Taher"/>
          <w:sz w:val="24"/>
          <w:szCs w:val="24"/>
          <w:lang w:bidi="ar-IQ"/>
        </w:rPr>
      </w:pPr>
      <w:r w:rsidRPr="00AC749A">
        <w:rPr>
          <w:rFonts w:cs="Taher"/>
          <w:sz w:val="24"/>
          <w:szCs w:val="24"/>
          <w:lang w:bidi="ar-IQ"/>
        </w:rPr>
        <w:t>(</w:t>
      </w:r>
      <w:r w:rsidRPr="00AC749A">
        <w:rPr>
          <w:rFonts w:cs="Taher"/>
          <w:sz w:val="24"/>
          <w:szCs w:val="24"/>
          <w:lang w:bidi="ar-IQ"/>
        </w:rPr>
        <w:footnoteRef/>
      </w:r>
      <w:r w:rsidRPr="00AC749A">
        <w:rPr>
          <w:rFonts w:cs="Taher"/>
          <w:sz w:val="24"/>
          <w:szCs w:val="24"/>
          <w:lang w:bidi="ar-IQ"/>
        </w:rPr>
        <w:t>)</w:t>
      </w:r>
      <w:r w:rsidRPr="00AC749A">
        <w:rPr>
          <w:rFonts w:cs="Taher"/>
          <w:sz w:val="24"/>
          <w:szCs w:val="24"/>
          <w:rtl/>
          <w:lang w:bidi="ar-IQ"/>
        </w:rPr>
        <w:t xml:space="preserve"> </w:t>
      </w:r>
      <w:r>
        <w:rPr>
          <w:rFonts w:cs="Taher" w:hint="cs"/>
          <w:sz w:val="24"/>
          <w:szCs w:val="24"/>
          <w:rtl/>
          <w:lang w:bidi="ar-IQ"/>
        </w:rPr>
        <w:t xml:space="preserve"> </w:t>
      </w:r>
      <w:r w:rsidRPr="00AC749A">
        <w:rPr>
          <w:rFonts w:cs="Taher"/>
          <w:sz w:val="24"/>
          <w:szCs w:val="24"/>
          <w:rtl/>
          <w:lang w:bidi="ar-IQ"/>
        </w:rPr>
        <w:t>الخرشي، محمد، حاشية الخرشي على مختصر سيدي خليل</w:t>
      </w:r>
      <w:r w:rsidR="004F59D5">
        <w:rPr>
          <w:rFonts w:cs="Taher" w:hint="cs"/>
          <w:sz w:val="24"/>
          <w:szCs w:val="24"/>
          <w:rtl/>
          <w:lang w:bidi="ar-IQ"/>
        </w:rPr>
        <w:t>,ج6,ص86,</w:t>
      </w:r>
      <w:r w:rsidRPr="00AC749A">
        <w:rPr>
          <w:rFonts w:cs="Taher"/>
          <w:sz w:val="24"/>
          <w:szCs w:val="24"/>
          <w:rtl/>
          <w:lang w:bidi="ar-IQ"/>
        </w:rPr>
        <w:t xml:space="preserve"> ،دار صادر ،بيروت</w:t>
      </w:r>
      <w:r w:rsidR="004F59D5">
        <w:rPr>
          <w:rFonts w:cs="Taher" w:hint="cs"/>
          <w:sz w:val="24"/>
          <w:szCs w:val="24"/>
          <w:rtl/>
          <w:lang w:bidi="ar-IQ"/>
        </w:rPr>
        <w:t>.</w:t>
      </w:r>
    </w:p>
  </w:footnote>
  <w:footnote w:id="8">
    <w:p w:rsidR="00432617" w:rsidRPr="00AC749A" w:rsidRDefault="00432617" w:rsidP="004F59D5">
      <w:pPr>
        <w:pStyle w:val="a3"/>
        <w:rPr>
          <w:rFonts w:cs="Taher"/>
          <w:sz w:val="24"/>
          <w:szCs w:val="24"/>
          <w:lang w:bidi="ar-IQ"/>
        </w:rPr>
      </w:pPr>
      <w:r w:rsidRPr="00AC749A">
        <w:rPr>
          <w:rFonts w:cs="Taher"/>
          <w:sz w:val="24"/>
          <w:szCs w:val="24"/>
          <w:lang w:bidi="ar-IQ"/>
        </w:rPr>
        <w:t>(</w:t>
      </w:r>
      <w:r w:rsidRPr="00AC749A">
        <w:rPr>
          <w:rFonts w:cs="Taher"/>
          <w:sz w:val="24"/>
          <w:szCs w:val="24"/>
          <w:lang w:bidi="ar-IQ"/>
        </w:rPr>
        <w:footnoteRef/>
      </w:r>
      <w:r w:rsidRPr="00AC749A">
        <w:rPr>
          <w:rFonts w:cs="Taher"/>
          <w:sz w:val="24"/>
          <w:szCs w:val="24"/>
          <w:lang w:bidi="ar-IQ"/>
        </w:rPr>
        <w:t>)</w:t>
      </w:r>
      <w:r w:rsidRPr="00AC749A">
        <w:rPr>
          <w:rFonts w:cs="Taher"/>
          <w:sz w:val="24"/>
          <w:szCs w:val="24"/>
          <w:rtl/>
          <w:lang w:bidi="ar-IQ"/>
        </w:rPr>
        <w:t xml:space="preserve"> </w:t>
      </w:r>
      <w:r>
        <w:rPr>
          <w:rFonts w:cs="Taher" w:hint="cs"/>
          <w:sz w:val="24"/>
          <w:szCs w:val="24"/>
          <w:rtl/>
          <w:lang w:bidi="ar-IQ"/>
        </w:rPr>
        <w:t xml:space="preserve"> </w:t>
      </w:r>
      <w:r w:rsidRPr="00AC749A">
        <w:rPr>
          <w:rFonts w:cs="Taher"/>
          <w:sz w:val="24"/>
          <w:szCs w:val="24"/>
          <w:rtl/>
          <w:lang w:bidi="ar-IQ"/>
        </w:rPr>
        <w:t>الشربيني،</w:t>
      </w:r>
      <w:r>
        <w:rPr>
          <w:rFonts w:cs="Taher" w:hint="cs"/>
          <w:sz w:val="24"/>
          <w:szCs w:val="24"/>
          <w:rtl/>
          <w:lang w:bidi="ar-IQ"/>
        </w:rPr>
        <w:t xml:space="preserve"> </w:t>
      </w:r>
      <w:r w:rsidRPr="00AC749A">
        <w:rPr>
          <w:rFonts w:cs="Taher"/>
          <w:sz w:val="24"/>
          <w:szCs w:val="24"/>
          <w:rtl/>
          <w:lang w:bidi="ar-IQ"/>
        </w:rPr>
        <w:t>محمد ، مغني المحتاج،</w:t>
      </w:r>
      <w:r w:rsidR="004F59D5">
        <w:rPr>
          <w:rFonts w:cs="Taher" w:hint="cs"/>
          <w:sz w:val="24"/>
          <w:szCs w:val="24"/>
          <w:rtl/>
          <w:lang w:bidi="ar-IQ"/>
        </w:rPr>
        <w:t>ج2, ص308,</w:t>
      </w:r>
      <w:r>
        <w:rPr>
          <w:rFonts w:cs="Taher" w:hint="cs"/>
          <w:sz w:val="24"/>
          <w:szCs w:val="24"/>
          <w:rtl/>
          <w:lang w:bidi="ar-IQ"/>
        </w:rPr>
        <w:t xml:space="preserve"> </w:t>
      </w:r>
      <w:r w:rsidRPr="00AC749A">
        <w:rPr>
          <w:rFonts w:cs="Taher"/>
          <w:sz w:val="24"/>
          <w:szCs w:val="24"/>
          <w:rtl/>
          <w:lang w:bidi="ar-IQ"/>
        </w:rPr>
        <w:t>دار إحياء التراث ،بيروت ، 1958</w:t>
      </w:r>
      <w:r w:rsidR="004F59D5">
        <w:rPr>
          <w:rFonts w:cs="Taher" w:hint="cs"/>
          <w:sz w:val="24"/>
          <w:szCs w:val="24"/>
          <w:rtl/>
          <w:lang w:bidi="ar-IQ"/>
        </w:rPr>
        <w:t>م.</w:t>
      </w:r>
    </w:p>
  </w:footnote>
  <w:footnote w:id="9">
    <w:p w:rsidR="00432617" w:rsidRPr="00AC749A" w:rsidRDefault="00432617" w:rsidP="004F59D5">
      <w:pPr>
        <w:pStyle w:val="a3"/>
        <w:rPr>
          <w:rFonts w:cs="Taher"/>
          <w:sz w:val="24"/>
          <w:szCs w:val="24"/>
          <w:rtl/>
          <w:lang w:bidi="ar-IQ"/>
        </w:rPr>
      </w:pPr>
      <w:r w:rsidRPr="00AC749A">
        <w:rPr>
          <w:rFonts w:cs="Taher"/>
          <w:sz w:val="24"/>
          <w:szCs w:val="24"/>
          <w:lang w:bidi="ar-IQ"/>
        </w:rPr>
        <w:t xml:space="preserve"> (</w:t>
      </w:r>
      <w:r w:rsidRPr="00AC749A">
        <w:rPr>
          <w:rFonts w:cs="Taher"/>
          <w:sz w:val="24"/>
          <w:szCs w:val="24"/>
          <w:lang w:bidi="ar-IQ"/>
        </w:rPr>
        <w:footnoteRef/>
      </w:r>
      <w:r w:rsidRPr="00AC749A">
        <w:rPr>
          <w:rFonts w:cs="Taher"/>
          <w:sz w:val="24"/>
          <w:szCs w:val="24"/>
          <w:lang w:bidi="ar-IQ"/>
        </w:rPr>
        <w:t>)</w:t>
      </w:r>
      <w:r w:rsidRPr="00AC749A">
        <w:rPr>
          <w:rFonts w:cs="Taher"/>
          <w:sz w:val="24"/>
          <w:szCs w:val="24"/>
          <w:rtl/>
          <w:lang w:bidi="ar-IQ"/>
        </w:rPr>
        <w:t xml:space="preserve"> </w:t>
      </w:r>
      <w:r>
        <w:rPr>
          <w:rFonts w:cs="Taher" w:hint="cs"/>
          <w:sz w:val="24"/>
          <w:szCs w:val="24"/>
          <w:rtl/>
          <w:lang w:bidi="ar-IQ"/>
        </w:rPr>
        <w:t xml:space="preserve"> </w:t>
      </w:r>
      <w:r w:rsidRPr="00AC749A">
        <w:rPr>
          <w:rFonts w:cs="Taher"/>
          <w:sz w:val="24"/>
          <w:szCs w:val="24"/>
          <w:rtl/>
          <w:lang w:bidi="ar-IQ"/>
        </w:rPr>
        <w:t>البهوتي،</w:t>
      </w:r>
      <w:r>
        <w:rPr>
          <w:rFonts w:cs="Taher" w:hint="cs"/>
          <w:sz w:val="24"/>
          <w:szCs w:val="24"/>
          <w:rtl/>
          <w:lang w:bidi="ar-IQ"/>
        </w:rPr>
        <w:t xml:space="preserve"> </w:t>
      </w:r>
      <w:r w:rsidRPr="00AC749A">
        <w:rPr>
          <w:rFonts w:cs="Taher"/>
          <w:sz w:val="24"/>
          <w:szCs w:val="24"/>
          <w:rtl/>
          <w:lang w:bidi="ar-IQ"/>
        </w:rPr>
        <w:t>المنصور الروض المربع شرح زاد المستنقع</w:t>
      </w:r>
      <w:r w:rsidR="004F59D5">
        <w:rPr>
          <w:rFonts w:cs="Taher" w:hint="cs"/>
          <w:sz w:val="24"/>
          <w:szCs w:val="24"/>
          <w:rtl/>
          <w:lang w:bidi="ar-IQ"/>
        </w:rPr>
        <w:t>,ج3, ص439,</w:t>
      </w:r>
      <w:r w:rsidRPr="00AC749A">
        <w:rPr>
          <w:rFonts w:cs="Taher"/>
          <w:sz w:val="24"/>
          <w:szCs w:val="24"/>
          <w:rtl/>
          <w:lang w:bidi="ar-IQ"/>
        </w:rPr>
        <w:t xml:space="preserve"> دار الفكر ، بيروت</w:t>
      </w:r>
      <w:r w:rsidR="004F59D5">
        <w:rPr>
          <w:rFonts w:cs="Taher" w:hint="cs"/>
          <w:sz w:val="24"/>
          <w:szCs w:val="24"/>
          <w:rtl/>
          <w:lang w:bidi="ar-IQ"/>
        </w:rPr>
        <w:t>.</w:t>
      </w:r>
    </w:p>
  </w:footnote>
  <w:footnote w:id="10">
    <w:p w:rsidR="00432617" w:rsidRPr="00781AA9" w:rsidRDefault="00432617" w:rsidP="001221D6">
      <w:pPr>
        <w:pStyle w:val="a3"/>
        <w:rPr>
          <w:rFonts w:cs="Taher"/>
          <w:sz w:val="24"/>
          <w:szCs w:val="24"/>
          <w:lang w:bidi="ar-IQ"/>
        </w:rPr>
      </w:pPr>
      <w:r w:rsidRPr="00781AA9">
        <w:rPr>
          <w:rFonts w:cs="Taher"/>
          <w:sz w:val="24"/>
          <w:szCs w:val="24"/>
          <w:lang w:bidi="ar-IQ"/>
        </w:rPr>
        <w:t>(</w:t>
      </w:r>
      <w:r w:rsidRPr="00F34647">
        <w:rPr>
          <w:rFonts w:cs="Taher"/>
          <w:sz w:val="24"/>
          <w:szCs w:val="24"/>
          <w:lang w:bidi="ar-IQ"/>
        </w:rPr>
        <w:footnoteRef/>
      </w:r>
      <w:r w:rsidRPr="00781AA9">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004F59D5">
        <w:rPr>
          <w:rFonts w:cs="Taher" w:hint="cs"/>
          <w:sz w:val="24"/>
          <w:szCs w:val="24"/>
          <w:rtl/>
          <w:lang w:bidi="ar-IQ"/>
        </w:rPr>
        <w:t xml:space="preserve">الجواهري, </w:t>
      </w:r>
      <w:r w:rsidRPr="00781AA9">
        <w:rPr>
          <w:rFonts w:cs="Taher"/>
          <w:sz w:val="24"/>
          <w:szCs w:val="24"/>
          <w:rtl/>
          <w:lang w:bidi="ar-IQ"/>
        </w:rPr>
        <w:t>الجواهر: ج ٣٥، ص ٣.</w:t>
      </w:r>
    </w:p>
  </w:footnote>
  <w:footnote w:id="11">
    <w:p w:rsidR="00432617" w:rsidRPr="00C95385" w:rsidRDefault="00432617" w:rsidP="001221D6">
      <w:pPr>
        <w:pStyle w:val="a3"/>
        <w:rPr>
          <w:rFonts w:cs="Taher"/>
          <w:sz w:val="24"/>
          <w:szCs w:val="24"/>
          <w:rtl/>
          <w:lang w:bidi="ar-IQ"/>
        </w:rPr>
      </w:pPr>
      <w:r w:rsidRPr="00C95385">
        <w:rPr>
          <w:rFonts w:cs="Taher"/>
          <w:sz w:val="24"/>
          <w:szCs w:val="24"/>
          <w:lang w:bidi="ar-IQ"/>
        </w:rPr>
        <w:t>(</w:t>
      </w:r>
      <w:r w:rsidRPr="00C95385">
        <w:rPr>
          <w:rFonts w:cs="Taher"/>
          <w:sz w:val="24"/>
          <w:szCs w:val="24"/>
          <w:lang w:bidi="ar-IQ"/>
        </w:rPr>
        <w:footnoteRef/>
      </w:r>
      <w:r w:rsidRPr="00C95385">
        <w:rPr>
          <w:rFonts w:cs="Taher"/>
          <w:sz w:val="24"/>
          <w:szCs w:val="24"/>
          <w:lang w:bidi="ar-IQ"/>
        </w:rPr>
        <w:t>)</w:t>
      </w:r>
      <w:r w:rsidRPr="00C95385">
        <w:rPr>
          <w:rFonts w:cs="Taher"/>
          <w:sz w:val="24"/>
          <w:szCs w:val="24"/>
          <w:rtl/>
          <w:lang w:bidi="ar-IQ"/>
        </w:rPr>
        <w:t xml:space="preserve"> </w:t>
      </w:r>
      <w:r w:rsidRPr="00C95385">
        <w:rPr>
          <w:rFonts w:cs="Taher" w:hint="cs"/>
          <w:sz w:val="24"/>
          <w:szCs w:val="24"/>
          <w:rtl/>
          <w:lang w:bidi="ar-IQ"/>
        </w:rPr>
        <w:t xml:space="preserve"> </w:t>
      </w:r>
      <w:r w:rsidR="004F59D5">
        <w:rPr>
          <w:rFonts w:cs="Taher" w:hint="cs"/>
          <w:sz w:val="24"/>
          <w:szCs w:val="24"/>
          <w:rtl/>
          <w:lang w:bidi="ar-IQ"/>
        </w:rPr>
        <w:t xml:space="preserve">الكليني, </w:t>
      </w:r>
      <w:r w:rsidRPr="00C95385">
        <w:rPr>
          <w:rFonts w:cs="Taher" w:hint="cs"/>
          <w:sz w:val="24"/>
          <w:szCs w:val="24"/>
          <w:rtl/>
          <w:lang w:bidi="ar-IQ"/>
        </w:rPr>
        <w:t xml:space="preserve"> </w:t>
      </w:r>
      <w:r w:rsidRPr="00C95385">
        <w:rPr>
          <w:rFonts w:cs="Taher"/>
          <w:sz w:val="24"/>
          <w:szCs w:val="24"/>
          <w:rtl/>
          <w:lang w:bidi="ar-IQ"/>
        </w:rPr>
        <w:t>الكافي: ج ٧، ص ٣٩٥.</w:t>
      </w:r>
    </w:p>
  </w:footnote>
  <w:footnote w:id="12">
    <w:p w:rsidR="00432617" w:rsidRPr="002D65F1" w:rsidRDefault="00432617" w:rsidP="005A75C2">
      <w:pPr>
        <w:pStyle w:val="a3"/>
        <w:rPr>
          <w:rFonts w:cs="Taher"/>
          <w:sz w:val="24"/>
          <w:szCs w:val="24"/>
          <w:rtl/>
          <w:lang w:val="en-AU" w:bidi="ar-IQ"/>
        </w:rPr>
      </w:pPr>
      <w:r w:rsidRPr="00DE44A7">
        <w:rPr>
          <w:rFonts w:cs="Taher"/>
          <w:sz w:val="24"/>
          <w:szCs w:val="24"/>
          <w:lang w:bidi="ar-IQ"/>
        </w:rPr>
        <w:t>(</w:t>
      </w:r>
      <w:r w:rsidRPr="00DE44A7">
        <w:rPr>
          <w:rFonts w:cs="Taher"/>
          <w:sz w:val="24"/>
          <w:szCs w:val="24"/>
          <w:lang w:bidi="ar-IQ"/>
        </w:rPr>
        <w:footnoteRef/>
      </w:r>
      <w:r w:rsidRPr="00DE44A7">
        <w:rPr>
          <w:rFonts w:cs="Taher"/>
          <w:sz w:val="24"/>
          <w:szCs w:val="24"/>
          <w:lang w:bidi="ar-IQ"/>
        </w:rPr>
        <w:t>)</w:t>
      </w:r>
      <w:r w:rsidRPr="00DE44A7">
        <w:rPr>
          <w:rFonts w:cs="Taher"/>
          <w:sz w:val="24"/>
          <w:szCs w:val="24"/>
          <w:rtl/>
          <w:lang w:bidi="ar-IQ"/>
        </w:rPr>
        <w:t xml:space="preserve"> </w:t>
      </w:r>
      <w:r w:rsidRPr="00DE44A7">
        <w:rPr>
          <w:rFonts w:cs="Taher" w:hint="cs"/>
          <w:sz w:val="24"/>
          <w:szCs w:val="24"/>
          <w:rtl/>
          <w:lang w:bidi="ar-IQ"/>
        </w:rPr>
        <w:t xml:space="preserve">   </w:t>
      </w:r>
      <w:r w:rsidR="004F6560">
        <w:rPr>
          <w:rFonts w:cs="Taher" w:hint="cs"/>
          <w:sz w:val="24"/>
          <w:szCs w:val="24"/>
          <w:rtl/>
          <w:lang w:bidi="ar-IQ"/>
        </w:rPr>
        <w:t>أ.</w:t>
      </w:r>
      <w:r w:rsidR="005A75C2">
        <w:rPr>
          <w:rFonts w:cs="Taher" w:hint="cs"/>
          <w:sz w:val="24"/>
          <w:szCs w:val="24"/>
          <w:rtl/>
          <w:lang w:bidi="ar-IQ"/>
        </w:rPr>
        <w:t>م</w:t>
      </w:r>
      <w:r w:rsidR="004F6560">
        <w:rPr>
          <w:rFonts w:cs="Taher" w:hint="cs"/>
          <w:sz w:val="24"/>
          <w:szCs w:val="24"/>
          <w:rtl/>
          <w:lang w:bidi="ar-IQ"/>
        </w:rPr>
        <w:t>, أم كلثوم صبيح محمد,أ.د,أسماء صبر علوان, القانون الواجب التطبيق على المسؤولية التقصضيريةعن الضرر- دراسة مقارنة</w:t>
      </w:r>
      <w:r w:rsidR="002D65F1">
        <w:rPr>
          <w:rFonts w:cs="Taher" w:hint="cs"/>
          <w:sz w:val="24"/>
          <w:szCs w:val="24"/>
          <w:rtl/>
          <w:lang w:bidi="ar-IQ"/>
        </w:rPr>
        <w:t>, مجلة ميسان للدراسات القانونية,</w:t>
      </w:r>
      <w:r w:rsidR="002D65F1">
        <w:rPr>
          <w:rFonts w:cs="Taher"/>
          <w:sz w:val="24"/>
          <w:szCs w:val="24"/>
          <w:lang w:val="en-AU" w:bidi="ar-IQ"/>
        </w:rPr>
        <w:t>issn-2521-4675</w:t>
      </w:r>
      <w:r w:rsidR="004F6560">
        <w:rPr>
          <w:rFonts w:cs="Taher" w:hint="cs"/>
          <w:sz w:val="24"/>
          <w:szCs w:val="24"/>
          <w:rtl/>
          <w:lang w:val="en-AU" w:bidi="ar-IQ"/>
        </w:rPr>
        <w:t>ص252,</w:t>
      </w:r>
    </w:p>
  </w:footnote>
  <w:footnote w:id="13">
    <w:p w:rsidR="00432617" w:rsidRPr="00DE44A7" w:rsidRDefault="00432617">
      <w:pPr>
        <w:pStyle w:val="a3"/>
        <w:rPr>
          <w:rFonts w:cs="Taher"/>
          <w:sz w:val="24"/>
          <w:szCs w:val="24"/>
          <w:rtl/>
          <w:lang w:bidi="ar-IQ"/>
        </w:rPr>
      </w:pPr>
      <w:r w:rsidRPr="00DE44A7">
        <w:rPr>
          <w:rFonts w:cs="Taher"/>
          <w:sz w:val="24"/>
          <w:szCs w:val="24"/>
          <w:lang w:bidi="ar-IQ"/>
        </w:rPr>
        <w:t>(</w:t>
      </w:r>
      <w:r w:rsidRPr="00DE44A7">
        <w:rPr>
          <w:rFonts w:cs="Taher"/>
          <w:sz w:val="24"/>
          <w:szCs w:val="24"/>
          <w:lang w:bidi="ar-IQ"/>
        </w:rPr>
        <w:footnoteRef/>
      </w:r>
      <w:r w:rsidRPr="00DE44A7">
        <w:rPr>
          <w:rFonts w:cs="Taher"/>
          <w:sz w:val="24"/>
          <w:szCs w:val="24"/>
          <w:lang w:bidi="ar-IQ"/>
        </w:rPr>
        <w:t>)</w:t>
      </w:r>
      <w:r w:rsidRPr="00DE44A7">
        <w:rPr>
          <w:rFonts w:cs="Taher"/>
          <w:sz w:val="24"/>
          <w:szCs w:val="24"/>
          <w:rtl/>
          <w:lang w:bidi="ar-IQ"/>
        </w:rPr>
        <w:t xml:space="preserve"> </w:t>
      </w:r>
      <w:r w:rsidRPr="00DE44A7">
        <w:rPr>
          <w:rFonts w:cs="Taher" w:hint="cs"/>
          <w:sz w:val="24"/>
          <w:szCs w:val="24"/>
          <w:rtl/>
          <w:lang w:bidi="ar-IQ"/>
        </w:rPr>
        <w:t xml:space="preserve">  </w:t>
      </w:r>
      <w:r w:rsidRPr="00DE44A7">
        <w:rPr>
          <w:rFonts w:cs="Taher"/>
          <w:sz w:val="24"/>
          <w:szCs w:val="24"/>
          <w:rtl/>
          <w:lang w:bidi="ar-IQ"/>
        </w:rPr>
        <w:t xml:space="preserve">احمد </w:t>
      </w:r>
      <w:r w:rsidRPr="00DE44A7">
        <w:rPr>
          <w:rFonts w:cs="Taher" w:hint="cs"/>
          <w:sz w:val="24"/>
          <w:szCs w:val="24"/>
          <w:rtl/>
          <w:lang w:bidi="ar-IQ"/>
        </w:rPr>
        <w:t>نشأت</w:t>
      </w:r>
      <w:r w:rsidRPr="00DE44A7">
        <w:rPr>
          <w:rFonts w:cs="Taher"/>
          <w:sz w:val="24"/>
          <w:szCs w:val="24"/>
          <w:rtl/>
          <w:lang w:bidi="ar-IQ"/>
        </w:rPr>
        <w:t>، رسالة الاثبات، ج1، القاهرة، 1955، ج2، دار الفكر العربي، 1973، ج2، ص3.</w:t>
      </w:r>
    </w:p>
  </w:footnote>
  <w:footnote w:id="14">
    <w:p w:rsidR="00432617" w:rsidRPr="003B6914" w:rsidRDefault="00432617" w:rsidP="003B6914">
      <w:pPr>
        <w:pStyle w:val="a3"/>
        <w:rPr>
          <w:rFonts w:cs="Taher"/>
          <w:sz w:val="24"/>
          <w:szCs w:val="24"/>
          <w:rtl/>
          <w:lang w:bidi="ar-IQ"/>
        </w:rPr>
      </w:pPr>
      <w:r w:rsidRPr="003B6914">
        <w:rPr>
          <w:rFonts w:cs="Taher"/>
          <w:sz w:val="24"/>
          <w:szCs w:val="24"/>
          <w:lang w:bidi="ar-IQ"/>
        </w:rPr>
        <w:t>(</w:t>
      </w:r>
      <w:r w:rsidRPr="003B6914">
        <w:rPr>
          <w:rFonts w:cs="Taher"/>
          <w:sz w:val="24"/>
          <w:szCs w:val="24"/>
          <w:lang w:bidi="ar-IQ"/>
        </w:rPr>
        <w:footnoteRef/>
      </w:r>
      <w:r w:rsidRPr="003B6914">
        <w:rPr>
          <w:rFonts w:cs="Taher"/>
          <w:sz w:val="24"/>
          <w:szCs w:val="24"/>
          <w:lang w:bidi="ar-IQ"/>
        </w:rPr>
        <w:t>)</w:t>
      </w:r>
      <w:r w:rsidRPr="003B6914">
        <w:rPr>
          <w:rFonts w:cs="Taher"/>
          <w:sz w:val="24"/>
          <w:szCs w:val="24"/>
          <w:rtl/>
          <w:lang w:bidi="ar-IQ"/>
        </w:rPr>
        <w:t xml:space="preserve"> </w:t>
      </w:r>
      <w:r w:rsidRPr="003B6914">
        <w:rPr>
          <w:rFonts w:cs="Taher" w:hint="cs"/>
          <w:sz w:val="24"/>
          <w:szCs w:val="24"/>
          <w:rtl/>
          <w:lang w:bidi="ar-IQ"/>
        </w:rPr>
        <w:t xml:space="preserve">   </w:t>
      </w:r>
      <w:r>
        <w:rPr>
          <w:rFonts w:cs="Taher" w:hint="cs"/>
          <w:sz w:val="24"/>
          <w:szCs w:val="24"/>
          <w:rtl/>
          <w:lang w:bidi="ar-IQ"/>
        </w:rPr>
        <w:t xml:space="preserve">د. </w:t>
      </w:r>
      <w:r w:rsidRPr="003B6914">
        <w:rPr>
          <w:rFonts w:cs="Taher" w:hint="cs"/>
          <w:sz w:val="24"/>
          <w:szCs w:val="24"/>
          <w:rtl/>
          <w:lang w:bidi="ar-IQ"/>
        </w:rPr>
        <w:t>عبد</w:t>
      </w:r>
      <w:r w:rsidRPr="003B6914">
        <w:rPr>
          <w:rFonts w:cs="Taher"/>
          <w:sz w:val="24"/>
          <w:szCs w:val="24"/>
          <w:lang w:bidi="ar-IQ"/>
        </w:rPr>
        <w:t xml:space="preserve"> </w:t>
      </w:r>
      <w:r w:rsidRPr="003B6914">
        <w:rPr>
          <w:rFonts w:cs="Taher" w:hint="cs"/>
          <w:sz w:val="24"/>
          <w:szCs w:val="24"/>
          <w:rtl/>
          <w:lang w:bidi="ar-IQ"/>
        </w:rPr>
        <w:t>المنعم</w:t>
      </w:r>
      <w:r w:rsidRPr="003B6914">
        <w:rPr>
          <w:rFonts w:cs="Taher"/>
          <w:sz w:val="24"/>
          <w:szCs w:val="24"/>
          <w:lang w:bidi="ar-IQ"/>
        </w:rPr>
        <w:t xml:space="preserve"> </w:t>
      </w:r>
      <w:r w:rsidRPr="003B6914">
        <w:rPr>
          <w:rFonts w:cs="Taher" w:hint="cs"/>
          <w:sz w:val="24"/>
          <w:szCs w:val="24"/>
          <w:rtl/>
          <w:lang w:bidi="ar-IQ"/>
        </w:rPr>
        <w:t>فرج</w:t>
      </w:r>
      <w:r w:rsidRPr="003B6914">
        <w:rPr>
          <w:rFonts w:cs="Taher"/>
          <w:sz w:val="24"/>
          <w:szCs w:val="24"/>
          <w:lang w:bidi="ar-IQ"/>
        </w:rPr>
        <w:t xml:space="preserve"> </w:t>
      </w:r>
      <w:r w:rsidRPr="003B6914">
        <w:rPr>
          <w:rFonts w:cs="Taher" w:hint="cs"/>
          <w:sz w:val="24"/>
          <w:szCs w:val="24"/>
          <w:rtl/>
          <w:lang w:bidi="ar-IQ"/>
        </w:rPr>
        <w:t>الصدة،</w:t>
      </w:r>
      <w:r w:rsidRPr="003B6914">
        <w:rPr>
          <w:rFonts w:cs="Taher"/>
          <w:sz w:val="24"/>
          <w:szCs w:val="24"/>
          <w:lang w:bidi="ar-IQ"/>
        </w:rPr>
        <w:t xml:space="preserve"> </w:t>
      </w:r>
      <w:r w:rsidRPr="003B6914">
        <w:rPr>
          <w:rFonts w:cs="Taher" w:hint="cs"/>
          <w:sz w:val="24"/>
          <w:szCs w:val="24"/>
          <w:rtl/>
          <w:lang w:bidi="ar-IQ"/>
        </w:rPr>
        <w:t>مصدر</w:t>
      </w:r>
      <w:r w:rsidRPr="003B6914">
        <w:rPr>
          <w:rFonts w:cs="Taher"/>
          <w:sz w:val="24"/>
          <w:szCs w:val="24"/>
          <w:lang w:bidi="ar-IQ"/>
        </w:rPr>
        <w:t xml:space="preserve"> </w:t>
      </w:r>
      <w:r w:rsidRPr="003B6914">
        <w:rPr>
          <w:rFonts w:cs="Taher" w:hint="cs"/>
          <w:sz w:val="24"/>
          <w:szCs w:val="24"/>
          <w:rtl/>
          <w:lang w:bidi="ar-IQ"/>
        </w:rPr>
        <w:t>سابق</w:t>
      </w:r>
      <w:r w:rsidRPr="003B6914">
        <w:rPr>
          <w:rFonts w:cs="Taher"/>
          <w:sz w:val="24"/>
          <w:szCs w:val="24"/>
          <w:lang w:bidi="ar-IQ"/>
        </w:rPr>
        <w:t xml:space="preserve"> </w:t>
      </w:r>
      <w:r w:rsidRPr="003B6914">
        <w:rPr>
          <w:rFonts w:cs="Taher" w:hint="cs"/>
          <w:sz w:val="24"/>
          <w:szCs w:val="24"/>
          <w:rtl/>
          <w:lang w:bidi="ar-IQ"/>
        </w:rPr>
        <w:t>،</w:t>
      </w:r>
      <w:r w:rsidRPr="003B6914">
        <w:rPr>
          <w:rFonts w:cs="Taher"/>
          <w:sz w:val="24"/>
          <w:szCs w:val="24"/>
          <w:lang w:bidi="ar-IQ"/>
        </w:rPr>
        <w:t xml:space="preserve"> </w:t>
      </w:r>
      <w:r w:rsidRPr="003B6914">
        <w:rPr>
          <w:rFonts w:cs="Taher" w:hint="cs"/>
          <w:sz w:val="24"/>
          <w:szCs w:val="24"/>
          <w:rtl/>
          <w:lang w:bidi="ar-IQ"/>
        </w:rPr>
        <w:t>ص</w:t>
      </w:r>
      <w:r>
        <w:rPr>
          <w:rFonts w:cs="Taher" w:hint="cs"/>
          <w:sz w:val="24"/>
          <w:szCs w:val="24"/>
          <w:rtl/>
          <w:lang w:bidi="ar-IQ"/>
        </w:rPr>
        <w:t>37.</w:t>
      </w:r>
    </w:p>
  </w:footnote>
  <w:footnote w:id="15">
    <w:p w:rsidR="00432617" w:rsidRPr="001221D6" w:rsidRDefault="00432617" w:rsidP="001221D6">
      <w:pPr>
        <w:pStyle w:val="a3"/>
        <w:rPr>
          <w:rFonts w:cs="Taher"/>
          <w:sz w:val="24"/>
          <w:szCs w:val="24"/>
          <w:rtl/>
          <w:lang w:bidi="ar-IQ"/>
        </w:rPr>
      </w:pPr>
      <w:r w:rsidRPr="001221D6">
        <w:rPr>
          <w:rFonts w:cs="Taher"/>
          <w:sz w:val="24"/>
          <w:szCs w:val="24"/>
          <w:lang w:bidi="ar-IQ"/>
        </w:rPr>
        <w:t>(</w:t>
      </w:r>
      <w:r w:rsidRPr="001221D6">
        <w:rPr>
          <w:rFonts w:cs="Taher"/>
          <w:sz w:val="24"/>
          <w:szCs w:val="24"/>
          <w:lang w:bidi="ar-IQ"/>
        </w:rPr>
        <w:footnoteRef/>
      </w:r>
      <w:r w:rsidRPr="001221D6">
        <w:rPr>
          <w:rFonts w:cs="Taher"/>
          <w:sz w:val="24"/>
          <w:szCs w:val="24"/>
          <w:lang w:bidi="ar-IQ"/>
        </w:rPr>
        <w:t>)</w:t>
      </w:r>
      <w:r w:rsidRPr="001221D6">
        <w:rPr>
          <w:rFonts w:cs="Taher"/>
          <w:sz w:val="24"/>
          <w:szCs w:val="24"/>
          <w:rtl/>
          <w:lang w:bidi="ar-IQ"/>
        </w:rPr>
        <w:t xml:space="preserve"> </w:t>
      </w:r>
      <w:r w:rsidRPr="001221D6">
        <w:rPr>
          <w:rFonts w:cs="Taher" w:hint="cs"/>
          <w:sz w:val="24"/>
          <w:szCs w:val="24"/>
          <w:rtl/>
          <w:lang w:bidi="ar-IQ"/>
        </w:rPr>
        <w:t xml:space="preserve">  </w:t>
      </w:r>
      <w:r w:rsidRPr="001221D6">
        <w:rPr>
          <w:rFonts w:cs="Taher"/>
          <w:sz w:val="24"/>
          <w:szCs w:val="24"/>
          <w:rtl/>
          <w:lang w:bidi="ar-IQ"/>
        </w:rPr>
        <w:t>د. احمد أبو الوفا ، التعليق على نصوص قانون الإثبات</w:t>
      </w:r>
      <w:r>
        <w:rPr>
          <w:rFonts w:cs="Taher" w:hint="cs"/>
          <w:sz w:val="24"/>
          <w:szCs w:val="24"/>
          <w:rtl/>
          <w:lang w:bidi="ar-IQ"/>
        </w:rPr>
        <w:t>, ص255,</w:t>
      </w:r>
      <w:r w:rsidRPr="001221D6">
        <w:rPr>
          <w:rFonts w:cs="Taher"/>
          <w:sz w:val="24"/>
          <w:szCs w:val="24"/>
          <w:rtl/>
          <w:lang w:bidi="ar-IQ"/>
        </w:rPr>
        <w:t xml:space="preserve"> ط 4 ، الإسكندرية ، 1978</w:t>
      </w:r>
      <w:r>
        <w:rPr>
          <w:rFonts w:cs="Taher" w:hint="cs"/>
          <w:sz w:val="24"/>
          <w:szCs w:val="24"/>
          <w:rtl/>
          <w:lang w:bidi="ar-IQ"/>
        </w:rPr>
        <w:t>.</w:t>
      </w:r>
      <w:r w:rsidRPr="001221D6">
        <w:rPr>
          <w:rFonts w:cs="Taher"/>
          <w:sz w:val="24"/>
          <w:szCs w:val="24"/>
          <w:rtl/>
          <w:lang w:bidi="ar-IQ"/>
        </w:rPr>
        <w:t xml:space="preserve"> عز الدين الدناصوري وحامد عبد الحميد عكاز ، التعليق على قانون الإثبات</w:t>
      </w:r>
      <w:r>
        <w:rPr>
          <w:rFonts w:cs="Taher" w:hint="cs"/>
          <w:sz w:val="24"/>
          <w:szCs w:val="24"/>
          <w:rtl/>
          <w:lang w:bidi="ar-IQ"/>
        </w:rPr>
        <w:t>, ص229,</w:t>
      </w:r>
      <w:r w:rsidRPr="001221D6">
        <w:rPr>
          <w:rFonts w:cs="Taher"/>
          <w:sz w:val="24"/>
          <w:szCs w:val="24"/>
          <w:rtl/>
          <w:lang w:bidi="ar-IQ"/>
        </w:rPr>
        <w:t xml:space="preserve"> القاهرة ، 1977</w:t>
      </w:r>
      <w:r>
        <w:rPr>
          <w:rFonts w:cs="Taher" w:hint="cs"/>
          <w:sz w:val="24"/>
          <w:szCs w:val="24"/>
          <w:rtl/>
          <w:lang w:bidi="ar-IQ"/>
        </w:rPr>
        <w:t>م</w:t>
      </w:r>
      <w:r w:rsidRPr="001221D6">
        <w:rPr>
          <w:rFonts w:cs="Taher"/>
          <w:sz w:val="24"/>
          <w:szCs w:val="24"/>
          <w:rtl/>
          <w:lang w:bidi="ar-IQ"/>
        </w:rPr>
        <w:t xml:space="preserve"> </w:t>
      </w:r>
      <w:r>
        <w:rPr>
          <w:rFonts w:cs="Taher"/>
          <w:sz w:val="24"/>
          <w:szCs w:val="24"/>
          <w:rtl/>
          <w:lang w:bidi="ar-IQ"/>
        </w:rPr>
        <w:t>، عبد الرحمن العلام</w:t>
      </w:r>
      <w:r w:rsidRPr="001221D6">
        <w:rPr>
          <w:rFonts w:cs="Taher"/>
          <w:sz w:val="24"/>
          <w:szCs w:val="24"/>
          <w:rtl/>
          <w:lang w:bidi="ar-IQ"/>
        </w:rPr>
        <w:t>، شرح قانون الم</w:t>
      </w:r>
      <w:r>
        <w:rPr>
          <w:rFonts w:cs="Taher" w:hint="cs"/>
          <w:sz w:val="24"/>
          <w:szCs w:val="24"/>
          <w:rtl/>
          <w:lang w:bidi="ar-IQ"/>
        </w:rPr>
        <w:t>رافعات</w:t>
      </w:r>
      <w:r w:rsidRPr="001221D6">
        <w:rPr>
          <w:rFonts w:cs="Taher"/>
          <w:sz w:val="24"/>
          <w:szCs w:val="24"/>
          <w:rtl/>
          <w:lang w:bidi="ar-IQ"/>
        </w:rPr>
        <w:t xml:space="preserve"> الم</w:t>
      </w:r>
      <w:r>
        <w:rPr>
          <w:rFonts w:cs="Taher"/>
          <w:sz w:val="24"/>
          <w:szCs w:val="24"/>
          <w:rtl/>
          <w:lang w:bidi="ar-IQ"/>
        </w:rPr>
        <w:t>دنية ، ج</w:t>
      </w:r>
      <w:r>
        <w:rPr>
          <w:rFonts w:cs="Taher" w:hint="cs"/>
          <w:sz w:val="24"/>
          <w:szCs w:val="24"/>
          <w:rtl/>
          <w:lang w:bidi="ar-IQ"/>
        </w:rPr>
        <w:t>2</w:t>
      </w:r>
      <w:r>
        <w:rPr>
          <w:rFonts w:cs="Taher"/>
          <w:sz w:val="24"/>
          <w:szCs w:val="24"/>
          <w:rtl/>
          <w:lang w:bidi="ar-IQ"/>
        </w:rPr>
        <w:t xml:space="preserve"> </w:t>
      </w:r>
      <w:r>
        <w:rPr>
          <w:rFonts w:cs="Taher" w:hint="cs"/>
          <w:sz w:val="24"/>
          <w:szCs w:val="24"/>
          <w:rtl/>
          <w:lang w:bidi="ar-IQ"/>
        </w:rPr>
        <w:t>,ص50</w:t>
      </w:r>
      <w:r>
        <w:rPr>
          <w:rFonts w:cs="Taher"/>
          <w:sz w:val="24"/>
          <w:szCs w:val="24"/>
          <w:rtl/>
          <w:lang w:bidi="ar-IQ"/>
        </w:rPr>
        <w:t>2 ، ط 1 ، مطبعة العاني، بغداد</w:t>
      </w:r>
      <w:r w:rsidRPr="001221D6">
        <w:rPr>
          <w:rFonts w:cs="Taher"/>
          <w:sz w:val="24"/>
          <w:szCs w:val="24"/>
          <w:rtl/>
          <w:lang w:bidi="ar-IQ"/>
        </w:rPr>
        <w:t>، 1972</w:t>
      </w:r>
      <w:r>
        <w:rPr>
          <w:rFonts w:cs="Taher" w:hint="cs"/>
          <w:sz w:val="24"/>
          <w:szCs w:val="24"/>
          <w:rtl/>
          <w:lang w:bidi="ar-IQ"/>
        </w:rPr>
        <w:t>م,</w:t>
      </w:r>
      <w:r>
        <w:rPr>
          <w:rFonts w:cs="Taher"/>
          <w:sz w:val="24"/>
          <w:szCs w:val="24"/>
          <w:rtl/>
          <w:lang w:bidi="ar-IQ"/>
        </w:rPr>
        <w:t>. محمد عبد اللطيف</w:t>
      </w:r>
      <w:r w:rsidRPr="001221D6">
        <w:rPr>
          <w:rFonts w:cs="Taher"/>
          <w:sz w:val="24"/>
          <w:szCs w:val="24"/>
          <w:rtl/>
          <w:lang w:bidi="ar-IQ"/>
        </w:rPr>
        <w:t>، قانون الإثبات في المواد المدنية والتجارية ، ج</w:t>
      </w:r>
      <w:r>
        <w:rPr>
          <w:rFonts w:cs="Taher" w:hint="cs"/>
          <w:sz w:val="24"/>
          <w:szCs w:val="24"/>
          <w:rtl/>
          <w:lang w:bidi="ar-IQ"/>
        </w:rPr>
        <w:t>2,ص3,</w:t>
      </w:r>
      <w:r w:rsidRPr="001221D6">
        <w:rPr>
          <w:rFonts w:cs="Taher"/>
          <w:sz w:val="24"/>
          <w:szCs w:val="24"/>
          <w:rtl/>
          <w:lang w:bidi="ar-IQ"/>
        </w:rPr>
        <w:t xml:space="preserve"> القاهر</w:t>
      </w:r>
      <w:r>
        <w:rPr>
          <w:rFonts w:cs="Taher" w:hint="cs"/>
          <w:sz w:val="24"/>
          <w:szCs w:val="24"/>
          <w:rtl/>
          <w:lang w:bidi="ar-IQ"/>
        </w:rPr>
        <w:t>ة,1970م.</w:t>
      </w:r>
    </w:p>
  </w:footnote>
  <w:footnote w:id="16">
    <w:p w:rsidR="00432617" w:rsidRPr="00B83C07" w:rsidRDefault="00432617" w:rsidP="00B7016E">
      <w:pPr>
        <w:pStyle w:val="a3"/>
        <w:rPr>
          <w:rFonts w:cs="Taher"/>
          <w:sz w:val="24"/>
          <w:szCs w:val="24"/>
          <w:rtl/>
          <w:lang w:bidi="ar-IQ"/>
        </w:rPr>
      </w:pPr>
      <w:r w:rsidRPr="00B83C07">
        <w:rPr>
          <w:rFonts w:cs="Taher"/>
          <w:sz w:val="24"/>
          <w:szCs w:val="24"/>
          <w:lang w:bidi="ar-IQ"/>
        </w:rPr>
        <w:t>(</w:t>
      </w:r>
      <w:r w:rsidRPr="00B83C07">
        <w:rPr>
          <w:rFonts w:cs="Taher"/>
          <w:sz w:val="24"/>
          <w:szCs w:val="24"/>
          <w:lang w:bidi="ar-IQ"/>
        </w:rPr>
        <w:footnoteRef/>
      </w:r>
      <w:r w:rsidRPr="00B83C07">
        <w:rPr>
          <w:rFonts w:cs="Taher"/>
          <w:sz w:val="24"/>
          <w:szCs w:val="24"/>
          <w:lang w:bidi="ar-IQ"/>
        </w:rPr>
        <w:t>)</w:t>
      </w:r>
      <w:r w:rsidRPr="00B83C07">
        <w:rPr>
          <w:rFonts w:cs="Taher"/>
          <w:sz w:val="24"/>
          <w:szCs w:val="24"/>
          <w:rtl/>
          <w:lang w:bidi="ar-IQ"/>
        </w:rPr>
        <w:t xml:space="preserve"> </w:t>
      </w:r>
      <w:r w:rsidRPr="00B83C07">
        <w:rPr>
          <w:rFonts w:cs="Taher" w:hint="cs"/>
          <w:sz w:val="24"/>
          <w:szCs w:val="24"/>
          <w:rtl/>
          <w:lang w:bidi="ar-IQ"/>
        </w:rPr>
        <w:t xml:space="preserve">  </w:t>
      </w:r>
      <w:r w:rsidRPr="00B83C07">
        <w:rPr>
          <w:rFonts w:cs="Taher"/>
          <w:sz w:val="24"/>
          <w:szCs w:val="24"/>
          <w:rtl/>
          <w:lang w:bidi="ar-IQ"/>
        </w:rPr>
        <w:t>محمد العشماوي و د. عبد الوهاب العشماوي (العشماويان) ، قواعد الم</w:t>
      </w:r>
      <w:r>
        <w:rPr>
          <w:rFonts w:cs="Taher" w:hint="cs"/>
          <w:sz w:val="24"/>
          <w:szCs w:val="24"/>
          <w:rtl/>
          <w:lang w:bidi="ar-IQ"/>
        </w:rPr>
        <w:t>رافعات</w:t>
      </w:r>
      <w:r w:rsidRPr="00B83C07">
        <w:rPr>
          <w:rFonts w:cs="Taher"/>
          <w:sz w:val="24"/>
          <w:szCs w:val="24"/>
          <w:rtl/>
          <w:lang w:bidi="ar-IQ"/>
        </w:rPr>
        <w:t xml:space="preserve"> المصري المقارن ،. ج</w:t>
      </w:r>
      <w:r>
        <w:rPr>
          <w:rFonts w:cs="Taher" w:hint="cs"/>
          <w:sz w:val="24"/>
          <w:szCs w:val="24"/>
          <w:rtl/>
          <w:lang w:bidi="ar-IQ"/>
        </w:rPr>
        <w:t>2,ص6,</w:t>
      </w:r>
      <w:r w:rsidR="00B7016E">
        <w:rPr>
          <w:rFonts w:cs="Taher"/>
          <w:sz w:val="24"/>
          <w:szCs w:val="24"/>
          <w:rtl/>
          <w:lang w:bidi="ar-IQ"/>
        </w:rPr>
        <w:t xml:space="preserve"> القاهرة، 1958</w:t>
      </w:r>
      <w:r>
        <w:rPr>
          <w:rFonts w:cs="Taher" w:hint="cs"/>
          <w:sz w:val="24"/>
          <w:szCs w:val="24"/>
          <w:rtl/>
          <w:lang w:bidi="ar-IQ"/>
        </w:rPr>
        <w:t>م.</w:t>
      </w:r>
    </w:p>
  </w:footnote>
  <w:footnote w:id="17">
    <w:p w:rsidR="00234EFF" w:rsidRPr="00B7016E" w:rsidRDefault="00234EFF" w:rsidP="00234EFF">
      <w:pPr>
        <w:pStyle w:val="a3"/>
        <w:rPr>
          <w:rFonts w:cs="Taher"/>
          <w:sz w:val="24"/>
          <w:szCs w:val="24"/>
          <w:rtl/>
          <w:lang w:bidi="ar-IQ"/>
        </w:rPr>
      </w:pPr>
      <w:r w:rsidRPr="00B7016E">
        <w:rPr>
          <w:rFonts w:cs="Taher"/>
          <w:sz w:val="24"/>
          <w:szCs w:val="24"/>
          <w:lang w:bidi="ar-IQ"/>
        </w:rPr>
        <w:t>(</w:t>
      </w:r>
      <w:r w:rsidRPr="00B7016E">
        <w:rPr>
          <w:rFonts w:cs="Taher"/>
          <w:sz w:val="24"/>
          <w:szCs w:val="24"/>
          <w:lang w:bidi="ar-IQ"/>
        </w:rPr>
        <w:footnoteRef/>
      </w:r>
      <w:r w:rsidRPr="00B7016E">
        <w:rPr>
          <w:rFonts w:cs="Taher"/>
          <w:sz w:val="24"/>
          <w:szCs w:val="24"/>
          <w:lang w:bidi="ar-IQ"/>
        </w:rPr>
        <w:t>)</w:t>
      </w:r>
      <w:r w:rsidRPr="00B7016E">
        <w:rPr>
          <w:rFonts w:cs="Taher"/>
          <w:sz w:val="24"/>
          <w:szCs w:val="24"/>
          <w:rtl/>
          <w:lang w:bidi="ar-IQ"/>
        </w:rPr>
        <w:t xml:space="preserve"> </w:t>
      </w:r>
      <w:r w:rsidRPr="00B7016E">
        <w:rPr>
          <w:rFonts w:cs="Taher" w:hint="cs"/>
          <w:sz w:val="24"/>
          <w:szCs w:val="24"/>
          <w:rtl/>
          <w:lang w:bidi="ar-IQ"/>
        </w:rPr>
        <w:t xml:space="preserve"> م.د. جابر حسين علي التميمي, وضع المحررات الالكترونية في ضوء قواعد اثبات الاعمال القانونية في ظل التشريع العراقي, دراسة مقارنة, ص276, مجلة ميسان للدراسات القانونية, العدد الاول</w:t>
      </w:r>
      <w:r>
        <w:rPr>
          <w:rFonts w:cs="Taher" w:hint="cs"/>
          <w:sz w:val="24"/>
          <w:szCs w:val="24"/>
          <w:rtl/>
          <w:lang w:bidi="ar-IQ"/>
        </w:rPr>
        <w:t xml:space="preserve"> ,سنة النشر2020</w:t>
      </w:r>
      <w:r w:rsidRPr="00B7016E">
        <w:rPr>
          <w:rFonts w:cs="Taher" w:hint="cs"/>
          <w:sz w:val="24"/>
          <w:szCs w:val="24"/>
          <w:rtl/>
          <w:lang w:bidi="ar-IQ"/>
        </w:rPr>
        <w:t xml:space="preserve">, </w:t>
      </w:r>
      <w:r w:rsidRPr="00B7016E">
        <w:rPr>
          <w:rFonts w:cs="Taher"/>
          <w:sz w:val="24"/>
          <w:szCs w:val="24"/>
          <w:lang w:bidi="ar-IQ"/>
        </w:rPr>
        <w:t>issn-2521- 4675</w:t>
      </w:r>
      <w:r w:rsidRPr="00B7016E">
        <w:rPr>
          <w:rFonts w:cs="Taher" w:hint="cs"/>
          <w:sz w:val="24"/>
          <w:szCs w:val="24"/>
          <w:rtl/>
          <w:lang w:bidi="ar-IQ"/>
        </w:rPr>
        <w:t>.</w:t>
      </w:r>
    </w:p>
  </w:footnote>
  <w:footnote w:id="18">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B15074">
        <w:rPr>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جواهر الكلام35</w:t>
      </w:r>
      <w:r w:rsidRPr="00781AA9">
        <w:rPr>
          <w:rFonts w:cs="Taher" w:hint="cs"/>
          <w:sz w:val="24"/>
          <w:szCs w:val="24"/>
          <w:rtl/>
          <w:lang w:bidi="ar-IQ"/>
        </w:rPr>
        <w:t xml:space="preserve">, </w:t>
      </w:r>
      <w:r w:rsidRPr="00781AA9">
        <w:rPr>
          <w:rFonts w:cs="Taher"/>
          <w:sz w:val="24"/>
          <w:szCs w:val="24"/>
          <w:rtl/>
          <w:lang w:bidi="ar-IQ"/>
        </w:rPr>
        <w:t xml:space="preserve"> / 8 .</w:t>
      </w:r>
    </w:p>
  </w:footnote>
  <w:footnote w:id="19">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B15074">
        <w:rPr>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العاملي ،الروضة البهية ) سبق ذكره (، 6 / 381</w:t>
      </w:r>
      <w:r w:rsidRPr="00781AA9">
        <w:rPr>
          <w:rFonts w:cs="Taher" w:hint="cs"/>
          <w:sz w:val="24"/>
          <w:szCs w:val="24"/>
          <w:rtl/>
          <w:lang w:bidi="ar-IQ"/>
        </w:rPr>
        <w:t>.</w:t>
      </w:r>
    </w:p>
  </w:footnote>
  <w:footnote w:id="20">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B15074">
        <w:rPr>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 xml:space="preserve">مغني المحتاج </w:t>
      </w:r>
      <w:r w:rsidRPr="00781AA9">
        <w:rPr>
          <w:rFonts w:cs="Taher" w:hint="cs"/>
          <w:sz w:val="24"/>
          <w:szCs w:val="24"/>
          <w:rtl/>
          <w:lang w:bidi="ar-IQ"/>
        </w:rPr>
        <w:t>,</w:t>
      </w:r>
      <w:r w:rsidRPr="00781AA9">
        <w:rPr>
          <w:rFonts w:cs="Taher"/>
          <w:sz w:val="24"/>
          <w:szCs w:val="24"/>
          <w:rtl/>
          <w:lang w:bidi="ar-IQ"/>
        </w:rPr>
        <w:t xml:space="preserve"> 2 / 244</w:t>
      </w:r>
    </w:p>
  </w:footnote>
  <w:footnote w:id="21">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B15074">
        <w:rPr>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مغنية ، محمد جواد،</w:t>
      </w:r>
      <w:r>
        <w:rPr>
          <w:rFonts w:cs="Taher" w:hint="cs"/>
          <w:sz w:val="24"/>
          <w:szCs w:val="24"/>
          <w:rtl/>
          <w:lang w:bidi="ar-IQ"/>
        </w:rPr>
        <w:t xml:space="preserve"> </w:t>
      </w:r>
      <w:r w:rsidRPr="00781AA9">
        <w:rPr>
          <w:rFonts w:cs="Taher"/>
          <w:sz w:val="24"/>
          <w:szCs w:val="24"/>
          <w:rtl/>
          <w:lang w:bidi="ar-IQ"/>
        </w:rPr>
        <w:t>فقه الإمام جعفر الصادق</w:t>
      </w:r>
      <w:r>
        <w:rPr>
          <w:rFonts w:cs="Taher" w:hint="cs"/>
          <w:sz w:val="24"/>
          <w:szCs w:val="24"/>
          <w:rtl/>
          <w:lang w:bidi="ar-IQ"/>
        </w:rPr>
        <w:t xml:space="preserve">(×, </w:t>
      </w:r>
      <w:r w:rsidRPr="00781AA9">
        <w:rPr>
          <w:rFonts w:cs="Taher"/>
          <w:sz w:val="24"/>
          <w:szCs w:val="24"/>
          <w:rtl/>
          <w:lang w:bidi="ar-IQ"/>
        </w:rPr>
        <w:t>،مؤسسة أنصاريان،</w:t>
      </w:r>
      <w:r>
        <w:rPr>
          <w:rFonts w:cs="Taher" w:hint="cs"/>
          <w:sz w:val="24"/>
          <w:szCs w:val="24"/>
          <w:rtl/>
          <w:lang w:bidi="ar-IQ"/>
        </w:rPr>
        <w:t xml:space="preserve"> </w:t>
      </w:r>
      <w:r w:rsidRPr="00781AA9">
        <w:rPr>
          <w:rFonts w:cs="Taher"/>
          <w:sz w:val="24"/>
          <w:szCs w:val="24"/>
          <w:rtl/>
          <w:lang w:bidi="ar-IQ"/>
        </w:rPr>
        <w:t>مطبعة نكين، قم ،ط 7،2007 م، ج 5 و 6 / 115</w:t>
      </w:r>
      <w:r>
        <w:rPr>
          <w:rFonts w:cs="Taher" w:hint="cs"/>
          <w:sz w:val="24"/>
          <w:szCs w:val="24"/>
          <w:rtl/>
          <w:lang w:bidi="ar-IQ"/>
        </w:rPr>
        <w:t>.</w:t>
      </w:r>
    </w:p>
  </w:footnote>
  <w:footnote w:id="22">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7C3DC8">
        <w:rPr>
          <w:rFonts w:cs="Taher"/>
          <w:sz w:val="24"/>
          <w:szCs w:val="24"/>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الاعراف, 172.</w:t>
      </w:r>
    </w:p>
  </w:footnote>
  <w:footnote w:id="23">
    <w:p w:rsidR="00432617" w:rsidRPr="00781AA9" w:rsidRDefault="00432617" w:rsidP="00776CD2">
      <w:pPr>
        <w:pStyle w:val="a3"/>
        <w:jc w:val="lowKashida"/>
        <w:rPr>
          <w:rFonts w:cs="Taher"/>
          <w:sz w:val="24"/>
          <w:szCs w:val="24"/>
          <w:rtl/>
          <w:lang w:bidi="ar-IQ"/>
        </w:rPr>
      </w:pPr>
      <w:r w:rsidRPr="00B15074">
        <w:rPr>
          <w:rFonts w:cs="Taher"/>
          <w:sz w:val="24"/>
          <w:szCs w:val="24"/>
          <w:lang w:bidi="ar-IQ"/>
        </w:rPr>
        <w:t>(</w:t>
      </w:r>
      <w:r w:rsidRPr="007C3DC8">
        <w:rPr>
          <w:rFonts w:cs="Taher"/>
          <w:sz w:val="24"/>
          <w:szCs w:val="24"/>
          <w:lang w:bidi="ar-IQ"/>
        </w:rPr>
        <w:footnoteRef/>
      </w:r>
      <w:r w:rsidRPr="00B15074">
        <w:rPr>
          <w:rFonts w:cs="Taher"/>
          <w:sz w:val="24"/>
          <w:szCs w:val="24"/>
          <w:lang w:bidi="ar-IQ"/>
        </w:rPr>
        <w:t>)</w:t>
      </w:r>
      <w:r w:rsidRPr="00781AA9">
        <w:rPr>
          <w:rFonts w:cs="Taher"/>
          <w:sz w:val="24"/>
          <w:szCs w:val="24"/>
          <w:rtl/>
          <w:lang w:bidi="ar-IQ"/>
        </w:rPr>
        <w:t xml:space="preserve"> </w:t>
      </w:r>
      <w:r w:rsidRPr="00781AA9">
        <w:rPr>
          <w:rFonts w:cs="Taher" w:hint="cs"/>
          <w:sz w:val="24"/>
          <w:szCs w:val="24"/>
          <w:rtl/>
          <w:lang w:bidi="ar-IQ"/>
        </w:rPr>
        <w:t xml:space="preserve"> </w:t>
      </w:r>
      <w:r w:rsidRPr="00781AA9">
        <w:rPr>
          <w:rFonts w:cs="Taher"/>
          <w:sz w:val="24"/>
          <w:szCs w:val="24"/>
          <w:rtl/>
          <w:lang w:bidi="ar-IQ"/>
        </w:rPr>
        <w:t>الزحيلي،وهبة ،الفقه الإسلامي وادلته،</w:t>
      </w:r>
      <w:r w:rsidRPr="00781AA9">
        <w:rPr>
          <w:rFonts w:cs="Taher" w:hint="cs"/>
          <w:sz w:val="24"/>
          <w:szCs w:val="24"/>
          <w:rtl/>
          <w:lang w:bidi="ar-IQ"/>
        </w:rPr>
        <w:t xml:space="preserve"> </w:t>
      </w:r>
      <w:r w:rsidRPr="00781AA9">
        <w:rPr>
          <w:rFonts w:cs="Taher"/>
          <w:sz w:val="24"/>
          <w:szCs w:val="24"/>
          <w:rtl/>
          <w:lang w:bidi="ar-IQ"/>
        </w:rPr>
        <w:t>دار الفكر ،دمشق، ط 2 ، 1998 م، 6 / 611</w:t>
      </w:r>
      <w:r w:rsidRPr="00781AA9">
        <w:rPr>
          <w:rFonts w:cs="Taher" w:hint="cs"/>
          <w:sz w:val="24"/>
          <w:szCs w:val="24"/>
          <w:rtl/>
          <w:lang w:bidi="ar-IQ"/>
        </w:rPr>
        <w:t>.</w:t>
      </w:r>
    </w:p>
  </w:footnote>
  <w:footnote w:id="24">
    <w:p w:rsidR="00432617" w:rsidRPr="007C3DC8" w:rsidRDefault="00432617" w:rsidP="007C3DC8">
      <w:pPr>
        <w:pStyle w:val="a3"/>
        <w:jc w:val="lowKashida"/>
        <w:rPr>
          <w:rFonts w:cs="Taher"/>
          <w:sz w:val="24"/>
          <w:szCs w:val="24"/>
          <w:rtl/>
          <w:lang w:bidi="ar-IQ"/>
        </w:rPr>
      </w:pPr>
      <w:r w:rsidRPr="00083DAD">
        <w:rPr>
          <w:rFonts w:cs="Taher"/>
          <w:sz w:val="24"/>
          <w:szCs w:val="24"/>
          <w:lang w:bidi="ar-IQ"/>
        </w:rPr>
        <w:t>(</w:t>
      </w:r>
      <w:r w:rsidRPr="00083DAD">
        <w:rPr>
          <w:rFonts w:cs="Taher"/>
          <w:sz w:val="24"/>
          <w:szCs w:val="24"/>
          <w:lang w:bidi="ar-IQ"/>
        </w:rPr>
        <w:footnoteRef/>
      </w:r>
      <w:r w:rsidRPr="00083DAD">
        <w:rPr>
          <w:rFonts w:cs="Taher"/>
          <w:sz w:val="24"/>
          <w:szCs w:val="24"/>
          <w:lang w:bidi="ar-IQ"/>
        </w:rPr>
        <w:t>)</w:t>
      </w:r>
      <w:r w:rsidRPr="00083DAD">
        <w:rPr>
          <w:rFonts w:cs="Taher"/>
          <w:sz w:val="24"/>
          <w:szCs w:val="24"/>
          <w:rtl/>
          <w:lang w:bidi="ar-IQ"/>
        </w:rPr>
        <w:t xml:space="preserve"> </w:t>
      </w:r>
      <w:r w:rsidRPr="00083DAD">
        <w:rPr>
          <w:rFonts w:cs="Taher" w:hint="cs"/>
          <w:sz w:val="24"/>
          <w:szCs w:val="24"/>
          <w:rtl/>
          <w:lang w:bidi="ar-IQ"/>
        </w:rPr>
        <w:t xml:space="preserve">  </w:t>
      </w:r>
      <w:r>
        <w:rPr>
          <w:rFonts w:cs="Taher" w:hint="cs"/>
          <w:sz w:val="24"/>
          <w:szCs w:val="24"/>
          <w:rtl/>
          <w:lang w:bidi="ar-IQ"/>
        </w:rPr>
        <w:t xml:space="preserve">أنظر: </w:t>
      </w:r>
      <w:r w:rsidRPr="00083DAD">
        <w:rPr>
          <w:rFonts w:cs="Taher"/>
          <w:sz w:val="24"/>
          <w:szCs w:val="24"/>
          <w:rtl/>
          <w:lang w:bidi="ar-IQ"/>
        </w:rPr>
        <w:t>الطوسي، المبسوط في فقه الإمامية، ج ٣</w:t>
      </w:r>
      <w:r w:rsidRPr="00083DAD">
        <w:rPr>
          <w:rFonts w:cs="Taher" w:hint="cs"/>
          <w:sz w:val="24"/>
          <w:szCs w:val="24"/>
          <w:rtl/>
          <w:lang w:bidi="ar-IQ"/>
        </w:rPr>
        <w:t xml:space="preserve"> </w:t>
      </w:r>
      <w:r>
        <w:rPr>
          <w:rFonts w:cs="Taher" w:hint="cs"/>
          <w:sz w:val="24"/>
          <w:szCs w:val="24"/>
          <w:rtl/>
          <w:lang w:bidi="ar-IQ"/>
        </w:rPr>
        <w:t>,</w:t>
      </w:r>
      <w:r w:rsidRPr="00083DAD">
        <w:rPr>
          <w:rFonts w:cs="Taher"/>
          <w:sz w:val="24"/>
          <w:szCs w:val="24"/>
          <w:rtl/>
          <w:lang w:bidi="ar-IQ"/>
        </w:rPr>
        <w:t xml:space="preserve"> ص ٣. والشهيد</w:t>
      </w:r>
      <w:r>
        <w:rPr>
          <w:rFonts w:cs="Taher" w:hint="cs"/>
          <w:sz w:val="24"/>
          <w:szCs w:val="24"/>
          <w:rtl/>
          <w:lang w:bidi="ar-IQ"/>
        </w:rPr>
        <w:t xml:space="preserve"> </w:t>
      </w:r>
      <w:r w:rsidRPr="00083DAD">
        <w:rPr>
          <w:rFonts w:cs="Taher"/>
          <w:sz w:val="24"/>
          <w:szCs w:val="24"/>
          <w:rtl/>
          <w:lang w:bidi="ar-IQ"/>
        </w:rPr>
        <w:t>الثاني، مسالك الأفهام إلى تنقيح شرائع الإسلام، ج ١١ ، ص</w:t>
      </w:r>
      <w:r>
        <w:rPr>
          <w:rFonts w:cs="Taher" w:hint="cs"/>
          <w:sz w:val="24"/>
          <w:szCs w:val="24"/>
          <w:rtl/>
          <w:lang w:bidi="ar-IQ"/>
        </w:rPr>
        <w:t xml:space="preserve">89, </w:t>
      </w:r>
      <w:r w:rsidRPr="007C3DC8">
        <w:rPr>
          <w:rFonts w:cs="Taher"/>
          <w:sz w:val="24"/>
          <w:szCs w:val="24"/>
          <w:rtl/>
          <w:lang w:bidi="ar-IQ"/>
        </w:rPr>
        <w:t>ابن قدامة في المغني، ج ٧، ص ٢٦٢ . وابن مفلح، برهان الدين إبراهيم بن محمد</w:t>
      </w:r>
      <w:r>
        <w:rPr>
          <w:rFonts w:cs="Taher" w:hint="cs"/>
          <w:sz w:val="24"/>
          <w:szCs w:val="24"/>
          <w:rtl/>
          <w:lang w:bidi="ar-IQ"/>
        </w:rPr>
        <w:t xml:space="preserve"> </w:t>
      </w:r>
      <w:r w:rsidRPr="007C3DC8">
        <w:rPr>
          <w:rFonts w:cs="Taher"/>
          <w:sz w:val="24"/>
          <w:szCs w:val="24"/>
          <w:rtl/>
          <w:lang w:bidi="ar-IQ"/>
        </w:rPr>
        <w:t>بن عبدالله</w:t>
      </w:r>
      <w:r>
        <w:rPr>
          <w:rFonts w:cs="Taher" w:hint="cs"/>
          <w:sz w:val="24"/>
          <w:szCs w:val="24"/>
          <w:rtl/>
          <w:lang w:bidi="ar-IQ"/>
        </w:rPr>
        <w:t xml:space="preserve"> </w:t>
      </w:r>
      <w:r w:rsidRPr="007C3DC8">
        <w:rPr>
          <w:rFonts w:cs="Taher"/>
          <w:sz w:val="24"/>
          <w:szCs w:val="24"/>
          <w:rtl/>
          <w:lang w:bidi="ar-IQ"/>
        </w:rPr>
        <w:t xml:space="preserve">بن محمد، </w:t>
      </w:r>
      <w:r>
        <w:rPr>
          <w:rFonts w:cs="Taher" w:hint="cs"/>
          <w:sz w:val="24"/>
          <w:szCs w:val="24"/>
          <w:rtl/>
          <w:lang w:bidi="ar-IQ"/>
        </w:rPr>
        <w:t>(</w:t>
      </w:r>
      <w:r w:rsidRPr="007C3DC8">
        <w:rPr>
          <w:rFonts w:cs="Taher"/>
          <w:sz w:val="24"/>
          <w:szCs w:val="24"/>
          <w:rtl/>
          <w:lang w:bidi="ar-IQ"/>
        </w:rPr>
        <w:t>١٤١٨</w:t>
      </w:r>
      <w:r>
        <w:rPr>
          <w:rFonts w:cs="Taher" w:hint="cs"/>
          <w:sz w:val="24"/>
          <w:szCs w:val="24"/>
          <w:rtl/>
          <w:lang w:bidi="ar-IQ"/>
        </w:rPr>
        <w:t>هـ,</w:t>
      </w:r>
      <w:r w:rsidRPr="007C3DC8">
        <w:rPr>
          <w:rFonts w:cs="Taher"/>
          <w:sz w:val="24"/>
          <w:szCs w:val="24"/>
          <w:rtl/>
          <w:lang w:bidi="ar-IQ"/>
        </w:rPr>
        <w:t>. ١٩٩٧ م)، المبدع شرح المقنع،</w:t>
      </w:r>
      <w:r>
        <w:rPr>
          <w:rFonts w:cs="Taher" w:hint="cs"/>
          <w:sz w:val="24"/>
          <w:szCs w:val="24"/>
          <w:rtl/>
          <w:lang w:bidi="ar-IQ"/>
        </w:rPr>
        <w:t>ج8,ص3</w:t>
      </w:r>
      <w:r w:rsidRPr="007C3DC8">
        <w:rPr>
          <w:rFonts w:cs="Taher"/>
          <w:sz w:val="24"/>
          <w:szCs w:val="24"/>
          <w:rtl/>
          <w:lang w:bidi="ar-IQ"/>
        </w:rPr>
        <w:t xml:space="preserve"> </w:t>
      </w:r>
      <w:r>
        <w:rPr>
          <w:rFonts w:cs="Taher"/>
          <w:sz w:val="24"/>
          <w:szCs w:val="24"/>
          <w:rtl/>
          <w:lang w:bidi="ar-IQ"/>
        </w:rPr>
        <w:t xml:space="preserve">، تحقيق: </w:t>
      </w:r>
      <w:r w:rsidRPr="007C3DC8">
        <w:rPr>
          <w:rFonts w:cs="Taher"/>
          <w:sz w:val="24"/>
          <w:szCs w:val="24"/>
          <w:rtl/>
          <w:lang w:bidi="ar-IQ"/>
        </w:rPr>
        <w:t xml:space="preserve"> محمد</w:t>
      </w:r>
      <w:r>
        <w:rPr>
          <w:rFonts w:cs="Taher" w:hint="cs"/>
          <w:sz w:val="24"/>
          <w:szCs w:val="24"/>
          <w:rtl/>
          <w:lang w:bidi="ar-IQ"/>
        </w:rPr>
        <w:t xml:space="preserve"> </w:t>
      </w:r>
      <w:r w:rsidRPr="007C3DC8">
        <w:rPr>
          <w:rFonts w:cs="Taher"/>
          <w:sz w:val="24"/>
          <w:szCs w:val="24"/>
          <w:rtl/>
          <w:lang w:bidi="ar-IQ"/>
        </w:rPr>
        <w:t>حسن الشافعي، بيروت،</w:t>
      </w:r>
      <w:r>
        <w:rPr>
          <w:rFonts w:cs="Taher" w:hint="cs"/>
          <w:sz w:val="24"/>
          <w:szCs w:val="24"/>
          <w:rtl/>
          <w:lang w:bidi="ar-IQ"/>
        </w:rPr>
        <w:t xml:space="preserve"> </w:t>
      </w:r>
      <w:r>
        <w:rPr>
          <w:rFonts w:cs="Taher"/>
          <w:sz w:val="24"/>
          <w:szCs w:val="24"/>
          <w:rtl/>
          <w:lang w:bidi="ar-IQ"/>
        </w:rPr>
        <w:t>دارالكتب العلمية، ط</w:t>
      </w:r>
      <w:r w:rsidRPr="007C3DC8">
        <w:rPr>
          <w:rFonts w:cs="Taher"/>
          <w:sz w:val="24"/>
          <w:szCs w:val="24"/>
          <w:rtl/>
          <w:lang w:bidi="ar-IQ"/>
        </w:rPr>
        <w:t>١</w:t>
      </w:r>
      <w:r>
        <w:rPr>
          <w:rFonts w:cs="Taher" w:hint="cs"/>
          <w:sz w:val="24"/>
          <w:szCs w:val="24"/>
          <w:rtl/>
          <w:lang w:bidi="ar-IQ"/>
        </w:rPr>
        <w:t>.</w:t>
      </w:r>
    </w:p>
  </w:footnote>
  <w:footnote w:id="25">
    <w:p w:rsidR="00432617" w:rsidRPr="007C3DC8" w:rsidRDefault="00432617" w:rsidP="007C3DC8">
      <w:pPr>
        <w:pStyle w:val="a3"/>
        <w:jc w:val="lowKashida"/>
        <w:rPr>
          <w:rFonts w:cs="Taher"/>
          <w:sz w:val="24"/>
          <w:szCs w:val="24"/>
          <w:rtl/>
          <w:lang w:bidi="ar-IQ"/>
        </w:rPr>
      </w:pPr>
      <w:r w:rsidRPr="007C3DC8">
        <w:rPr>
          <w:rFonts w:cs="Taher"/>
          <w:sz w:val="24"/>
          <w:szCs w:val="24"/>
          <w:lang w:bidi="ar-IQ"/>
        </w:rPr>
        <w:t>(</w:t>
      </w:r>
      <w:r w:rsidRPr="007C3DC8">
        <w:rPr>
          <w:rFonts w:cs="Taher"/>
          <w:sz w:val="24"/>
          <w:szCs w:val="24"/>
          <w:lang w:bidi="ar-IQ"/>
        </w:rPr>
        <w:footnoteRef/>
      </w:r>
      <w:r w:rsidRPr="007C3DC8">
        <w:rPr>
          <w:rFonts w:cs="Taher"/>
          <w:sz w:val="24"/>
          <w:szCs w:val="24"/>
          <w:lang w:bidi="ar-IQ"/>
        </w:rPr>
        <w:t>)</w:t>
      </w:r>
      <w:r w:rsidRPr="007C3DC8">
        <w:rPr>
          <w:rFonts w:cs="Taher"/>
          <w:sz w:val="24"/>
          <w:szCs w:val="24"/>
          <w:rtl/>
          <w:lang w:bidi="ar-IQ"/>
        </w:rPr>
        <w:t xml:space="preserve"> </w:t>
      </w:r>
      <w:r w:rsidRPr="007C3DC8">
        <w:rPr>
          <w:rFonts w:cs="Taher" w:hint="cs"/>
          <w:sz w:val="24"/>
          <w:szCs w:val="24"/>
          <w:rtl/>
          <w:lang w:bidi="ar-IQ"/>
        </w:rPr>
        <w:t xml:space="preserve"> وصول الإنسان إلى مرحلة يصلح أن يقع محلاً للتكاليف الشرعية, كالصلاة والصيام, في هذه المرحلة يكتمل نموه الغريزي ويصبح مستعداً لتحمّل المسؤولية.</w:t>
      </w:r>
    </w:p>
  </w:footnote>
  <w:footnote w:id="26">
    <w:p w:rsidR="00432617" w:rsidRPr="00755705" w:rsidRDefault="00432617" w:rsidP="007C3DC8">
      <w:pPr>
        <w:pStyle w:val="a3"/>
        <w:jc w:val="lowKashida"/>
        <w:rPr>
          <w:rFonts w:cs="Taher"/>
          <w:sz w:val="24"/>
          <w:szCs w:val="24"/>
          <w:rtl/>
          <w:lang w:bidi="ar-IQ"/>
        </w:rPr>
      </w:pPr>
      <w:r w:rsidRPr="007C3DC8">
        <w:rPr>
          <w:rFonts w:cs="Taher"/>
          <w:sz w:val="24"/>
          <w:szCs w:val="24"/>
          <w:lang w:bidi="ar-IQ"/>
        </w:rPr>
        <w:t>(</w:t>
      </w:r>
      <w:r w:rsidRPr="007C3DC8">
        <w:rPr>
          <w:rFonts w:cs="Taher"/>
          <w:sz w:val="24"/>
          <w:szCs w:val="24"/>
          <w:lang w:bidi="ar-IQ"/>
        </w:rPr>
        <w:footnoteRef/>
      </w:r>
      <w:r w:rsidRPr="007C3DC8">
        <w:rPr>
          <w:rFonts w:cs="Taher"/>
          <w:sz w:val="24"/>
          <w:szCs w:val="24"/>
          <w:lang w:bidi="ar-IQ"/>
        </w:rPr>
        <w:t>)</w:t>
      </w:r>
      <w:r w:rsidRPr="007C3DC8">
        <w:rPr>
          <w:rFonts w:cs="Taher"/>
          <w:sz w:val="24"/>
          <w:szCs w:val="24"/>
          <w:rtl/>
          <w:lang w:bidi="ar-IQ"/>
        </w:rPr>
        <w:t xml:space="preserve"> </w:t>
      </w:r>
      <w:r w:rsidRPr="007C3DC8">
        <w:rPr>
          <w:rFonts w:cs="Taher" w:hint="cs"/>
          <w:sz w:val="24"/>
          <w:szCs w:val="24"/>
          <w:rtl/>
          <w:lang w:bidi="ar-IQ"/>
        </w:rPr>
        <w:t xml:space="preserve"> قسّم الفقهاء الصبي إلى قسمين: صبي مميز وصبي غير مميز, واختلفوا في السن الذي يصبح الصبي عندها مميزاً, كما أختلفوا في موارده, فقالوا </w:t>
      </w:r>
      <w:r w:rsidRPr="007C3DC8">
        <w:rPr>
          <w:rFonts w:cs="Taher"/>
          <w:sz w:val="24"/>
          <w:szCs w:val="24"/>
          <w:rtl/>
          <w:lang w:bidi="ar-IQ"/>
        </w:rPr>
        <w:t>–</w:t>
      </w:r>
      <w:r w:rsidRPr="007C3DC8">
        <w:rPr>
          <w:rFonts w:cs="Taher" w:hint="cs"/>
          <w:sz w:val="24"/>
          <w:szCs w:val="24"/>
          <w:rtl/>
          <w:lang w:bidi="ar-IQ"/>
        </w:rPr>
        <w:t xml:space="preserve"> مثلاً- باستحباب الصلاة له إذا  ما بلغ سن الخامسة أو السادسة. قال الشهيد عز الدين بحر العلوم : « أما الم</w:t>
      </w:r>
      <w:r>
        <w:rPr>
          <w:rFonts w:cs="Taher" w:hint="cs"/>
          <w:sz w:val="24"/>
          <w:szCs w:val="24"/>
          <w:rtl/>
          <w:lang w:bidi="ar-IQ"/>
        </w:rPr>
        <w:t>ميّز فقد أحاطوه يشيء من العناية مقدّمة لمراحل بلوغه ورشده فيؤمر بالصلاة والصيام تمريناً, وتُقبل منه- بناء على مشروعيّة عبادته- وتُقبل منه الهبات والصدقات وتُقبل منه وصيته على تفصيل في جميع ذلك. الحجر وأحكامه في الشريعة الإسلاميّة, ص130.</w:t>
      </w:r>
    </w:p>
  </w:footnote>
  <w:footnote w:id="27">
    <w:p w:rsidR="00432617" w:rsidRPr="008B7D38" w:rsidRDefault="00432617" w:rsidP="007C3DC8">
      <w:pPr>
        <w:pStyle w:val="a3"/>
        <w:jc w:val="lowKashida"/>
        <w:rPr>
          <w:rFonts w:cs="Taher"/>
          <w:sz w:val="24"/>
          <w:szCs w:val="24"/>
          <w:rtl/>
          <w:lang w:bidi="ar-IQ"/>
        </w:rPr>
      </w:pPr>
      <w:r w:rsidRPr="008B7D38">
        <w:rPr>
          <w:rFonts w:cs="Taher"/>
          <w:sz w:val="24"/>
          <w:szCs w:val="24"/>
          <w:lang w:bidi="ar-IQ"/>
        </w:rPr>
        <w:t>(</w:t>
      </w:r>
      <w:r w:rsidRPr="008B7D38">
        <w:rPr>
          <w:rFonts w:cs="Taher"/>
          <w:sz w:val="24"/>
          <w:szCs w:val="24"/>
          <w:lang w:bidi="ar-IQ"/>
        </w:rPr>
        <w:footnoteRef/>
      </w:r>
      <w:r w:rsidRPr="008B7D38">
        <w:rPr>
          <w:rFonts w:cs="Taher"/>
          <w:sz w:val="24"/>
          <w:szCs w:val="24"/>
          <w:lang w:bidi="ar-IQ"/>
        </w:rPr>
        <w:t>)</w:t>
      </w:r>
      <w:r w:rsidRPr="008B7D38">
        <w:rPr>
          <w:rFonts w:cs="Taher"/>
          <w:sz w:val="24"/>
          <w:szCs w:val="24"/>
          <w:rtl/>
          <w:lang w:bidi="ar-IQ"/>
        </w:rPr>
        <w:t xml:space="preserve"> </w:t>
      </w:r>
      <w:r w:rsidRPr="008B7D38">
        <w:rPr>
          <w:rFonts w:cs="Taher" w:hint="cs"/>
          <w:sz w:val="24"/>
          <w:szCs w:val="24"/>
          <w:rtl/>
          <w:lang w:bidi="ar-IQ"/>
        </w:rPr>
        <w:t xml:space="preserve"> محمد جواد مغنية, الفقه على المذاهب الخمسة, ص34.</w:t>
      </w:r>
    </w:p>
  </w:footnote>
  <w:footnote w:id="28">
    <w:p w:rsidR="00432617" w:rsidRPr="007C3DC8" w:rsidRDefault="00432617" w:rsidP="007C3DC8">
      <w:pPr>
        <w:pStyle w:val="a3"/>
        <w:rPr>
          <w:rFonts w:cs="Taher"/>
          <w:sz w:val="24"/>
          <w:szCs w:val="24"/>
          <w:rtl/>
          <w:lang w:bidi="ar-IQ"/>
        </w:rPr>
      </w:pPr>
      <w:r w:rsidRPr="007C3DC8">
        <w:rPr>
          <w:rFonts w:cs="Taher"/>
          <w:sz w:val="24"/>
          <w:szCs w:val="24"/>
          <w:lang w:bidi="ar-IQ"/>
        </w:rPr>
        <w:t>(</w:t>
      </w:r>
      <w:r w:rsidRPr="007C3DC8">
        <w:rPr>
          <w:rFonts w:cs="Taher"/>
          <w:sz w:val="24"/>
          <w:szCs w:val="24"/>
          <w:lang w:bidi="ar-IQ"/>
        </w:rPr>
        <w:footnoteRef/>
      </w:r>
      <w:r w:rsidRPr="007C3DC8">
        <w:rPr>
          <w:rFonts w:cs="Taher"/>
          <w:sz w:val="24"/>
          <w:szCs w:val="24"/>
          <w:lang w:bidi="ar-IQ"/>
        </w:rPr>
        <w:t>)</w:t>
      </w:r>
      <w:r w:rsidRPr="007C3DC8">
        <w:rPr>
          <w:rFonts w:cs="Taher"/>
          <w:sz w:val="24"/>
          <w:szCs w:val="24"/>
          <w:rtl/>
          <w:lang w:bidi="ar-IQ"/>
        </w:rPr>
        <w:t xml:space="preserve"> </w:t>
      </w:r>
      <w:r w:rsidRPr="007C3DC8">
        <w:rPr>
          <w:rFonts w:cs="Taher" w:hint="cs"/>
          <w:sz w:val="24"/>
          <w:szCs w:val="24"/>
          <w:rtl/>
          <w:lang w:bidi="ar-IQ"/>
        </w:rPr>
        <w:t xml:space="preserve">  </w:t>
      </w:r>
      <w:r w:rsidRPr="007C3DC8">
        <w:rPr>
          <w:rFonts w:cs="Taher"/>
          <w:sz w:val="24"/>
          <w:szCs w:val="24"/>
          <w:rtl/>
          <w:lang w:bidi="ar-IQ"/>
        </w:rPr>
        <w:t>الكاساني، بدائع الصنائع، ج ٧، ص ٢٢٢ . والسمرقندي، تحفة الفقهاء، ج ٥، ص ٣١٩ ، والشيخ نظام، الفتاوى</w:t>
      </w:r>
    </w:p>
    <w:p w:rsidR="00432617" w:rsidRPr="007C3DC8" w:rsidRDefault="00432617" w:rsidP="007C3DC8">
      <w:pPr>
        <w:pStyle w:val="a3"/>
        <w:rPr>
          <w:rFonts w:cs="Taher"/>
          <w:sz w:val="24"/>
          <w:szCs w:val="24"/>
          <w:rtl/>
          <w:lang w:bidi="ar-IQ"/>
        </w:rPr>
      </w:pPr>
      <w:r w:rsidRPr="007C3DC8">
        <w:rPr>
          <w:rFonts w:cs="Taher"/>
          <w:sz w:val="24"/>
          <w:szCs w:val="24"/>
          <w:rtl/>
          <w:lang w:bidi="ar-IQ"/>
        </w:rPr>
        <w:t>الهندية، ج ٤، ص ١٧٠ .</w:t>
      </w:r>
    </w:p>
  </w:footnote>
  <w:footnote w:id="29">
    <w:p w:rsidR="00432617" w:rsidRPr="00854CEF" w:rsidRDefault="00432617" w:rsidP="00776CD2">
      <w:pPr>
        <w:pStyle w:val="a3"/>
        <w:rPr>
          <w:rFonts w:cs="Taher"/>
          <w:sz w:val="24"/>
          <w:szCs w:val="24"/>
          <w:rtl/>
          <w:lang w:bidi="ar-IQ"/>
        </w:rPr>
      </w:pPr>
      <w:r w:rsidRPr="00854CEF">
        <w:rPr>
          <w:rFonts w:cs="Taher"/>
          <w:sz w:val="24"/>
          <w:szCs w:val="24"/>
          <w:lang w:bidi="ar-IQ"/>
        </w:rPr>
        <w:t>(</w:t>
      </w:r>
      <w:r w:rsidRPr="00854CEF">
        <w:rPr>
          <w:rFonts w:cs="Taher"/>
          <w:sz w:val="24"/>
          <w:szCs w:val="24"/>
          <w:lang w:bidi="ar-IQ"/>
        </w:rPr>
        <w:footnoteRef/>
      </w:r>
      <w:r w:rsidRPr="00854CEF">
        <w:rPr>
          <w:rFonts w:cs="Taher"/>
          <w:sz w:val="24"/>
          <w:szCs w:val="24"/>
          <w:lang w:bidi="ar-IQ"/>
        </w:rPr>
        <w:t>)</w:t>
      </w:r>
      <w:r w:rsidRPr="00854CEF">
        <w:rPr>
          <w:rFonts w:cs="Taher"/>
          <w:sz w:val="24"/>
          <w:szCs w:val="24"/>
          <w:rtl/>
          <w:lang w:bidi="ar-IQ"/>
        </w:rPr>
        <w:t xml:space="preserve"> </w:t>
      </w:r>
      <w:r w:rsidRPr="00854CEF">
        <w:rPr>
          <w:rFonts w:cs="Taher" w:hint="cs"/>
          <w:sz w:val="24"/>
          <w:szCs w:val="24"/>
          <w:rtl/>
          <w:lang w:bidi="ar-IQ"/>
        </w:rPr>
        <w:t xml:space="preserve">  محمد جواد مغنية, المصدر السابق, ص46.</w:t>
      </w:r>
    </w:p>
  </w:footnote>
  <w:footnote w:id="30">
    <w:p w:rsidR="00432617" w:rsidRPr="00D92718" w:rsidRDefault="00432617" w:rsidP="00DF54B9">
      <w:pPr>
        <w:pStyle w:val="a3"/>
        <w:rPr>
          <w:rFonts w:cs="Taher"/>
          <w:sz w:val="24"/>
          <w:szCs w:val="24"/>
          <w:rtl/>
          <w:lang w:bidi="ar-IQ"/>
        </w:rPr>
      </w:pPr>
      <w:r w:rsidRPr="00D92718">
        <w:rPr>
          <w:rFonts w:cs="Taher"/>
          <w:sz w:val="24"/>
          <w:szCs w:val="24"/>
          <w:lang w:val="en-AU"/>
        </w:rPr>
        <w:t>(</w:t>
      </w:r>
      <w:r w:rsidRPr="00D92718">
        <w:rPr>
          <w:rStyle w:val="a4"/>
          <w:rFonts w:cs="Taher"/>
          <w:sz w:val="24"/>
          <w:szCs w:val="24"/>
        </w:rPr>
        <w:footnoteRef/>
      </w:r>
      <w:r w:rsidRPr="00D92718">
        <w:rPr>
          <w:rFonts w:cs="Taher"/>
          <w:sz w:val="24"/>
          <w:szCs w:val="24"/>
          <w:lang w:val="en-AU"/>
        </w:rPr>
        <w:t>)</w:t>
      </w:r>
      <w:r w:rsidRPr="00D92718">
        <w:rPr>
          <w:rFonts w:cs="Taher"/>
          <w:sz w:val="24"/>
          <w:szCs w:val="24"/>
          <w:rtl/>
        </w:rPr>
        <w:t xml:space="preserve"> </w:t>
      </w:r>
      <w:r w:rsidRPr="00D92718">
        <w:rPr>
          <w:rFonts w:cs="Taher" w:hint="cs"/>
          <w:sz w:val="24"/>
          <w:szCs w:val="24"/>
          <w:rtl/>
          <w:lang w:bidi="ar-IQ"/>
        </w:rPr>
        <w:t xml:space="preserve">  أنظر:السيد علي الموسوي, موسوعة وسائل الاثبات القضائي في مسائل الاحوال الشخصية وفقا للمذهب الجعفري, ص220.</w:t>
      </w:r>
    </w:p>
  </w:footnote>
  <w:footnote w:id="31">
    <w:p w:rsidR="00432617" w:rsidRPr="00D92718" w:rsidRDefault="00432617">
      <w:pPr>
        <w:pStyle w:val="a3"/>
        <w:rPr>
          <w:rFonts w:cs="Taher"/>
          <w:sz w:val="24"/>
          <w:szCs w:val="24"/>
          <w:rtl/>
          <w:lang w:bidi="ar-IQ"/>
        </w:rPr>
      </w:pPr>
      <w:r w:rsidRPr="00A15ED8">
        <w:rPr>
          <w:rFonts w:cs="Taher"/>
          <w:sz w:val="24"/>
          <w:szCs w:val="24"/>
          <w:lang w:bidi="ar-IQ"/>
        </w:rPr>
        <w:t>(</w:t>
      </w:r>
      <w:r w:rsidRPr="00A15ED8">
        <w:rPr>
          <w:lang w:bidi="ar-IQ"/>
        </w:rPr>
        <w:footnoteRef/>
      </w:r>
      <w:r w:rsidRPr="00A15ED8">
        <w:rPr>
          <w:rFonts w:cs="Taher"/>
          <w:sz w:val="24"/>
          <w:szCs w:val="24"/>
          <w:lang w:bidi="ar-IQ"/>
        </w:rPr>
        <w:t>)</w:t>
      </w:r>
      <w:r w:rsidRPr="00D92718">
        <w:rPr>
          <w:rFonts w:cs="Taher"/>
          <w:sz w:val="24"/>
          <w:szCs w:val="24"/>
          <w:rtl/>
          <w:lang w:bidi="ar-IQ"/>
        </w:rPr>
        <w:t xml:space="preserve"> </w:t>
      </w:r>
      <w:r w:rsidRPr="00D92718">
        <w:rPr>
          <w:rFonts w:cs="Taher" w:hint="cs"/>
          <w:sz w:val="24"/>
          <w:szCs w:val="24"/>
          <w:rtl/>
          <w:lang w:bidi="ar-IQ"/>
        </w:rPr>
        <w:t xml:space="preserve"> السيد كاظم الحائري الحسيني, وسائل الاثبات , ص733.</w:t>
      </w:r>
    </w:p>
  </w:footnote>
  <w:footnote w:id="32">
    <w:p w:rsidR="00432617" w:rsidRPr="00D92718" w:rsidRDefault="00432617">
      <w:pPr>
        <w:pStyle w:val="a3"/>
        <w:rPr>
          <w:rFonts w:cs="Taher"/>
          <w:sz w:val="24"/>
          <w:szCs w:val="24"/>
          <w:rtl/>
          <w:lang w:bidi="ar-IQ"/>
        </w:rPr>
      </w:pPr>
      <w:r w:rsidRPr="00A15ED8">
        <w:rPr>
          <w:rFonts w:cs="Taher"/>
          <w:sz w:val="24"/>
          <w:szCs w:val="24"/>
          <w:lang w:bidi="ar-IQ"/>
        </w:rPr>
        <w:t>(</w:t>
      </w:r>
      <w:r w:rsidRPr="00A15ED8">
        <w:rPr>
          <w:lang w:bidi="ar-IQ"/>
        </w:rPr>
        <w:footnoteRef/>
      </w:r>
      <w:r w:rsidRPr="00A15ED8">
        <w:rPr>
          <w:rFonts w:cs="Taher"/>
          <w:sz w:val="24"/>
          <w:szCs w:val="24"/>
          <w:lang w:bidi="ar-IQ"/>
        </w:rPr>
        <w:t>)</w:t>
      </w:r>
      <w:r w:rsidRPr="00D92718">
        <w:rPr>
          <w:rFonts w:cs="Taher"/>
          <w:sz w:val="24"/>
          <w:szCs w:val="24"/>
          <w:rtl/>
          <w:lang w:bidi="ar-IQ"/>
        </w:rPr>
        <w:t xml:space="preserve"> </w:t>
      </w:r>
      <w:r w:rsidRPr="00D92718">
        <w:rPr>
          <w:rFonts w:cs="Taher" w:hint="cs"/>
          <w:sz w:val="24"/>
          <w:szCs w:val="24"/>
          <w:rtl/>
          <w:lang w:bidi="ar-IQ"/>
        </w:rPr>
        <w:t xml:space="preserve">  الموسوعة الفقهية الميّسرة, ج4, ص350.</w:t>
      </w:r>
    </w:p>
  </w:footnote>
  <w:footnote w:id="33">
    <w:p w:rsidR="00432617" w:rsidRPr="00D92718" w:rsidRDefault="00432617">
      <w:pPr>
        <w:pStyle w:val="a3"/>
        <w:rPr>
          <w:rFonts w:cs="Taher"/>
          <w:sz w:val="24"/>
          <w:szCs w:val="24"/>
          <w:rtl/>
          <w:lang w:bidi="ar-IQ"/>
        </w:rPr>
      </w:pPr>
      <w:r w:rsidRPr="00A15ED8">
        <w:rPr>
          <w:rFonts w:cs="Taher"/>
          <w:sz w:val="24"/>
          <w:szCs w:val="24"/>
          <w:lang w:bidi="ar-IQ"/>
        </w:rPr>
        <w:t>(</w:t>
      </w:r>
      <w:r w:rsidRPr="00A15ED8">
        <w:rPr>
          <w:lang w:bidi="ar-IQ"/>
        </w:rPr>
        <w:footnoteRef/>
      </w:r>
      <w:r w:rsidRPr="00A15ED8">
        <w:rPr>
          <w:rFonts w:cs="Taher"/>
          <w:sz w:val="24"/>
          <w:szCs w:val="24"/>
          <w:lang w:bidi="ar-IQ"/>
        </w:rPr>
        <w:t>)</w:t>
      </w:r>
      <w:r w:rsidRPr="00D92718">
        <w:rPr>
          <w:rFonts w:cs="Taher"/>
          <w:sz w:val="24"/>
          <w:szCs w:val="24"/>
          <w:rtl/>
          <w:lang w:bidi="ar-IQ"/>
        </w:rPr>
        <w:t xml:space="preserve"> </w:t>
      </w:r>
      <w:r w:rsidRPr="00D92718">
        <w:rPr>
          <w:rFonts w:cs="Taher" w:hint="cs"/>
          <w:sz w:val="24"/>
          <w:szCs w:val="24"/>
          <w:rtl/>
          <w:lang w:bidi="ar-IQ"/>
        </w:rPr>
        <w:t xml:space="preserve">  محمد جواد مغنية, دليل الاثبات القضائي, ص46.</w:t>
      </w:r>
    </w:p>
  </w:footnote>
  <w:footnote w:id="34">
    <w:p w:rsidR="00432617" w:rsidRPr="00A15ED8" w:rsidRDefault="00432617">
      <w:pPr>
        <w:pStyle w:val="a3"/>
        <w:rPr>
          <w:rFonts w:cs="Taher"/>
          <w:sz w:val="24"/>
          <w:szCs w:val="24"/>
          <w:rtl/>
          <w:lang w:bidi="ar-IQ"/>
        </w:rPr>
      </w:pPr>
      <w:r w:rsidRPr="00A15ED8">
        <w:rPr>
          <w:rFonts w:cs="Taher"/>
          <w:sz w:val="24"/>
          <w:szCs w:val="24"/>
          <w:lang w:bidi="ar-IQ"/>
        </w:rPr>
        <w:t>(</w:t>
      </w:r>
      <w:r w:rsidRPr="00A15ED8">
        <w:rPr>
          <w:rFonts w:cs="Taher"/>
          <w:sz w:val="24"/>
          <w:szCs w:val="24"/>
          <w:lang w:bidi="ar-IQ"/>
        </w:rPr>
        <w:footnoteRef/>
      </w:r>
      <w:r w:rsidRPr="00A15ED8">
        <w:rPr>
          <w:rFonts w:cs="Taher"/>
          <w:sz w:val="24"/>
          <w:szCs w:val="24"/>
          <w:lang w:bidi="ar-IQ"/>
        </w:rPr>
        <w:t>)</w:t>
      </w:r>
      <w:r w:rsidRPr="00A15ED8">
        <w:rPr>
          <w:rFonts w:cs="Taher"/>
          <w:sz w:val="24"/>
          <w:szCs w:val="24"/>
          <w:rtl/>
          <w:lang w:bidi="ar-IQ"/>
        </w:rPr>
        <w:t xml:space="preserve"> </w:t>
      </w:r>
      <w:r w:rsidRPr="00A15ED8">
        <w:rPr>
          <w:rFonts w:cs="Taher" w:hint="cs"/>
          <w:sz w:val="24"/>
          <w:szCs w:val="24"/>
          <w:rtl/>
          <w:lang w:bidi="ar-IQ"/>
        </w:rPr>
        <w:t xml:space="preserve">  مغنية, المصدر السابق, ص 46.</w:t>
      </w:r>
    </w:p>
  </w:footnote>
  <w:footnote w:id="35">
    <w:p w:rsidR="00432617" w:rsidRPr="002C0EA4" w:rsidRDefault="00432617">
      <w:pPr>
        <w:pStyle w:val="a3"/>
        <w:rPr>
          <w:rFonts w:cs="Taher"/>
          <w:sz w:val="24"/>
          <w:szCs w:val="24"/>
          <w:rtl/>
          <w:lang w:bidi="ar-IQ"/>
        </w:rPr>
      </w:pPr>
      <w:r w:rsidRPr="002C0EA4">
        <w:rPr>
          <w:rFonts w:cs="Taher"/>
          <w:sz w:val="24"/>
          <w:szCs w:val="24"/>
          <w:lang w:bidi="ar-IQ"/>
        </w:rPr>
        <w:t>(</w:t>
      </w:r>
      <w:r w:rsidRPr="002C0EA4">
        <w:rPr>
          <w:rFonts w:cs="Taher"/>
          <w:sz w:val="24"/>
          <w:szCs w:val="24"/>
          <w:lang w:bidi="ar-IQ"/>
        </w:rPr>
        <w:footnoteRef/>
      </w:r>
      <w:r w:rsidRPr="002C0EA4">
        <w:rPr>
          <w:rFonts w:cs="Taher"/>
          <w:sz w:val="24"/>
          <w:szCs w:val="24"/>
          <w:lang w:bidi="ar-IQ"/>
        </w:rPr>
        <w:t>)</w:t>
      </w:r>
      <w:r w:rsidRPr="002C0EA4">
        <w:rPr>
          <w:rFonts w:cs="Taher"/>
          <w:sz w:val="24"/>
          <w:szCs w:val="24"/>
          <w:rtl/>
          <w:lang w:bidi="ar-IQ"/>
        </w:rPr>
        <w:t xml:space="preserve"> </w:t>
      </w:r>
      <w:r w:rsidRPr="002C0EA4">
        <w:rPr>
          <w:rFonts w:cs="Taher" w:hint="cs"/>
          <w:sz w:val="24"/>
          <w:szCs w:val="24"/>
          <w:rtl/>
          <w:lang w:bidi="ar-IQ"/>
        </w:rPr>
        <w:t xml:space="preserve">  </w:t>
      </w:r>
      <w:r w:rsidRPr="002C0EA4">
        <w:rPr>
          <w:rFonts w:cs="Taher"/>
          <w:sz w:val="24"/>
          <w:szCs w:val="24"/>
          <w:rtl/>
          <w:lang w:bidi="ar-IQ"/>
        </w:rPr>
        <w:t>د.سليمان مرقس ، أصول الاثبات ، ص 49</w:t>
      </w:r>
      <w:r w:rsidRPr="002C0EA4">
        <w:rPr>
          <w:rFonts w:cs="Taher" w:hint="cs"/>
          <w:sz w:val="24"/>
          <w:szCs w:val="24"/>
          <w:rtl/>
          <w:lang w:bidi="ar-IQ"/>
        </w:rPr>
        <w:t>.</w:t>
      </w:r>
    </w:p>
  </w:footnote>
  <w:footnote w:id="36">
    <w:p w:rsidR="00432617" w:rsidRPr="001B50BE" w:rsidRDefault="00432617">
      <w:pPr>
        <w:pStyle w:val="a3"/>
        <w:rPr>
          <w:rFonts w:cs="Taher"/>
          <w:sz w:val="24"/>
          <w:szCs w:val="24"/>
          <w:rtl/>
          <w:lang w:bidi="ar-IQ"/>
        </w:rPr>
      </w:pPr>
      <w:r w:rsidRPr="008C7605">
        <w:rPr>
          <w:rFonts w:cs="Taher"/>
          <w:sz w:val="24"/>
          <w:szCs w:val="24"/>
          <w:lang w:bidi="ar-IQ"/>
        </w:rPr>
        <w:t>(</w:t>
      </w:r>
      <w:r w:rsidRPr="008C7605">
        <w:rPr>
          <w:rFonts w:cs="Taher"/>
          <w:sz w:val="24"/>
          <w:szCs w:val="24"/>
          <w:lang w:bidi="ar-IQ"/>
        </w:rPr>
        <w:footnoteRef/>
      </w:r>
      <w:r w:rsidRPr="008C7605">
        <w:rPr>
          <w:rFonts w:cs="Taher"/>
          <w:sz w:val="24"/>
          <w:szCs w:val="24"/>
          <w:lang w:bidi="ar-IQ"/>
        </w:rPr>
        <w:t>)</w:t>
      </w:r>
      <w:r w:rsidRPr="008C7605">
        <w:rPr>
          <w:rFonts w:cs="Taher"/>
          <w:sz w:val="24"/>
          <w:szCs w:val="24"/>
          <w:rtl/>
          <w:lang w:bidi="ar-IQ"/>
        </w:rPr>
        <w:t xml:space="preserve"> </w:t>
      </w:r>
      <w:r w:rsidRPr="008C7605">
        <w:rPr>
          <w:rFonts w:cs="Taher" w:hint="cs"/>
          <w:sz w:val="24"/>
          <w:szCs w:val="24"/>
          <w:rtl/>
          <w:lang w:bidi="ar-IQ"/>
        </w:rPr>
        <w:t xml:space="preserve">  </w:t>
      </w:r>
      <w:r w:rsidRPr="008C7605">
        <w:rPr>
          <w:rFonts w:cs="Taher"/>
          <w:sz w:val="24"/>
          <w:szCs w:val="24"/>
          <w:rtl/>
          <w:lang w:bidi="ar-IQ"/>
        </w:rPr>
        <w:t>مرقس اصول الاثبات فقرة 180 ص496 – 497.</w:t>
      </w:r>
    </w:p>
  </w:footnote>
  <w:footnote w:id="37">
    <w:p w:rsidR="00432617" w:rsidRPr="001B50BE" w:rsidRDefault="00432617" w:rsidP="001B50BE">
      <w:pPr>
        <w:pStyle w:val="a3"/>
        <w:rPr>
          <w:rFonts w:cs="Taher"/>
          <w:sz w:val="24"/>
          <w:szCs w:val="24"/>
          <w:rtl/>
          <w:lang w:bidi="ar-IQ"/>
        </w:rPr>
      </w:pPr>
      <w:r w:rsidRPr="001B50BE">
        <w:rPr>
          <w:rFonts w:cs="Taher"/>
          <w:sz w:val="24"/>
          <w:szCs w:val="24"/>
          <w:lang w:bidi="ar-IQ"/>
        </w:rPr>
        <w:t>(</w:t>
      </w:r>
      <w:r w:rsidRPr="001B50BE">
        <w:rPr>
          <w:rFonts w:cs="Taher"/>
          <w:sz w:val="24"/>
          <w:szCs w:val="24"/>
          <w:lang w:bidi="ar-IQ"/>
        </w:rPr>
        <w:footnoteRef/>
      </w:r>
      <w:r w:rsidRPr="001B50BE">
        <w:rPr>
          <w:rFonts w:cs="Taher"/>
          <w:sz w:val="24"/>
          <w:szCs w:val="24"/>
          <w:lang w:bidi="ar-IQ"/>
        </w:rPr>
        <w:t>)</w:t>
      </w:r>
      <w:r w:rsidRPr="001B50BE">
        <w:rPr>
          <w:rFonts w:cs="Taher"/>
          <w:sz w:val="24"/>
          <w:szCs w:val="24"/>
          <w:rtl/>
          <w:lang w:bidi="ar-IQ"/>
        </w:rPr>
        <w:t xml:space="preserve"> </w:t>
      </w:r>
      <w:r w:rsidRPr="001B50BE">
        <w:rPr>
          <w:rFonts w:cs="Taher" w:hint="cs"/>
          <w:sz w:val="24"/>
          <w:szCs w:val="24"/>
          <w:rtl/>
          <w:lang w:bidi="ar-IQ"/>
        </w:rPr>
        <w:t xml:space="preserve">   </w:t>
      </w:r>
      <w:r w:rsidRPr="001B50BE">
        <w:rPr>
          <w:rFonts w:cs="Taher"/>
          <w:sz w:val="24"/>
          <w:szCs w:val="24"/>
          <w:rtl/>
          <w:lang w:bidi="ar-IQ"/>
        </w:rPr>
        <w:t>الصدة، فقرة 265 ص386.</w:t>
      </w:r>
    </w:p>
  </w:footnote>
  <w:footnote w:id="38">
    <w:p w:rsidR="00432617" w:rsidRPr="001B50BE" w:rsidRDefault="00432617">
      <w:pPr>
        <w:pStyle w:val="a3"/>
        <w:rPr>
          <w:rFonts w:cs="Taher"/>
          <w:sz w:val="24"/>
          <w:szCs w:val="24"/>
          <w:rtl/>
          <w:lang w:bidi="ar-IQ"/>
        </w:rPr>
      </w:pPr>
      <w:r w:rsidRPr="001B50BE">
        <w:rPr>
          <w:rFonts w:cs="Taher"/>
          <w:sz w:val="24"/>
          <w:szCs w:val="24"/>
          <w:lang w:bidi="ar-IQ"/>
        </w:rPr>
        <w:t>(</w:t>
      </w:r>
      <w:r w:rsidRPr="001B50BE">
        <w:rPr>
          <w:rFonts w:cs="Taher"/>
          <w:sz w:val="24"/>
          <w:szCs w:val="24"/>
          <w:lang w:bidi="ar-IQ"/>
        </w:rPr>
        <w:footnoteRef/>
      </w:r>
      <w:r w:rsidRPr="001B50BE">
        <w:rPr>
          <w:rFonts w:cs="Taher"/>
          <w:sz w:val="24"/>
          <w:szCs w:val="24"/>
          <w:lang w:bidi="ar-IQ"/>
        </w:rPr>
        <w:t>)</w:t>
      </w:r>
      <w:r w:rsidRPr="001B50BE">
        <w:rPr>
          <w:rFonts w:cs="Taher"/>
          <w:sz w:val="24"/>
          <w:szCs w:val="24"/>
          <w:rtl/>
          <w:lang w:bidi="ar-IQ"/>
        </w:rPr>
        <w:t xml:space="preserve"> </w:t>
      </w:r>
      <w:r w:rsidRPr="001B50BE">
        <w:rPr>
          <w:rFonts w:cs="Taher" w:hint="cs"/>
          <w:sz w:val="24"/>
          <w:szCs w:val="24"/>
          <w:rtl/>
          <w:lang w:bidi="ar-IQ"/>
        </w:rPr>
        <w:t xml:space="preserve">   </w:t>
      </w:r>
      <w:r w:rsidRPr="001B50BE">
        <w:rPr>
          <w:rFonts w:cs="Taher"/>
          <w:sz w:val="24"/>
          <w:szCs w:val="24"/>
          <w:rtl/>
          <w:lang w:bidi="ar-IQ"/>
        </w:rPr>
        <w:t>السنهوري، فقرة 265 ص386.</w:t>
      </w:r>
    </w:p>
  </w:footnote>
  <w:footnote w:id="39">
    <w:p w:rsidR="00432617" w:rsidRPr="001B50BE" w:rsidRDefault="00432617" w:rsidP="001B50BE">
      <w:pPr>
        <w:pStyle w:val="a3"/>
        <w:rPr>
          <w:rFonts w:cs="Taher"/>
          <w:sz w:val="24"/>
          <w:szCs w:val="24"/>
          <w:rtl/>
          <w:lang w:bidi="ar-IQ"/>
        </w:rPr>
      </w:pPr>
      <w:r w:rsidRPr="001B50BE">
        <w:rPr>
          <w:rFonts w:cs="Taher"/>
          <w:sz w:val="24"/>
          <w:szCs w:val="24"/>
          <w:lang w:bidi="ar-IQ"/>
        </w:rPr>
        <w:t>(</w:t>
      </w:r>
      <w:r w:rsidRPr="001B50BE">
        <w:rPr>
          <w:rFonts w:cs="Taher"/>
          <w:sz w:val="24"/>
          <w:szCs w:val="24"/>
          <w:lang w:bidi="ar-IQ"/>
        </w:rPr>
        <w:footnoteRef/>
      </w:r>
      <w:r w:rsidRPr="001B50BE">
        <w:rPr>
          <w:rFonts w:cs="Taher"/>
          <w:sz w:val="24"/>
          <w:szCs w:val="24"/>
          <w:lang w:bidi="ar-IQ"/>
        </w:rPr>
        <w:t>)</w:t>
      </w:r>
      <w:r w:rsidRPr="001B50BE">
        <w:rPr>
          <w:rFonts w:cs="Taher"/>
          <w:sz w:val="24"/>
          <w:szCs w:val="24"/>
          <w:rtl/>
          <w:lang w:bidi="ar-IQ"/>
        </w:rPr>
        <w:t xml:space="preserve"> </w:t>
      </w:r>
      <w:r w:rsidRPr="001B50BE">
        <w:rPr>
          <w:rFonts w:cs="Taher" w:hint="cs"/>
          <w:sz w:val="24"/>
          <w:szCs w:val="24"/>
          <w:rtl/>
          <w:lang w:bidi="ar-IQ"/>
        </w:rPr>
        <w:t xml:space="preserve">  أ</w:t>
      </w:r>
      <w:r w:rsidRPr="001B50BE">
        <w:rPr>
          <w:rFonts w:cs="Taher"/>
          <w:sz w:val="24"/>
          <w:szCs w:val="24"/>
          <w:rtl/>
          <w:lang w:bidi="ar-IQ"/>
        </w:rPr>
        <w:t>نظر المادة (98 / 1) بينات سوري والمادة (49 / 1) بينات اردني.</w:t>
      </w:r>
    </w:p>
  </w:footnote>
  <w:footnote w:id="40">
    <w:p w:rsidR="00432617" w:rsidRPr="001B50BE" w:rsidRDefault="00432617" w:rsidP="00502B6D">
      <w:pPr>
        <w:pStyle w:val="a3"/>
        <w:rPr>
          <w:rFonts w:cs="Taher"/>
          <w:sz w:val="24"/>
          <w:szCs w:val="24"/>
          <w:rtl/>
          <w:lang w:bidi="ar-IQ"/>
        </w:rPr>
      </w:pPr>
      <w:r w:rsidRPr="001B50BE">
        <w:rPr>
          <w:rFonts w:cs="Taher"/>
          <w:sz w:val="24"/>
          <w:szCs w:val="24"/>
          <w:lang w:bidi="ar-IQ"/>
        </w:rPr>
        <w:t>(</w:t>
      </w:r>
      <w:r w:rsidRPr="001B50BE">
        <w:rPr>
          <w:rFonts w:cs="Taher"/>
          <w:sz w:val="24"/>
          <w:szCs w:val="24"/>
          <w:lang w:bidi="ar-IQ"/>
        </w:rPr>
        <w:footnoteRef/>
      </w:r>
      <w:r w:rsidRPr="001B50BE">
        <w:rPr>
          <w:rFonts w:cs="Taher"/>
          <w:sz w:val="24"/>
          <w:szCs w:val="24"/>
          <w:lang w:bidi="ar-IQ"/>
        </w:rPr>
        <w:t>)</w:t>
      </w:r>
      <w:r w:rsidRPr="001B50BE">
        <w:rPr>
          <w:rFonts w:cs="Taher"/>
          <w:sz w:val="24"/>
          <w:szCs w:val="24"/>
          <w:rtl/>
          <w:lang w:bidi="ar-IQ"/>
        </w:rPr>
        <w:t xml:space="preserve"> </w:t>
      </w:r>
      <w:r w:rsidRPr="001B50BE">
        <w:rPr>
          <w:rFonts w:cs="Taher" w:hint="cs"/>
          <w:sz w:val="24"/>
          <w:szCs w:val="24"/>
          <w:rtl/>
          <w:lang w:bidi="ar-IQ"/>
        </w:rPr>
        <w:t xml:space="preserve">  </w:t>
      </w:r>
      <w:r w:rsidRPr="001B50BE">
        <w:rPr>
          <w:rFonts w:cs="Taher"/>
          <w:sz w:val="24"/>
          <w:szCs w:val="24"/>
          <w:rtl/>
          <w:lang w:bidi="ar-IQ"/>
        </w:rPr>
        <w:t>مرقس. اصول ال</w:t>
      </w:r>
      <w:r w:rsidR="00234EFF">
        <w:rPr>
          <w:rFonts w:cs="Taher"/>
          <w:sz w:val="24"/>
          <w:szCs w:val="24"/>
          <w:rtl/>
          <w:lang w:bidi="ar-IQ"/>
        </w:rPr>
        <w:t>اثبات، فقرة 199 ص574. الصدة 386</w:t>
      </w:r>
      <w:r w:rsidR="00234EFF">
        <w:rPr>
          <w:rFonts w:cs="Taher" w:hint="cs"/>
          <w:sz w:val="24"/>
          <w:szCs w:val="24"/>
          <w:rtl/>
          <w:lang w:bidi="ar-IQ"/>
        </w:rPr>
        <w:t xml:space="preserve">, </w:t>
      </w:r>
      <w:r w:rsidR="00502B6D" w:rsidRPr="00502B6D">
        <w:rPr>
          <w:rFonts w:cs="Taher"/>
          <w:sz w:val="24"/>
          <w:szCs w:val="24"/>
          <w:rtl/>
          <w:lang w:bidi="ar-IQ"/>
        </w:rPr>
        <w:t>فاطمة حسن عبد الحسيني, أ./.&gt;. محمد سلمان محمود</w:t>
      </w:r>
      <w:r w:rsidR="00502B6D" w:rsidRPr="00502B6D">
        <w:rPr>
          <w:rFonts w:cs="Taher" w:hint="cs"/>
          <w:sz w:val="24"/>
          <w:szCs w:val="24"/>
          <w:rtl/>
          <w:lang w:bidi="ar-IQ"/>
        </w:rPr>
        <w:t xml:space="preserve"> </w:t>
      </w:r>
      <w:r w:rsidR="00502B6D">
        <w:rPr>
          <w:rFonts w:cs="Taher" w:hint="cs"/>
          <w:sz w:val="24"/>
          <w:szCs w:val="24"/>
          <w:rtl/>
          <w:lang w:bidi="ar-IQ"/>
        </w:rPr>
        <w:t>,</w:t>
      </w:r>
      <w:r w:rsidR="00234EFF">
        <w:rPr>
          <w:rFonts w:cs="Taher" w:hint="cs"/>
          <w:sz w:val="24"/>
          <w:szCs w:val="24"/>
          <w:rtl/>
          <w:lang w:bidi="ar-IQ"/>
        </w:rPr>
        <w:t xml:space="preserve">المسؤولية الجنائية للأعتداء على المصنّفات المكتوبة </w:t>
      </w:r>
      <w:r w:rsidR="00234EFF">
        <w:rPr>
          <w:rFonts w:cs="Taher"/>
          <w:sz w:val="24"/>
          <w:szCs w:val="24"/>
          <w:rtl/>
          <w:lang w:bidi="ar-IQ"/>
        </w:rPr>
        <w:t>–</w:t>
      </w:r>
      <w:r w:rsidR="00234EFF">
        <w:rPr>
          <w:rFonts w:cs="Taher" w:hint="cs"/>
          <w:sz w:val="24"/>
          <w:szCs w:val="24"/>
          <w:rtl/>
          <w:lang w:bidi="ar-IQ"/>
        </w:rPr>
        <w:t>دراسة مقارنة-</w:t>
      </w:r>
      <w:r w:rsidR="00502B6D">
        <w:rPr>
          <w:rFonts w:cs="Taher" w:hint="cs"/>
          <w:sz w:val="24"/>
          <w:szCs w:val="24"/>
          <w:rtl/>
          <w:lang w:bidi="ar-IQ"/>
        </w:rPr>
        <w:t>, مجلة ميسان للدراسات القانونية.</w:t>
      </w:r>
    </w:p>
  </w:footnote>
  <w:footnote w:id="41">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كشف الغطاء, ج2,ص132.</w:t>
      </w:r>
    </w:p>
  </w:footnote>
  <w:footnote w:id="42">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الشيخ العلامة عبد الله نعمة , دليل القضاء الجعفري, ص146.</w:t>
      </w:r>
    </w:p>
  </w:footnote>
  <w:footnote w:id="43">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السيد عبد الله فحص, مستند القضاء الجعفري, ص325.</w:t>
      </w:r>
    </w:p>
  </w:footnote>
  <w:footnote w:id="44">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يشترط في ذلك أن يكون المقر ممكناً أما إذا لم يكن ممكناً وكذّبه الحس فلا أثر له.</w:t>
      </w:r>
    </w:p>
  </w:footnote>
  <w:footnote w:id="45">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دليل  القضاء الجعفري, ص40.</w:t>
      </w:r>
    </w:p>
  </w:footnote>
  <w:footnote w:id="46">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السيد السيستاني, منهاج الصالحين, ج3, ص40.</w:t>
      </w:r>
    </w:p>
  </w:footnote>
  <w:footnote w:id="47">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كما جاء ذلك في المراسم العلوية لسالار والحلبي في غنية النزوع وأبي منصور محمد بن ادريس محمد العجلي الحلّي ف الحاوي لتحرير الفتاوي المشهور بالسرائر.</w:t>
      </w:r>
    </w:p>
  </w:footnote>
  <w:footnote w:id="48">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الحلّي, المختصر النافع, ج2,ص 107.</w:t>
      </w:r>
    </w:p>
  </w:footnote>
  <w:footnote w:id="49">
    <w:p w:rsidR="00432617" w:rsidRPr="009614C1" w:rsidRDefault="00432617" w:rsidP="00776CD2">
      <w:pPr>
        <w:pStyle w:val="a3"/>
        <w:rPr>
          <w:rFonts w:cs="Taher"/>
          <w:sz w:val="24"/>
          <w:szCs w:val="24"/>
          <w:rtl/>
          <w:lang w:bidi="ar-IQ"/>
        </w:rPr>
      </w:pPr>
      <w:r w:rsidRPr="009614C1">
        <w:rPr>
          <w:rFonts w:cs="Taher"/>
          <w:sz w:val="24"/>
          <w:szCs w:val="24"/>
          <w:lang w:bidi="ar-IQ"/>
        </w:rPr>
        <w:t>(</w:t>
      </w:r>
      <w:r w:rsidRPr="009614C1">
        <w:rPr>
          <w:rFonts w:cs="Taher"/>
          <w:sz w:val="24"/>
          <w:szCs w:val="24"/>
          <w:lang w:bidi="ar-IQ"/>
        </w:rPr>
        <w:footnoteRef/>
      </w:r>
      <w:r w:rsidRPr="009614C1">
        <w:rPr>
          <w:rFonts w:cs="Taher"/>
          <w:sz w:val="24"/>
          <w:szCs w:val="24"/>
          <w:lang w:bidi="ar-IQ"/>
        </w:rPr>
        <w:t>)</w:t>
      </w:r>
      <w:r w:rsidRPr="009614C1">
        <w:rPr>
          <w:rFonts w:cs="Taher"/>
          <w:sz w:val="24"/>
          <w:szCs w:val="24"/>
          <w:rtl/>
          <w:lang w:bidi="ar-IQ"/>
        </w:rPr>
        <w:t xml:space="preserve"> </w:t>
      </w:r>
      <w:r w:rsidRPr="009614C1">
        <w:rPr>
          <w:rFonts w:cs="Taher" w:hint="cs"/>
          <w:sz w:val="24"/>
          <w:szCs w:val="24"/>
          <w:rtl/>
          <w:lang w:bidi="ar-IQ"/>
        </w:rPr>
        <w:t xml:space="preserve"> الشيخ عبد الله نعمة, دليل القضاء الجعفري, ص190, السيستاني, منهاج الصالحين, ج2, ص 347, الخوئي, منهاج الصالحين, ج2, ص 23.</w:t>
      </w:r>
    </w:p>
  </w:footnote>
  <w:footnote w:id="50">
    <w:p w:rsidR="00432617" w:rsidRPr="00DF0483" w:rsidRDefault="00432617" w:rsidP="00776CD2">
      <w:pPr>
        <w:pStyle w:val="a3"/>
        <w:rPr>
          <w:rFonts w:cs="Taher"/>
          <w:sz w:val="24"/>
          <w:szCs w:val="24"/>
          <w:rtl/>
          <w:lang w:bidi="ar-IQ"/>
        </w:rPr>
      </w:pPr>
      <w:r w:rsidRPr="0019642B">
        <w:rPr>
          <w:rFonts w:cs="Taher"/>
          <w:sz w:val="24"/>
          <w:szCs w:val="24"/>
          <w:lang w:bidi="ar-IQ"/>
        </w:rPr>
        <w:t>(</w:t>
      </w:r>
      <w:r w:rsidRPr="009614C1">
        <w:rPr>
          <w:rFonts w:cs="Taher"/>
          <w:sz w:val="24"/>
          <w:szCs w:val="24"/>
          <w:lang w:bidi="ar-IQ"/>
        </w:rPr>
        <w:footnoteRef/>
      </w:r>
      <w:r w:rsidRPr="0019642B">
        <w:rPr>
          <w:rFonts w:cs="Taher"/>
          <w:sz w:val="24"/>
          <w:szCs w:val="24"/>
          <w:lang w:bidi="ar-IQ"/>
        </w:rPr>
        <w:t>)</w:t>
      </w:r>
      <w:r w:rsidRPr="00DF0483">
        <w:rPr>
          <w:rFonts w:cs="Taher"/>
          <w:sz w:val="24"/>
          <w:szCs w:val="24"/>
          <w:rtl/>
          <w:lang w:bidi="ar-IQ"/>
        </w:rPr>
        <w:t xml:space="preserve"> </w:t>
      </w:r>
      <w:r w:rsidRPr="00DF0483">
        <w:rPr>
          <w:rFonts w:cs="Taher" w:hint="cs"/>
          <w:sz w:val="24"/>
          <w:szCs w:val="24"/>
          <w:rtl/>
          <w:lang w:bidi="ar-IQ"/>
        </w:rPr>
        <w:t xml:space="preserve"> </w:t>
      </w:r>
      <w:r w:rsidRPr="00DF0483">
        <w:rPr>
          <w:rFonts w:cs="Taher"/>
          <w:sz w:val="24"/>
          <w:szCs w:val="24"/>
          <w:rtl/>
          <w:lang w:bidi="ar-IQ"/>
        </w:rPr>
        <w:t>قيس عبد الستار عثمان ، الإقرار واستجواب الخصوم في الإثبات المدني ، رسالة دكتوراه -  جامعة بغداد ، 1979 م ، ص31 وكذلك ص172 .</w:t>
      </w:r>
    </w:p>
  </w:footnote>
  <w:footnote w:id="51">
    <w:p w:rsidR="00432617" w:rsidRPr="00DF0483" w:rsidRDefault="00432617" w:rsidP="00776CD2">
      <w:pPr>
        <w:pStyle w:val="a3"/>
        <w:rPr>
          <w:rFonts w:cs="Taher"/>
          <w:sz w:val="24"/>
          <w:szCs w:val="24"/>
          <w:rtl/>
          <w:lang w:bidi="ar-IQ"/>
        </w:rPr>
      </w:pPr>
      <w:r w:rsidRPr="009614C1">
        <w:rPr>
          <w:rFonts w:cs="Taher"/>
          <w:sz w:val="24"/>
          <w:szCs w:val="24"/>
          <w:lang w:bidi="ar-IQ"/>
        </w:rPr>
        <w:t>(</w:t>
      </w:r>
      <w:r w:rsidRPr="009614C1">
        <w:rPr>
          <w:sz w:val="24"/>
          <w:szCs w:val="24"/>
          <w:lang w:bidi="ar-IQ"/>
        </w:rPr>
        <w:footnoteRef/>
      </w:r>
      <w:r w:rsidRPr="009614C1">
        <w:rPr>
          <w:rFonts w:cs="Taher"/>
          <w:sz w:val="24"/>
          <w:szCs w:val="24"/>
          <w:lang w:bidi="ar-IQ"/>
        </w:rPr>
        <w:t>)</w:t>
      </w:r>
      <w:r w:rsidRPr="00DF0483">
        <w:rPr>
          <w:rFonts w:cs="Taher"/>
          <w:sz w:val="24"/>
          <w:szCs w:val="24"/>
          <w:rtl/>
          <w:lang w:bidi="ar-IQ"/>
        </w:rPr>
        <w:t xml:space="preserve"> </w:t>
      </w:r>
      <w:r w:rsidRPr="00DF0483">
        <w:rPr>
          <w:rFonts w:cs="Taher" w:hint="cs"/>
          <w:sz w:val="24"/>
          <w:szCs w:val="24"/>
          <w:rtl/>
          <w:lang w:bidi="ar-IQ"/>
        </w:rPr>
        <w:t xml:space="preserve"> </w:t>
      </w:r>
      <w:r w:rsidRPr="00DF0483">
        <w:rPr>
          <w:rFonts w:cs="Taher"/>
          <w:sz w:val="24"/>
          <w:szCs w:val="24"/>
          <w:rtl/>
          <w:lang w:bidi="ar-IQ"/>
        </w:rPr>
        <w:t>المادة (1111/1) من التقنين المدني العراقي  ، وهي تطابق المادة (545/1و2) مدني أردني والمادة (916) مدني مصري والمادة (877) مدني سوري .</w:t>
      </w:r>
    </w:p>
  </w:footnote>
  <w:footnote w:id="52">
    <w:p w:rsidR="00432617" w:rsidRPr="00781AA9" w:rsidRDefault="00432617" w:rsidP="009614C1">
      <w:pPr>
        <w:pStyle w:val="a3"/>
        <w:rPr>
          <w:rFonts w:cs="Taher"/>
          <w:sz w:val="24"/>
          <w:szCs w:val="24"/>
          <w:lang w:bidi="ar-IQ"/>
        </w:rPr>
      </w:pPr>
      <w:r w:rsidRPr="00B15074">
        <w:rPr>
          <w:rFonts w:cs="Taher"/>
          <w:sz w:val="24"/>
          <w:szCs w:val="24"/>
          <w:rtl/>
          <w:lang w:bidi="ar-IQ"/>
        </w:rPr>
        <w:t>(</w:t>
      </w:r>
      <w:r w:rsidRPr="00B15074">
        <w:rPr>
          <w:rFonts w:cs="Taher"/>
          <w:sz w:val="24"/>
          <w:szCs w:val="24"/>
          <w:lang w:bidi="ar-IQ"/>
        </w:rPr>
        <w:footnoteRef/>
      </w:r>
      <w:r w:rsidRPr="00B15074">
        <w:rPr>
          <w:rFonts w:cs="Taher"/>
          <w:sz w:val="24"/>
          <w:szCs w:val="24"/>
          <w:rtl/>
          <w:lang w:bidi="ar-IQ"/>
        </w:rPr>
        <w:t xml:space="preserve">) </w:t>
      </w:r>
      <w:r w:rsidRPr="00B15074">
        <w:rPr>
          <w:rFonts w:cs="Taher" w:hint="eastAsia"/>
          <w:sz w:val="24"/>
          <w:szCs w:val="24"/>
          <w:rtl/>
          <w:lang w:bidi="ar-IQ"/>
        </w:rPr>
        <w:t>شرح</w:t>
      </w:r>
      <w:r w:rsidRPr="00B15074">
        <w:rPr>
          <w:rFonts w:cs="Taher"/>
          <w:sz w:val="24"/>
          <w:szCs w:val="24"/>
          <w:rtl/>
          <w:lang w:bidi="ar-IQ"/>
        </w:rPr>
        <w:t xml:space="preserve"> </w:t>
      </w:r>
      <w:r w:rsidRPr="00B15074">
        <w:rPr>
          <w:rFonts w:cs="Taher" w:hint="eastAsia"/>
          <w:sz w:val="24"/>
          <w:szCs w:val="24"/>
          <w:rtl/>
          <w:lang w:bidi="ar-IQ"/>
        </w:rPr>
        <w:t>اللمعة</w:t>
      </w:r>
      <w:r w:rsidRPr="00B15074">
        <w:rPr>
          <w:rFonts w:cs="Taher"/>
          <w:sz w:val="24"/>
          <w:szCs w:val="24"/>
          <w:rtl/>
          <w:lang w:bidi="ar-IQ"/>
        </w:rPr>
        <w:t xml:space="preserve"> </w:t>
      </w:r>
      <w:r w:rsidRPr="00B15074">
        <w:rPr>
          <w:rFonts w:cs="Taher" w:hint="eastAsia"/>
          <w:sz w:val="24"/>
          <w:szCs w:val="24"/>
          <w:rtl/>
          <w:lang w:bidi="ar-IQ"/>
        </w:rPr>
        <w:t>للشهيد</w:t>
      </w:r>
      <w:r w:rsidRPr="00B15074">
        <w:rPr>
          <w:rFonts w:cs="Taher"/>
          <w:sz w:val="24"/>
          <w:szCs w:val="24"/>
          <w:rtl/>
          <w:lang w:bidi="ar-IQ"/>
        </w:rPr>
        <w:t xml:space="preserve"> </w:t>
      </w:r>
      <w:r w:rsidRPr="00B15074">
        <w:rPr>
          <w:rFonts w:cs="Taher" w:hint="eastAsia"/>
          <w:sz w:val="24"/>
          <w:szCs w:val="24"/>
          <w:rtl/>
          <w:lang w:bidi="ar-IQ"/>
        </w:rPr>
        <w:t>الثاني</w:t>
      </w:r>
      <w:r w:rsidRPr="00B15074">
        <w:rPr>
          <w:rFonts w:cs="Taher"/>
          <w:sz w:val="24"/>
          <w:szCs w:val="24"/>
          <w:rtl/>
          <w:lang w:bidi="ar-IQ"/>
        </w:rPr>
        <w:t xml:space="preserve">: </w:t>
      </w:r>
      <w:r w:rsidRPr="00B15074">
        <w:rPr>
          <w:rFonts w:cs="Taher" w:hint="eastAsia"/>
          <w:sz w:val="24"/>
          <w:szCs w:val="24"/>
          <w:rtl/>
          <w:lang w:bidi="ar-IQ"/>
        </w:rPr>
        <w:t>ج</w:t>
      </w:r>
      <w:r w:rsidRPr="00B15074">
        <w:rPr>
          <w:rFonts w:cs="Taher"/>
          <w:sz w:val="24"/>
          <w:szCs w:val="24"/>
          <w:rtl/>
          <w:lang w:bidi="ar-IQ"/>
        </w:rPr>
        <w:t xml:space="preserve"> 6 </w:t>
      </w:r>
      <w:r w:rsidRPr="00B15074">
        <w:rPr>
          <w:rFonts w:cs="Taher" w:hint="eastAsia"/>
          <w:sz w:val="24"/>
          <w:szCs w:val="24"/>
          <w:rtl/>
          <w:lang w:bidi="ar-IQ"/>
        </w:rPr>
        <w:t>ص</w:t>
      </w:r>
      <w:r w:rsidRPr="00B15074">
        <w:rPr>
          <w:rFonts w:cs="Taher"/>
          <w:sz w:val="24"/>
          <w:szCs w:val="24"/>
          <w:rtl/>
          <w:lang w:bidi="ar-IQ"/>
        </w:rPr>
        <w:t xml:space="preserve"> 423</w:t>
      </w:r>
      <w:r w:rsidRPr="00B15074">
        <w:rPr>
          <w:rFonts w:cs="Taher"/>
          <w:sz w:val="24"/>
          <w:szCs w:val="24"/>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3C4"/>
    <w:multiLevelType w:val="multilevel"/>
    <w:tmpl w:val="944A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D66AD"/>
    <w:multiLevelType w:val="multilevel"/>
    <w:tmpl w:val="B0DA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931FE"/>
    <w:multiLevelType w:val="hybridMultilevel"/>
    <w:tmpl w:val="6C348B3A"/>
    <w:lvl w:ilvl="0" w:tplc="6908B0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B03D4"/>
    <w:multiLevelType w:val="multilevel"/>
    <w:tmpl w:val="202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3073ED"/>
    <w:multiLevelType w:val="multilevel"/>
    <w:tmpl w:val="22CC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11286B"/>
    <w:multiLevelType w:val="multilevel"/>
    <w:tmpl w:val="A2CA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D2"/>
    <w:rsid w:val="00016F40"/>
    <w:rsid w:val="00083DAD"/>
    <w:rsid w:val="000D5F68"/>
    <w:rsid w:val="000E3A3A"/>
    <w:rsid w:val="000F14F9"/>
    <w:rsid w:val="00103167"/>
    <w:rsid w:val="001156D2"/>
    <w:rsid w:val="001221D6"/>
    <w:rsid w:val="00123D13"/>
    <w:rsid w:val="00136E52"/>
    <w:rsid w:val="001433EC"/>
    <w:rsid w:val="001500A5"/>
    <w:rsid w:val="00155A8A"/>
    <w:rsid w:val="00167829"/>
    <w:rsid w:val="001941B6"/>
    <w:rsid w:val="001A6442"/>
    <w:rsid w:val="001B50BE"/>
    <w:rsid w:val="001D5AC2"/>
    <w:rsid w:val="001E40E8"/>
    <w:rsid w:val="00202C35"/>
    <w:rsid w:val="00217C56"/>
    <w:rsid w:val="00234EFF"/>
    <w:rsid w:val="00286DB2"/>
    <w:rsid w:val="00291E8E"/>
    <w:rsid w:val="002956A8"/>
    <w:rsid w:val="002C0EA4"/>
    <w:rsid w:val="002C46FE"/>
    <w:rsid w:val="002D1812"/>
    <w:rsid w:val="002D65F1"/>
    <w:rsid w:val="002F0902"/>
    <w:rsid w:val="002F77B8"/>
    <w:rsid w:val="003010E9"/>
    <w:rsid w:val="00322E0B"/>
    <w:rsid w:val="00365245"/>
    <w:rsid w:val="003B6914"/>
    <w:rsid w:val="003F69C8"/>
    <w:rsid w:val="00400952"/>
    <w:rsid w:val="00432617"/>
    <w:rsid w:val="00433BE7"/>
    <w:rsid w:val="0045781D"/>
    <w:rsid w:val="00474A5D"/>
    <w:rsid w:val="00486A65"/>
    <w:rsid w:val="004F59D5"/>
    <w:rsid w:val="004F6560"/>
    <w:rsid w:val="00502B6D"/>
    <w:rsid w:val="00511BF2"/>
    <w:rsid w:val="00516A23"/>
    <w:rsid w:val="00524707"/>
    <w:rsid w:val="00560F1D"/>
    <w:rsid w:val="005A75C2"/>
    <w:rsid w:val="005A7E66"/>
    <w:rsid w:val="005B6549"/>
    <w:rsid w:val="005C33AB"/>
    <w:rsid w:val="005D0ED7"/>
    <w:rsid w:val="005E1ECF"/>
    <w:rsid w:val="005E40E4"/>
    <w:rsid w:val="005F6120"/>
    <w:rsid w:val="005F71B8"/>
    <w:rsid w:val="00604D09"/>
    <w:rsid w:val="00631BFC"/>
    <w:rsid w:val="0063796B"/>
    <w:rsid w:val="00651B47"/>
    <w:rsid w:val="00695E2E"/>
    <w:rsid w:val="006A1A2B"/>
    <w:rsid w:val="006B5875"/>
    <w:rsid w:val="006B763D"/>
    <w:rsid w:val="006D5D3A"/>
    <w:rsid w:val="006D70B6"/>
    <w:rsid w:val="00726363"/>
    <w:rsid w:val="00731007"/>
    <w:rsid w:val="00744475"/>
    <w:rsid w:val="00760B29"/>
    <w:rsid w:val="0076216F"/>
    <w:rsid w:val="0077026B"/>
    <w:rsid w:val="00772D44"/>
    <w:rsid w:val="00776CD2"/>
    <w:rsid w:val="0079716B"/>
    <w:rsid w:val="007C3DC8"/>
    <w:rsid w:val="007D4E85"/>
    <w:rsid w:val="007D7A2E"/>
    <w:rsid w:val="00817173"/>
    <w:rsid w:val="008242EF"/>
    <w:rsid w:val="008546BF"/>
    <w:rsid w:val="00865F3A"/>
    <w:rsid w:val="00867B3F"/>
    <w:rsid w:val="00886927"/>
    <w:rsid w:val="00890DF9"/>
    <w:rsid w:val="008B4D1B"/>
    <w:rsid w:val="008C7605"/>
    <w:rsid w:val="008F5ADA"/>
    <w:rsid w:val="009614C1"/>
    <w:rsid w:val="00970DD0"/>
    <w:rsid w:val="009C56C5"/>
    <w:rsid w:val="00A070DC"/>
    <w:rsid w:val="00A15ED8"/>
    <w:rsid w:val="00A25331"/>
    <w:rsid w:val="00A37567"/>
    <w:rsid w:val="00A61F08"/>
    <w:rsid w:val="00A65068"/>
    <w:rsid w:val="00A81D59"/>
    <w:rsid w:val="00A82498"/>
    <w:rsid w:val="00A97247"/>
    <w:rsid w:val="00AB3E1A"/>
    <w:rsid w:val="00AC749A"/>
    <w:rsid w:val="00B14996"/>
    <w:rsid w:val="00B24BAC"/>
    <w:rsid w:val="00B7016E"/>
    <w:rsid w:val="00B83C07"/>
    <w:rsid w:val="00B956C2"/>
    <w:rsid w:val="00BC3E92"/>
    <w:rsid w:val="00BE018A"/>
    <w:rsid w:val="00BE3780"/>
    <w:rsid w:val="00BE5259"/>
    <w:rsid w:val="00C0789F"/>
    <w:rsid w:val="00C11086"/>
    <w:rsid w:val="00C216F6"/>
    <w:rsid w:val="00C27A40"/>
    <w:rsid w:val="00C4718E"/>
    <w:rsid w:val="00C95385"/>
    <w:rsid w:val="00C96893"/>
    <w:rsid w:val="00CA0F03"/>
    <w:rsid w:val="00CA5554"/>
    <w:rsid w:val="00CC0E67"/>
    <w:rsid w:val="00CD2550"/>
    <w:rsid w:val="00CE1072"/>
    <w:rsid w:val="00CE72D5"/>
    <w:rsid w:val="00CF7FC4"/>
    <w:rsid w:val="00D12AAF"/>
    <w:rsid w:val="00D152BA"/>
    <w:rsid w:val="00D34A14"/>
    <w:rsid w:val="00D42BC7"/>
    <w:rsid w:val="00D85124"/>
    <w:rsid w:val="00D9143F"/>
    <w:rsid w:val="00D92718"/>
    <w:rsid w:val="00DA35D8"/>
    <w:rsid w:val="00DE44A7"/>
    <w:rsid w:val="00DF54B9"/>
    <w:rsid w:val="00E53E8F"/>
    <w:rsid w:val="00E92B70"/>
    <w:rsid w:val="00E94939"/>
    <w:rsid w:val="00E9493B"/>
    <w:rsid w:val="00EF5B39"/>
    <w:rsid w:val="00F001FD"/>
    <w:rsid w:val="00F57FBA"/>
    <w:rsid w:val="00F805F4"/>
    <w:rsid w:val="00F815A1"/>
    <w:rsid w:val="00FC664C"/>
    <w:rsid w:val="00FF0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CD2"/>
    <w:pPr>
      <w:bidi/>
    </w:pPr>
    <w:rPr>
      <w:sz w:val="24"/>
      <w:szCs w:val="24"/>
    </w:rPr>
  </w:style>
  <w:style w:type="paragraph" w:styleId="1">
    <w:name w:val="heading 1"/>
    <w:basedOn w:val="a"/>
    <w:next w:val="a"/>
    <w:link w:val="1Char"/>
    <w:qFormat/>
    <w:rsid w:val="00776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776C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776C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76CD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776CD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776CD2"/>
    <w:rPr>
      <w:rFonts w:asciiTheme="majorHAnsi" w:eastAsiaTheme="majorEastAsia" w:hAnsiTheme="majorHAnsi" w:cstheme="majorBidi"/>
      <w:b/>
      <w:bCs/>
      <w:color w:val="4F81BD" w:themeColor="accent1"/>
      <w:sz w:val="24"/>
      <w:szCs w:val="24"/>
    </w:rPr>
  </w:style>
  <w:style w:type="paragraph" w:styleId="a3">
    <w:name w:val="footnote text"/>
    <w:aliases w:val="Footnote Text Char,Footnote Text Char Char Char Char,Footnote Text Char Char Char,نص حاشية سفلية1 Char,نص حاشية سفلية1,حاشية"/>
    <w:basedOn w:val="a"/>
    <w:link w:val="Char"/>
    <w:rsid w:val="00776CD2"/>
    <w:rPr>
      <w:sz w:val="20"/>
      <w:szCs w:val="20"/>
    </w:rPr>
  </w:style>
  <w:style w:type="character" w:customStyle="1" w:styleId="Char">
    <w:name w:val="نص حاشية سفلية Char"/>
    <w:aliases w:val="Footnote Text Char Char,Footnote Text Char Char Char Char Char,Footnote Text Char Char Char Char1,نص حاشية سفلية1 Char Char,نص حاشية سفلية1 Char1,حاشية Char"/>
    <w:basedOn w:val="a0"/>
    <w:link w:val="a3"/>
    <w:rsid w:val="00776CD2"/>
  </w:style>
  <w:style w:type="character" w:styleId="a4">
    <w:name w:val="footnote reference"/>
    <w:basedOn w:val="a0"/>
    <w:rsid w:val="00776CD2"/>
    <w:rPr>
      <w:vertAlign w:val="superscript"/>
    </w:rPr>
  </w:style>
  <w:style w:type="paragraph" w:styleId="a5">
    <w:name w:val="Normal (Web)"/>
    <w:basedOn w:val="a"/>
    <w:rsid w:val="00776CD2"/>
  </w:style>
  <w:style w:type="character" w:styleId="Hyperlink">
    <w:name w:val="Hyperlink"/>
    <w:basedOn w:val="a0"/>
    <w:uiPriority w:val="99"/>
    <w:rsid w:val="00776CD2"/>
    <w:rPr>
      <w:color w:val="0000FF" w:themeColor="hyperlink"/>
      <w:u w:val="single"/>
    </w:rPr>
  </w:style>
  <w:style w:type="paragraph" w:styleId="a6">
    <w:name w:val="List Paragraph"/>
    <w:basedOn w:val="a"/>
    <w:uiPriority w:val="34"/>
    <w:qFormat/>
    <w:rsid w:val="00776CD2"/>
    <w:pPr>
      <w:ind w:left="720"/>
      <w:contextualSpacing/>
    </w:pPr>
  </w:style>
  <w:style w:type="paragraph" w:styleId="a7">
    <w:name w:val="Balloon Text"/>
    <w:basedOn w:val="a"/>
    <w:link w:val="Char0"/>
    <w:rsid w:val="00776CD2"/>
    <w:rPr>
      <w:rFonts w:ascii="Tahoma" w:hAnsi="Tahoma" w:cs="Tahoma"/>
      <w:sz w:val="16"/>
      <w:szCs w:val="16"/>
    </w:rPr>
  </w:style>
  <w:style w:type="character" w:customStyle="1" w:styleId="Char0">
    <w:name w:val="نص في بالون Char"/>
    <w:basedOn w:val="a0"/>
    <w:link w:val="a7"/>
    <w:rsid w:val="00776CD2"/>
    <w:rPr>
      <w:rFonts w:ascii="Tahoma" w:hAnsi="Tahoma" w:cs="Tahoma"/>
      <w:sz w:val="16"/>
      <w:szCs w:val="16"/>
    </w:rPr>
  </w:style>
  <w:style w:type="paragraph" w:styleId="a8">
    <w:name w:val="header"/>
    <w:basedOn w:val="a"/>
    <w:link w:val="Char1"/>
    <w:rsid w:val="00A97247"/>
    <w:pPr>
      <w:tabs>
        <w:tab w:val="center" w:pos="4153"/>
        <w:tab w:val="right" w:pos="8306"/>
      </w:tabs>
    </w:pPr>
  </w:style>
  <w:style w:type="character" w:customStyle="1" w:styleId="Char1">
    <w:name w:val="رأس الصفحة Char"/>
    <w:basedOn w:val="a0"/>
    <w:link w:val="a8"/>
    <w:rsid w:val="00A97247"/>
    <w:rPr>
      <w:sz w:val="24"/>
      <w:szCs w:val="24"/>
    </w:rPr>
  </w:style>
  <w:style w:type="paragraph" w:styleId="a9">
    <w:name w:val="footer"/>
    <w:basedOn w:val="a"/>
    <w:link w:val="Char2"/>
    <w:uiPriority w:val="99"/>
    <w:rsid w:val="00A97247"/>
    <w:pPr>
      <w:tabs>
        <w:tab w:val="center" w:pos="4153"/>
        <w:tab w:val="right" w:pos="8306"/>
      </w:tabs>
    </w:pPr>
  </w:style>
  <w:style w:type="character" w:customStyle="1" w:styleId="Char2">
    <w:name w:val="تذييل الصفحة Char"/>
    <w:basedOn w:val="a0"/>
    <w:link w:val="a9"/>
    <w:uiPriority w:val="99"/>
    <w:rsid w:val="00A97247"/>
    <w:rPr>
      <w:sz w:val="24"/>
      <w:szCs w:val="24"/>
    </w:rPr>
  </w:style>
  <w:style w:type="paragraph" w:styleId="aa">
    <w:name w:val="endnote text"/>
    <w:basedOn w:val="a"/>
    <w:link w:val="Char3"/>
    <w:rsid w:val="006D70B6"/>
    <w:rPr>
      <w:sz w:val="20"/>
      <w:szCs w:val="20"/>
    </w:rPr>
  </w:style>
  <w:style w:type="character" w:customStyle="1" w:styleId="Char3">
    <w:name w:val="نص تعليق ختامي Char"/>
    <w:basedOn w:val="a0"/>
    <w:link w:val="aa"/>
    <w:rsid w:val="006D70B6"/>
  </w:style>
  <w:style w:type="character" w:styleId="ab">
    <w:name w:val="endnote reference"/>
    <w:basedOn w:val="a0"/>
    <w:rsid w:val="006D70B6"/>
    <w:rPr>
      <w:vertAlign w:val="superscript"/>
    </w:rPr>
  </w:style>
  <w:style w:type="paragraph" w:styleId="ac">
    <w:name w:val="TOC Heading"/>
    <w:basedOn w:val="1"/>
    <w:next w:val="a"/>
    <w:uiPriority w:val="39"/>
    <w:unhideWhenUsed/>
    <w:qFormat/>
    <w:rsid w:val="006D70B6"/>
    <w:pPr>
      <w:spacing w:line="276" w:lineRule="auto"/>
      <w:outlineLvl w:val="9"/>
    </w:pPr>
    <w:rPr>
      <w:rtl/>
    </w:rPr>
  </w:style>
  <w:style w:type="paragraph" w:styleId="20">
    <w:name w:val="toc 2"/>
    <w:basedOn w:val="a"/>
    <w:next w:val="a"/>
    <w:autoRedefine/>
    <w:uiPriority w:val="39"/>
    <w:rsid w:val="006D70B6"/>
    <w:pPr>
      <w:spacing w:after="100"/>
      <w:ind w:left="240"/>
    </w:pPr>
  </w:style>
  <w:style w:type="paragraph" w:styleId="30">
    <w:name w:val="toc 3"/>
    <w:basedOn w:val="a"/>
    <w:next w:val="a"/>
    <w:autoRedefine/>
    <w:uiPriority w:val="39"/>
    <w:rsid w:val="006D70B6"/>
    <w:pPr>
      <w:spacing w:after="100"/>
      <w:ind w:left="480"/>
    </w:pPr>
  </w:style>
  <w:style w:type="paragraph" w:styleId="10">
    <w:name w:val="toc 1"/>
    <w:basedOn w:val="a"/>
    <w:next w:val="a"/>
    <w:autoRedefine/>
    <w:uiPriority w:val="39"/>
    <w:rsid w:val="006D70B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CD2"/>
    <w:pPr>
      <w:bidi/>
    </w:pPr>
    <w:rPr>
      <w:sz w:val="24"/>
      <w:szCs w:val="24"/>
    </w:rPr>
  </w:style>
  <w:style w:type="paragraph" w:styleId="1">
    <w:name w:val="heading 1"/>
    <w:basedOn w:val="a"/>
    <w:next w:val="a"/>
    <w:link w:val="1Char"/>
    <w:qFormat/>
    <w:rsid w:val="00776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776C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776C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76CD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776CD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776CD2"/>
    <w:rPr>
      <w:rFonts w:asciiTheme="majorHAnsi" w:eastAsiaTheme="majorEastAsia" w:hAnsiTheme="majorHAnsi" w:cstheme="majorBidi"/>
      <w:b/>
      <w:bCs/>
      <w:color w:val="4F81BD" w:themeColor="accent1"/>
      <w:sz w:val="24"/>
      <w:szCs w:val="24"/>
    </w:rPr>
  </w:style>
  <w:style w:type="paragraph" w:styleId="a3">
    <w:name w:val="footnote text"/>
    <w:aliases w:val="Footnote Text Char,Footnote Text Char Char Char Char,Footnote Text Char Char Char,نص حاشية سفلية1 Char,نص حاشية سفلية1,حاشية"/>
    <w:basedOn w:val="a"/>
    <w:link w:val="Char"/>
    <w:rsid w:val="00776CD2"/>
    <w:rPr>
      <w:sz w:val="20"/>
      <w:szCs w:val="20"/>
    </w:rPr>
  </w:style>
  <w:style w:type="character" w:customStyle="1" w:styleId="Char">
    <w:name w:val="نص حاشية سفلية Char"/>
    <w:aliases w:val="Footnote Text Char Char,Footnote Text Char Char Char Char Char,Footnote Text Char Char Char Char1,نص حاشية سفلية1 Char Char,نص حاشية سفلية1 Char1,حاشية Char"/>
    <w:basedOn w:val="a0"/>
    <w:link w:val="a3"/>
    <w:rsid w:val="00776CD2"/>
  </w:style>
  <w:style w:type="character" w:styleId="a4">
    <w:name w:val="footnote reference"/>
    <w:basedOn w:val="a0"/>
    <w:rsid w:val="00776CD2"/>
    <w:rPr>
      <w:vertAlign w:val="superscript"/>
    </w:rPr>
  </w:style>
  <w:style w:type="paragraph" w:styleId="a5">
    <w:name w:val="Normal (Web)"/>
    <w:basedOn w:val="a"/>
    <w:rsid w:val="00776CD2"/>
  </w:style>
  <w:style w:type="character" w:styleId="Hyperlink">
    <w:name w:val="Hyperlink"/>
    <w:basedOn w:val="a0"/>
    <w:uiPriority w:val="99"/>
    <w:rsid w:val="00776CD2"/>
    <w:rPr>
      <w:color w:val="0000FF" w:themeColor="hyperlink"/>
      <w:u w:val="single"/>
    </w:rPr>
  </w:style>
  <w:style w:type="paragraph" w:styleId="a6">
    <w:name w:val="List Paragraph"/>
    <w:basedOn w:val="a"/>
    <w:uiPriority w:val="34"/>
    <w:qFormat/>
    <w:rsid w:val="00776CD2"/>
    <w:pPr>
      <w:ind w:left="720"/>
      <w:contextualSpacing/>
    </w:pPr>
  </w:style>
  <w:style w:type="paragraph" w:styleId="a7">
    <w:name w:val="Balloon Text"/>
    <w:basedOn w:val="a"/>
    <w:link w:val="Char0"/>
    <w:rsid w:val="00776CD2"/>
    <w:rPr>
      <w:rFonts w:ascii="Tahoma" w:hAnsi="Tahoma" w:cs="Tahoma"/>
      <w:sz w:val="16"/>
      <w:szCs w:val="16"/>
    </w:rPr>
  </w:style>
  <w:style w:type="character" w:customStyle="1" w:styleId="Char0">
    <w:name w:val="نص في بالون Char"/>
    <w:basedOn w:val="a0"/>
    <w:link w:val="a7"/>
    <w:rsid w:val="00776CD2"/>
    <w:rPr>
      <w:rFonts w:ascii="Tahoma" w:hAnsi="Tahoma" w:cs="Tahoma"/>
      <w:sz w:val="16"/>
      <w:szCs w:val="16"/>
    </w:rPr>
  </w:style>
  <w:style w:type="paragraph" w:styleId="a8">
    <w:name w:val="header"/>
    <w:basedOn w:val="a"/>
    <w:link w:val="Char1"/>
    <w:rsid w:val="00A97247"/>
    <w:pPr>
      <w:tabs>
        <w:tab w:val="center" w:pos="4153"/>
        <w:tab w:val="right" w:pos="8306"/>
      </w:tabs>
    </w:pPr>
  </w:style>
  <w:style w:type="character" w:customStyle="1" w:styleId="Char1">
    <w:name w:val="رأس الصفحة Char"/>
    <w:basedOn w:val="a0"/>
    <w:link w:val="a8"/>
    <w:rsid w:val="00A97247"/>
    <w:rPr>
      <w:sz w:val="24"/>
      <w:szCs w:val="24"/>
    </w:rPr>
  </w:style>
  <w:style w:type="paragraph" w:styleId="a9">
    <w:name w:val="footer"/>
    <w:basedOn w:val="a"/>
    <w:link w:val="Char2"/>
    <w:uiPriority w:val="99"/>
    <w:rsid w:val="00A97247"/>
    <w:pPr>
      <w:tabs>
        <w:tab w:val="center" w:pos="4153"/>
        <w:tab w:val="right" w:pos="8306"/>
      </w:tabs>
    </w:pPr>
  </w:style>
  <w:style w:type="character" w:customStyle="1" w:styleId="Char2">
    <w:name w:val="تذييل الصفحة Char"/>
    <w:basedOn w:val="a0"/>
    <w:link w:val="a9"/>
    <w:uiPriority w:val="99"/>
    <w:rsid w:val="00A97247"/>
    <w:rPr>
      <w:sz w:val="24"/>
      <w:szCs w:val="24"/>
    </w:rPr>
  </w:style>
  <w:style w:type="paragraph" w:styleId="aa">
    <w:name w:val="endnote text"/>
    <w:basedOn w:val="a"/>
    <w:link w:val="Char3"/>
    <w:rsid w:val="006D70B6"/>
    <w:rPr>
      <w:sz w:val="20"/>
      <w:szCs w:val="20"/>
    </w:rPr>
  </w:style>
  <w:style w:type="character" w:customStyle="1" w:styleId="Char3">
    <w:name w:val="نص تعليق ختامي Char"/>
    <w:basedOn w:val="a0"/>
    <w:link w:val="aa"/>
    <w:rsid w:val="006D70B6"/>
  </w:style>
  <w:style w:type="character" w:styleId="ab">
    <w:name w:val="endnote reference"/>
    <w:basedOn w:val="a0"/>
    <w:rsid w:val="006D70B6"/>
    <w:rPr>
      <w:vertAlign w:val="superscript"/>
    </w:rPr>
  </w:style>
  <w:style w:type="paragraph" w:styleId="ac">
    <w:name w:val="TOC Heading"/>
    <w:basedOn w:val="1"/>
    <w:next w:val="a"/>
    <w:uiPriority w:val="39"/>
    <w:unhideWhenUsed/>
    <w:qFormat/>
    <w:rsid w:val="006D70B6"/>
    <w:pPr>
      <w:spacing w:line="276" w:lineRule="auto"/>
      <w:outlineLvl w:val="9"/>
    </w:pPr>
    <w:rPr>
      <w:rtl/>
    </w:rPr>
  </w:style>
  <w:style w:type="paragraph" w:styleId="20">
    <w:name w:val="toc 2"/>
    <w:basedOn w:val="a"/>
    <w:next w:val="a"/>
    <w:autoRedefine/>
    <w:uiPriority w:val="39"/>
    <w:rsid w:val="006D70B6"/>
    <w:pPr>
      <w:spacing w:after="100"/>
      <w:ind w:left="240"/>
    </w:pPr>
  </w:style>
  <w:style w:type="paragraph" w:styleId="30">
    <w:name w:val="toc 3"/>
    <w:basedOn w:val="a"/>
    <w:next w:val="a"/>
    <w:autoRedefine/>
    <w:uiPriority w:val="39"/>
    <w:rsid w:val="006D70B6"/>
    <w:pPr>
      <w:spacing w:after="100"/>
      <w:ind w:left="480"/>
    </w:pPr>
  </w:style>
  <w:style w:type="paragraph" w:styleId="10">
    <w:name w:val="toc 1"/>
    <w:basedOn w:val="a"/>
    <w:next w:val="a"/>
    <w:autoRedefine/>
    <w:uiPriority w:val="39"/>
    <w:rsid w:val="006D70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473">
      <w:bodyDiv w:val="1"/>
      <w:marLeft w:val="0"/>
      <w:marRight w:val="0"/>
      <w:marTop w:val="0"/>
      <w:marBottom w:val="0"/>
      <w:divBdr>
        <w:top w:val="none" w:sz="0" w:space="0" w:color="auto"/>
        <w:left w:val="none" w:sz="0" w:space="0" w:color="auto"/>
        <w:bottom w:val="none" w:sz="0" w:space="0" w:color="auto"/>
        <w:right w:val="none" w:sz="0" w:space="0" w:color="auto"/>
      </w:divBdr>
    </w:div>
    <w:div w:id="14697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wikishia.net/view/%D8%A7%D9%84%D9%88%D9%82%D9%8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95FC-34DC-436E-88C9-604EBF4D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28</Pages>
  <Words>5695</Words>
  <Characters>32467</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30</cp:revision>
  <dcterms:created xsi:type="dcterms:W3CDTF">2021-04-01T18:44:00Z</dcterms:created>
  <dcterms:modified xsi:type="dcterms:W3CDTF">2021-10-02T14:28:00Z</dcterms:modified>
</cp:coreProperties>
</file>